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0147E" w14:textId="77777777" w:rsidR="007A7208" w:rsidRDefault="007E2751">
      <w:pPr>
        <w:spacing w:line="480" w:lineRule="auto"/>
        <w:rPr>
          <w:b/>
          <w:bCs/>
          <w:sz w:val="24"/>
        </w:rPr>
      </w:pPr>
      <w:r>
        <w:rPr>
          <w:rFonts w:hint="eastAsia"/>
          <w:b/>
          <w:bCs/>
          <w:sz w:val="24"/>
        </w:rPr>
        <w:t>一、资格要求</w:t>
      </w:r>
      <w:r>
        <w:rPr>
          <w:rFonts w:hint="eastAsia"/>
          <w:b/>
          <w:bCs/>
          <w:sz w:val="24"/>
        </w:rPr>
        <w:t>:</w:t>
      </w:r>
    </w:p>
    <w:p w14:paraId="39C71CA4" w14:textId="77777777" w:rsidR="007A7208" w:rsidRDefault="007E2751">
      <w:pPr>
        <w:spacing w:line="480" w:lineRule="auto"/>
        <w:rPr>
          <w:sz w:val="24"/>
        </w:rPr>
      </w:pPr>
      <w:r>
        <w:rPr>
          <w:rFonts w:hint="eastAsia"/>
          <w:sz w:val="24"/>
        </w:rPr>
        <w:t>1</w:t>
      </w:r>
      <w:r>
        <w:rPr>
          <w:rFonts w:hint="eastAsia"/>
          <w:sz w:val="24"/>
        </w:rPr>
        <w:t>、本项目专门面向小微企业采购（提供小微企业名录网页查询截图加盖公章）。</w:t>
      </w:r>
    </w:p>
    <w:p w14:paraId="4E9AC143" w14:textId="77777777" w:rsidR="007A7208" w:rsidRDefault="007E2751">
      <w:pPr>
        <w:spacing w:line="480" w:lineRule="auto"/>
        <w:rPr>
          <w:sz w:val="24"/>
        </w:rPr>
      </w:pPr>
      <w:r>
        <w:rPr>
          <w:rFonts w:hint="eastAsia"/>
          <w:sz w:val="24"/>
        </w:rPr>
        <w:t>2</w:t>
      </w:r>
      <w:r>
        <w:rPr>
          <w:rFonts w:hint="eastAsia"/>
          <w:sz w:val="24"/>
        </w:rPr>
        <w:t>、须持有法人授权委托书及法人本人身份证原件扫描件（授权委托书须有法人签章及单位公章）。</w:t>
      </w:r>
    </w:p>
    <w:p w14:paraId="75A7F65B" w14:textId="23BC0D3E" w:rsidR="007A7208" w:rsidRPr="00E5522F" w:rsidRDefault="007E2751">
      <w:pPr>
        <w:spacing w:line="480" w:lineRule="auto"/>
        <w:rPr>
          <w:sz w:val="24"/>
        </w:rPr>
      </w:pPr>
      <w:r w:rsidRPr="00E5522F">
        <w:rPr>
          <w:rFonts w:hint="eastAsia"/>
          <w:sz w:val="24"/>
        </w:rPr>
        <w:t>3</w:t>
      </w:r>
      <w:r w:rsidRPr="00E5522F">
        <w:rPr>
          <w:rFonts w:hint="eastAsia"/>
          <w:sz w:val="24"/>
        </w:rPr>
        <w:t>、</w:t>
      </w:r>
      <w:r w:rsidR="000F1553" w:rsidRPr="00E5522F">
        <w:rPr>
          <w:rFonts w:hint="eastAsia"/>
          <w:sz w:val="24"/>
        </w:rPr>
        <w:t>投标人具备履行本项目所必需的设备和专业技术能力的证明材料。</w:t>
      </w:r>
    </w:p>
    <w:p w14:paraId="1957568F" w14:textId="77777777" w:rsidR="007A7208" w:rsidRPr="00E5522F" w:rsidRDefault="007E2751">
      <w:pPr>
        <w:spacing w:line="480" w:lineRule="auto"/>
        <w:rPr>
          <w:sz w:val="24"/>
        </w:rPr>
      </w:pPr>
      <w:r w:rsidRPr="00E5522F">
        <w:rPr>
          <w:rFonts w:hint="eastAsia"/>
          <w:sz w:val="24"/>
        </w:rPr>
        <w:t>4</w:t>
      </w:r>
      <w:r w:rsidRPr="00E5522F">
        <w:rPr>
          <w:rFonts w:hint="eastAsia"/>
          <w:sz w:val="24"/>
        </w:rPr>
        <w:t>、投标人提供以下认证证书（有效期限内）：</w:t>
      </w:r>
    </w:p>
    <w:p w14:paraId="65627854" w14:textId="77777777" w:rsidR="007A7208" w:rsidRPr="00E5522F" w:rsidRDefault="007E2751">
      <w:pPr>
        <w:spacing w:line="480" w:lineRule="auto"/>
        <w:rPr>
          <w:sz w:val="24"/>
        </w:rPr>
      </w:pPr>
      <w:r w:rsidRPr="00E5522F">
        <w:rPr>
          <w:rFonts w:hint="eastAsia"/>
          <w:sz w:val="24"/>
        </w:rPr>
        <w:t>1</w:t>
      </w:r>
      <w:r w:rsidRPr="00E5522F">
        <w:rPr>
          <w:rFonts w:hint="eastAsia"/>
          <w:sz w:val="24"/>
        </w:rPr>
        <w:t>）中国环境标志产品认证证书；</w:t>
      </w:r>
    </w:p>
    <w:p w14:paraId="6D81B846" w14:textId="77777777" w:rsidR="007A7208" w:rsidRPr="00E5522F" w:rsidRDefault="007E2751">
      <w:pPr>
        <w:pStyle w:val="a0"/>
        <w:rPr>
          <w:rFonts w:asciiTheme="minorEastAsia" w:eastAsiaTheme="minorEastAsia" w:hAnsiTheme="minorEastAsia" w:cstheme="minorEastAsia"/>
        </w:rPr>
      </w:pPr>
      <w:r w:rsidRPr="00E5522F">
        <w:rPr>
          <w:rFonts w:hint="eastAsia"/>
          <w:sz w:val="24"/>
        </w:rPr>
        <w:t>2）</w:t>
      </w:r>
      <w:r w:rsidRPr="00E5522F">
        <w:rPr>
          <w:rFonts w:asciiTheme="minorEastAsia" w:eastAsiaTheme="minorEastAsia" w:hAnsiTheme="minorEastAsia" w:cstheme="minorEastAsia" w:hint="eastAsia"/>
          <w:sz w:val="24"/>
        </w:rPr>
        <w:t>中国质量管理体系认证证书；</w:t>
      </w:r>
    </w:p>
    <w:p w14:paraId="093BA231" w14:textId="77777777" w:rsidR="007A7208" w:rsidRPr="00E5522F" w:rsidRDefault="007E2751">
      <w:pPr>
        <w:spacing w:line="480" w:lineRule="auto"/>
        <w:rPr>
          <w:rFonts w:ascii="楷体_GB2312" w:eastAsia="楷体_GB2312" w:hAnsi="Arial"/>
          <w:sz w:val="24"/>
          <w:szCs w:val="28"/>
        </w:rPr>
      </w:pPr>
      <w:r w:rsidRPr="00E5522F">
        <w:rPr>
          <w:rFonts w:ascii="楷体_GB2312" w:eastAsia="楷体_GB2312" w:hAnsi="Arial" w:hint="eastAsia"/>
          <w:sz w:val="24"/>
          <w:szCs w:val="28"/>
        </w:rPr>
        <w:t>3）</w:t>
      </w:r>
      <w:r w:rsidRPr="00E5522F">
        <w:rPr>
          <w:rFonts w:asciiTheme="minorEastAsia" w:hAnsiTheme="minorEastAsia" w:cstheme="minorEastAsia" w:hint="eastAsia"/>
          <w:sz w:val="24"/>
        </w:rPr>
        <w:t>服务认证证书及售后服务承诺书；</w:t>
      </w:r>
    </w:p>
    <w:p w14:paraId="34566802" w14:textId="77777777" w:rsidR="007A7208" w:rsidRPr="00E5522F" w:rsidRDefault="007E2751">
      <w:pPr>
        <w:spacing w:line="480" w:lineRule="auto"/>
        <w:rPr>
          <w:sz w:val="24"/>
        </w:rPr>
      </w:pPr>
      <w:r w:rsidRPr="00E5522F">
        <w:rPr>
          <w:rFonts w:hint="eastAsia"/>
          <w:sz w:val="24"/>
        </w:rPr>
        <w:t>4</w:t>
      </w:r>
      <w:r w:rsidRPr="00E5522F">
        <w:rPr>
          <w:rFonts w:hint="eastAsia"/>
          <w:sz w:val="24"/>
        </w:rPr>
        <w:t>）职业健康安全管理体系认证证书；</w:t>
      </w:r>
    </w:p>
    <w:p w14:paraId="7C02E442" w14:textId="77777777" w:rsidR="007A7208" w:rsidRPr="00E5522F" w:rsidRDefault="007E2751">
      <w:pPr>
        <w:pStyle w:val="a0"/>
        <w:spacing w:line="480" w:lineRule="auto"/>
        <w:rPr>
          <w:rFonts w:asciiTheme="minorHAnsi" w:eastAsiaTheme="minorEastAsia" w:hAnsiTheme="minorHAnsi"/>
          <w:sz w:val="24"/>
          <w:szCs w:val="24"/>
        </w:rPr>
      </w:pPr>
      <w:r w:rsidRPr="00E5522F">
        <w:rPr>
          <w:rFonts w:asciiTheme="minorHAnsi" w:eastAsiaTheme="minorEastAsia" w:hAnsiTheme="minorHAnsi" w:hint="eastAsia"/>
          <w:sz w:val="24"/>
          <w:szCs w:val="24"/>
        </w:rPr>
        <w:t>5</w:t>
      </w:r>
      <w:r w:rsidRPr="00E5522F">
        <w:rPr>
          <w:rFonts w:asciiTheme="minorHAnsi" w:eastAsiaTheme="minorEastAsia" w:hAnsiTheme="minorHAnsi" w:hint="eastAsia"/>
          <w:sz w:val="24"/>
          <w:szCs w:val="24"/>
        </w:rPr>
        <w:t>）教学家具</w:t>
      </w:r>
      <w:bookmarkStart w:id="0" w:name="OLE_LINK1"/>
      <w:r w:rsidRPr="00E5522F">
        <w:rPr>
          <w:rFonts w:asciiTheme="minorHAnsi" w:eastAsiaTheme="minorEastAsia" w:hAnsiTheme="minorHAnsi" w:hint="eastAsia"/>
          <w:sz w:val="24"/>
          <w:szCs w:val="24"/>
        </w:rPr>
        <w:t>材料规范应执行以下最新标准</w:t>
      </w:r>
      <w:bookmarkEnd w:id="0"/>
    </w:p>
    <w:p w14:paraId="62B649BC" w14:textId="77777777" w:rsidR="007A7208" w:rsidRPr="00E5522F" w:rsidRDefault="007E2751">
      <w:pPr>
        <w:spacing w:line="480" w:lineRule="auto"/>
        <w:ind w:leftChars="228" w:left="479"/>
        <w:rPr>
          <w:sz w:val="24"/>
        </w:rPr>
      </w:pPr>
      <w:r w:rsidRPr="00E5522F">
        <w:rPr>
          <w:rFonts w:hint="eastAsia"/>
          <w:sz w:val="24"/>
        </w:rPr>
        <w:t>1</w:t>
      </w:r>
      <w:r w:rsidRPr="00E5522F">
        <w:rPr>
          <w:rFonts w:hint="eastAsia"/>
          <w:sz w:val="24"/>
        </w:rPr>
        <w:t>、</w:t>
      </w:r>
      <w:r w:rsidRPr="00E5522F">
        <w:rPr>
          <w:rFonts w:hint="eastAsia"/>
          <w:sz w:val="24"/>
        </w:rPr>
        <w:t>QB/T2602</w:t>
      </w:r>
      <w:r w:rsidRPr="00E5522F">
        <w:rPr>
          <w:rFonts w:hint="eastAsia"/>
          <w:sz w:val="24"/>
        </w:rPr>
        <w:t>《影剧院公共座椅》</w:t>
      </w:r>
    </w:p>
    <w:p w14:paraId="264CB38F" w14:textId="77777777" w:rsidR="007A7208" w:rsidRPr="00E5522F" w:rsidRDefault="007E2751">
      <w:pPr>
        <w:spacing w:line="480" w:lineRule="auto"/>
        <w:ind w:leftChars="228" w:left="479"/>
        <w:rPr>
          <w:sz w:val="24"/>
        </w:rPr>
      </w:pPr>
      <w:r w:rsidRPr="00E5522F">
        <w:rPr>
          <w:rFonts w:hint="eastAsia"/>
          <w:sz w:val="24"/>
        </w:rPr>
        <w:t>2</w:t>
      </w:r>
      <w:r w:rsidRPr="00E5522F">
        <w:rPr>
          <w:rFonts w:hint="eastAsia"/>
          <w:sz w:val="24"/>
        </w:rPr>
        <w:t>、</w:t>
      </w:r>
      <w:r w:rsidRPr="00E5522F">
        <w:rPr>
          <w:rFonts w:hint="eastAsia"/>
          <w:sz w:val="24"/>
        </w:rPr>
        <w:t>GB/T 10802</w:t>
      </w:r>
      <w:r w:rsidRPr="00E5522F">
        <w:rPr>
          <w:rFonts w:hint="eastAsia"/>
          <w:sz w:val="24"/>
        </w:rPr>
        <w:t>《通用软质聚醚型聚氨酯泡沫塑料》</w:t>
      </w:r>
    </w:p>
    <w:p w14:paraId="1BFDB16F" w14:textId="77777777" w:rsidR="007A7208" w:rsidRPr="00E5522F" w:rsidRDefault="007E2751">
      <w:pPr>
        <w:spacing w:line="480" w:lineRule="auto"/>
        <w:ind w:leftChars="228" w:left="479"/>
        <w:rPr>
          <w:sz w:val="24"/>
        </w:rPr>
      </w:pPr>
      <w:r w:rsidRPr="00E5522F">
        <w:rPr>
          <w:rFonts w:hint="eastAsia"/>
          <w:sz w:val="24"/>
        </w:rPr>
        <w:t>3</w:t>
      </w:r>
      <w:r w:rsidRPr="00E5522F">
        <w:rPr>
          <w:rFonts w:hint="eastAsia"/>
          <w:sz w:val="24"/>
        </w:rPr>
        <w:t>、</w:t>
      </w:r>
      <w:r w:rsidRPr="00E5522F">
        <w:rPr>
          <w:rFonts w:hint="eastAsia"/>
          <w:sz w:val="24"/>
        </w:rPr>
        <w:t>GB/T20247</w:t>
      </w:r>
      <w:r w:rsidRPr="00E5522F">
        <w:rPr>
          <w:rFonts w:hint="eastAsia"/>
          <w:sz w:val="24"/>
        </w:rPr>
        <w:t>《声学</w:t>
      </w:r>
      <w:r w:rsidRPr="00E5522F">
        <w:rPr>
          <w:rFonts w:hint="eastAsia"/>
          <w:sz w:val="24"/>
        </w:rPr>
        <w:t xml:space="preserve"> </w:t>
      </w:r>
      <w:r w:rsidRPr="00E5522F">
        <w:rPr>
          <w:rFonts w:hint="eastAsia"/>
          <w:sz w:val="24"/>
        </w:rPr>
        <w:t>混响室吸声测试》</w:t>
      </w:r>
      <w:r w:rsidRPr="00E5522F">
        <w:rPr>
          <w:rFonts w:hint="eastAsia"/>
          <w:sz w:val="24"/>
        </w:rPr>
        <w:br/>
        <w:t>4</w:t>
      </w:r>
      <w:r w:rsidRPr="00E5522F">
        <w:rPr>
          <w:rFonts w:hint="eastAsia"/>
          <w:sz w:val="24"/>
        </w:rPr>
        <w:t>、</w:t>
      </w:r>
      <w:r w:rsidRPr="00E5522F">
        <w:rPr>
          <w:rFonts w:hint="eastAsia"/>
          <w:sz w:val="24"/>
        </w:rPr>
        <w:t>GB/T18401</w:t>
      </w:r>
      <w:r w:rsidRPr="00E5522F">
        <w:rPr>
          <w:rFonts w:hint="eastAsia"/>
          <w:sz w:val="24"/>
        </w:rPr>
        <w:t>《国家纺织产品基本安全技术规范》</w:t>
      </w:r>
      <w:r w:rsidRPr="00E5522F">
        <w:rPr>
          <w:rFonts w:hint="eastAsia"/>
          <w:sz w:val="24"/>
        </w:rPr>
        <w:br/>
        <w:t>5</w:t>
      </w:r>
      <w:r w:rsidRPr="00E5522F">
        <w:rPr>
          <w:rFonts w:hint="eastAsia"/>
          <w:sz w:val="24"/>
        </w:rPr>
        <w:t>、</w:t>
      </w:r>
      <w:r w:rsidRPr="00E5522F">
        <w:rPr>
          <w:rFonts w:hint="eastAsia"/>
          <w:sz w:val="24"/>
        </w:rPr>
        <w:t>HJ2547</w:t>
      </w:r>
      <w:r w:rsidRPr="00E5522F">
        <w:rPr>
          <w:rFonts w:hint="eastAsia"/>
          <w:sz w:val="24"/>
        </w:rPr>
        <w:t>《环境标志产品技术要求家具》</w:t>
      </w:r>
      <w:r w:rsidRPr="00E5522F">
        <w:rPr>
          <w:rFonts w:hint="eastAsia"/>
          <w:sz w:val="24"/>
        </w:rPr>
        <w:br/>
        <w:t>6</w:t>
      </w:r>
      <w:r w:rsidRPr="00E5522F">
        <w:rPr>
          <w:rFonts w:hint="eastAsia"/>
          <w:sz w:val="24"/>
        </w:rPr>
        <w:t>、</w:t>
      </w:r>
      <w:r w:rsidRPr="00E5522F">
        <w:rPr>
          <w:rFonts w:hint="eastAsia"/>
          <w:sz w:val="24"/>
        </w:rPr>
        <w:t>GB/T3325</w:t>
      </w:r>
      <w:r w:rsidRPr="00E5522F">
        <w:rPr>
          <w:rFonts w:hint="eastAsia"/>
          <w:sz w:val="24"/>
        </w:rPr>
        <w:t>《金属家具通用技术条件》</w:t>
      </w:r>
    </w:p>
    <w:p w14:paraId="5F60A735" w14:textId="77777777" w:rsidR="007A7208" w:rsidRDefault="007E2751">
      <w:pPr>
        <w:spacing w:line="480" w:lineRule="auto"/>
        <w:rPr>
          <w:sz w:val="24"/>
        </w:rPr>
      </w:pPr>
      <w:r>
        <w:rPr>
          <w:rFonts w:hint="eastAsia"/>
          <w:sz w:val="24"/>
        </w:rPr>
        <w:t>以上认证证书须提供原件扫描件及网页查询截图；</w:t>
      </w:r>
    </w:p>
    <w:p w14:paraId="61CBF14A" w14:textId="77777777" w:rsidR="007A7208" w:rsidRDefault="007E2751">
      <w:pPr>
        <w:spacing w:line="480" w:lineRule="auto"/>
        <w:rPr>
          <w:sz w:val="24"/>
        </w:rPr>
      </w:pPr>
      <w:r>
        <w:rPr>
          <w:rFonts w:hint="eastAsia"/>
          <w:sz w:val="24"/>
        </w:rPr>
        <w:t>5</w:t>
      </w:r>
      <w:r>
        <w:rPr>
          <w:rFonts w:hint="eastAsia"/>
          <w:sz w:val="24"/>
        </w:rPr>
        <w:t>、投标人如在中国裁判文书网有行贿犯罪记录的（尚在处罚期内的），将拒绝本次竞价活动；</w:t>
      </w:r>
      <w:r>
        <w:rPr>
          <w:rFonts w:hint="eastAsia"/>
          <w:sz w:val="24"/>
        </w:rPr>
        <w:t>2</w:t>
      </w:r>
      <w:r>
        <w:rPr>
          <w:rFonts w:hint="eastAsia"/>
          <w:sz w:val="24"/>
        </w:rPr>
        <w:t>）投标人须提供在“信用中国”网站上未被列入重大税收违法案件当事人名单以及“中国政府采购网”政府采购严重违法失信行为记录名单的网页打印件（网页打印件须自竞价公告发布之日起至首次提交竞价文件截止时间内从上述网站中打印）并加盖公章；</w:t>
      </w:r>
      <w:r>
        <w:rPr>
          <w:rFonts w:hint="eastAsia"/>
          <w:sz w:val="24"/>
        </w:rPr>
        <w:t>3</w:t>
      </w:r>
      <w:r>
        <w:rPr>
          <w:rFonts w:hint="eastAsia"/>
          <w:sz w:val="24"/>
        </w:rPr>
        <w:t>）投标人须提供无“失信被执行”记录，中</w:t>
      </w:r>
      <w:r>
        <w:rPr>
          <w:rFonts w:hint="eastAsia"/>
          <w:sz w:val="24"/>
        </w:rPr>
        <w:lastRenderedPageBreak/>
        <w:t>国执行信息公开网提供查询结果截图；申请人不得被工商行政管理机关在国家企业信用信息公示系统</w:t>
      </w:r>
      <w:r>
        <w:rPr>
          <w:rFonts w:hint="eastAsia"/>
          <w:sz w:val="24"/>
        </w:rPr>
        <w:t>(http://www.gsxt.gov.cn)</w:t>
      </w:r>
      <w:r>
        <w:rPr>
          <w:rFonts w:hint="eastAsia"/>
          <w:sz w:val="24"/>
        </w:rPr>
        <w:t>中列入严重违法失信企业名单和经营异常名录，提供查询结果截图；</w:t>
      </w:r>
      <w:r>
        <w:rPr>
          <w:rFonts w:hint="eastAsia"/>
          <w:sz w:val="24"/>
        </w:rPr>
        <w:t>4</w:t>
      </w:r>
      <w:r>
        <w:rPr>
          <w:rFonts w:hint="eastAsia"/>
          <w:sz w:val="24"/>
        </w:rPr>
        <w:t>）与招标人存在利害关系可能影响招标公正性的法人、其他组织或者个人，不得参加同一标段投标或者未划分标段的同一招标不得参加投标；</w:t>
      </w:r>
      <w:r>
        <w:rPr>
          <w:rFonts w:hint="eastAsia"/>
          <w:sz w:val="24"/>
        </w:rPr>
        <w:t>5</w:t>
      </w:r>
      <w:r>
        <w:rPr>
          <w:rFonts w:hint="eastAsia"/>
          <w:sz w:val="24"/>
        </w:rPr>
        <w:t>）投标人负责人为同一人或者存在控股、管理关系的不同单位，不得同时参加本项目的投标。</w:t>
      </w:r>
    </w:p>
    <w:p w14:paraId="1A39CE6D" w14:textId="77777777" w:rsidR="007A7208" w:rsidRDefault="007E2751">
      <w:pPr>
        <w:spacing w:line="480" w:lineRule="auto"/>
        <w:rPr>
          <w:sz w:val="24"/>
        </w:rPr>
      </w:pPr>
      <w:r>
        <w:rPr>
          <w:rFonts w:hint="eastAsia"/>
          <w:sz w:val="24"/>
        </w:rPr>
        <w:t>6</w:t>
      </w:r>
      <w:r>
        <w:rPr>
          <w:rFonts w:hint="eastAsia"/>
          <w:sz w:val="24"/>
        </w:rPr>
        <w:t>、投标人须提供以上</w:t>
      </w:r>
      <w:r>
        <w:rPr>
          <w:rFonts w:hint="eastAsia"/>
          <w:sz w:val="24"/>
        </w:rPr>
        <w:t>1-5</w:t>
      </w:r>
      <w:r>
        <w:rPr>
          <w:rFonts w:hint="eastAsia"/>
          <w:sz w:val="24"/>
        </w:rPr>
        <w:t>项中全部证明材料加盖公章的扫描件上传。</w:t>
      </w:r>
    </w:p>
    <w:p w14:paraId="7668F52A" w14:textId="77777777" w:rsidR="007A7208" w:rsidRDefault="007E2751">
      <w:pPr>
        <w:spacing w:line="480" w:lineRule="auto"/>
        <w:rPr>
          <w:b/>
          <w:bCs/>
          <w:sz w:val="24"/>
        </w:rPr>
      </w:pPr>
      <w:r>
        <w:rPr>
          <w:rFonts w:hint="eastAsia"/>
          <w:b/>
          <w:bCs/>
          <w:sz w:val="24"/>
        </w:rPr>
        <w:t>二、商务及技术要求：</w:t>
      </w:r>
    </w:p>
    <w:p w14:paraId="01AAD143" w14:textId="77777777" w:rsidR="007A7208" w:rsidRDefault="007E2751">
      <w:pPr>
        <w:pStyle w:val="a0"/>
        <w:spacing w:line="480" w:lineRule="auto"/>
        <w:rPr>
          <w:rFonts w:asciiTheme="minorHAnsi" w:eastAsiaTheme="minorEastAsia" w:hAnsiTheme="minorHAnsi"/>
          <w:sz w:val="24"/>
          <w:szCs w:val="24"/>
        </w:rPr>
      </w:pPr>
      <w:r>
        <w:rPr>
          <w:rFonts w:asciiTheme="minorHAnsi" w:eastAsiaTheme="minorEastAsia" w:hAnsiTheme="minorHAnsi" w:hint="eastAsia"/>
          <w:sz w:val="24"/>
          <w:szCs w:val="24"/>
        </w:rPr>
        <w:t>1</w:t>
      </w:r>
      <w:r>
        <w:rPr>
          <w:rFonts w:asciiTheme="minorHAnsi" w:eastAsiaTheme="minorEastAsia" w:hAnsiTheme="minorHAnsi" w:hint="eastAsia"/>
          <w:sz w:val="24"/>
          <w:szCs w:val="24"/>
        </w:rPr>
        <w:t>、竞价单位须提供工艺管控流程：详细提供制定工艺管控流程的所有产品所需的工艺管控流程，工艺管控流程的内容包括：原材料入场、加工、质检、分拣、打包、仓库待出厂等所有环节，具体展示形式应釆用图片和文字相结合方式，按程序、分步骤的予以说明，充分体现供应商（含制造商）对所投标包的所有产品的制作工艺的熟悉程度和管控水平。</w:t>
      </w:r>
    </w:p>
    <w:p w14:paraId="33B67BD3" w14:textId="77777777" w:rsidR="007A7208" w:rsidRDefault="007E2751">
      <w:pPr>
        <w:spacing w:line="480" w:lineRule="auto"/>
        <w:rPr>
          <w:sz w:val="24"/>
        </w:rPr>
      </w:pPr>
      <w:r>
        <w:rPr>
          <w:rFonts w:hint="eastAsia"/>
          <w:sz w:val="24"/>
        </w:rPr>
        <w:t>2</w:t>
      </w:r>
      <w:r>
        <w:rPr>
          <w:rFonts w:hint="eastAsia"/>
          <w:sz w:val="24"/>
        </w:rPr>
        <w:t>、竞价单位须提供产品质量内部管理方案：需满足</w:t>
      </w:r>
      <w:r>
        <w:rPr>
          <w:rFonts w:hint="eastAsia"/>
          <w:sz w:val="24"/>
          <w:lang w:val="zh-CN"/>
        </w:rPr>
        <w:t>所列</w:t>
      </w:r>
      <w:r>
        <w:rPr>
          <w:rFonts w:hint="eastAsia"/>
          <w:sz w:val="24"/>
        </w:rPr>
        <w:t>全部品目的质量管理需要，该方案的内容包括且不限于企业质检领导机构、质检工作团队（含人员数量及职称）、原材料到厂后检测的情况、日常质检工作的各环节及方法（含生产线半成品、待包装但需后整理的成品、已包装的批量成品等各环节检测，特别突出成品与标样一致性检查）、发现产品质量问题或残次品后的处理措施及内部处罚措施、企业成品自行送第三方检测的情况（第三方机构名称及报检次数）等内容，管理方案内容需完整详实、贴合实际。</w:t>
      </w:r>
    </w:p>
    <w:p w14:paraId="7659742E" w14:textId="77777777" w:rsidR="007A7208" w:rsidRDefault="007E2751">
      <w:pPr>
        <w:pStyle w:val="a0"/>
        <w:spacing w:line="480" w:lineRule="auto"/>
        <w:rPr>
          <w:rFonts w:asciiTheme="minorHAnsi" w:eastAsiaTheme="minorEastAsia" w:hAnsiTheme="minorHAnsi"/>
          <w:sz w:val="24"/>
          <w:szCs w:val="24"/>
        </w:rPr>
      </w:pPr>
      <w:r>
        <w:rPr>
          <w:rFonts w:hint="eastAsia"/>
          <w:sz w:val="24"/>
          <w:szCs w:val="24"/>
        </w:rPr>
        <w:t>3、</w:t>
      </w:r>
      <w:r>
        <w:rPr>
          <w:rFonts w:asciiTheme="minorHAnsi" w:eastAsiaTheme="minorEastAsia" w:hAnsiTheme="minorHAnsi" w:hint="eastAsia"/>
          <w:sz w:val="24"/>
          <w:szCs w:val="24"/>
        </w:rPr>
        <w:t>竞价单位须提供组织保障方案：组织保障方案主要涵盖组织领导（本项目的领导小组、授权代表、业务人员等）、资金准备、原材料准备、生产车间准备、</w:t>
      </w:r>
      <w:r>
        <w:rPr>
          <w:rFonts w:asciiTheme="minorHAnsi" w:eastAsiaTheme="minorEastAsia" w:hAnsiTheme="minorHAnsi" w:hint="eastAsia"/>
          <w:sz w:val="24"/>
          <w:szCs w:val="24"/>
        </w:rPr>
        <w:lastRenderedPageBreak/>
        <w:t>生产人员准备和全部品目，在拟中标后的逐日生产计划、发运计划及供货时间等，方案内容需详细完整、可执行性强。</w:t>
      </w:r>
    </w:p>
    <w:p w14:paraId="57855B69" w14:textId="77777777" w:rsidR="007A7208" w:rsidRDefault="007E2751">
      <w:pPr>
        <w:widowControl/>
        <w:spacing w:line="480" w:lineRule="auto"/>
        <w:textAlignment w:val="center"/>
        <w:rPr>
          <w:sz w:val="24"/>
        </w:rPr>
      </w:pPr>
      <w:r>
        <w:rPr>
          <w:rFonts w:hint="eastAsia"/>
          <w:sz w:val="24"/>
        </w:rPr>
        <w:t>4</w:t>
      </w:r>
      <w:r>
        <w:rPr>
          <w:rFonts w:hint="eastAsia"/>
          <w:sz w:val="24"/>
        </w:rPr>
        <w:t>、竞价单位须提供保障服务方案：</w:t>
      </w:r>
    </w:p>
    <w:p w14:paraId="5952D41D" w14:textId="77777777" w:rsidR="007A7208" w:rsidRDefault="007E2751">
      <w:pPr>
        <w:widowControl/>
        <w:spacing w:line="480" w:lineRule="auto"/>
        <w:textAlignment w:val="center"/>
        <w:rPr>
          <w:sz w:val="24"/>
        </w:rPr>
      </w:pPr>
      <w:r>
        <w:rPr>
          <w:rFonts w:hint="eastAsia"/>
          <w:sz w:val="24"/>
        </w:rPr>
        <w:t>（</w:t>
      </w:r>
      <w:r>
        <w:rPr>
          <w:rFonts w:hint="eastAsia"/>
          <w:sz w:val="24"/>
        </w:rPr>
        <w:t>1</w:t>
      </w:r>
      <w:r>
        <w:rPr>
          <w:rFonts w:hint="eastAsia"/>
          <w:sz w:val="24"/>
        </w:rPr>
        <w:t>）售后服务方案，涵盖售后备品备件、服务团队、联系方式、售后服务措施及承诺等，售后服务方案内容详实、有完整售后服务团队，方案内容需完整、贴合实际。</w:t>
      </w:r>
    </w:p>
    <w:p w14:paraId="06371BFF" w14:textId="77777777" w:rsidR="007A7208" w:rsidRDefault="007E2751">
      <w:pPr>
        <w:widowControl/>
        <w:spacing w:line="480" w:lineRule="auto"/>
        <w:textAlignment w:val="center"/>
        <w:rPr>
          <w:sz w:val="24"/>
        </w:rPr>
      </w:pPr>
      <w:r>
        <w:rPr>
          <w:rFonts w:hint="eastAsia"/>
          <w:sz w:val="24"/>
        </w:rPr>
        <w:t>（</w:t>
      </w:r>
      <w:r>
        <w:rPr>
          <w:rFonts w:hint="eastAsia"/>
          <w:sz w:val="24"/>
        </w:rPr>
        <w:t>2</w:t>
      </w:r>
      <w:r>
        <w:rPr>
          <w:rFonts w:hint="eastAsia"/>
          <w:sz w:val="24"/>
        </w:rPr>
        <w:t>）应急响应方案，涵盖应急保障时的联系人员、应急保障时的响应时间、应急保障时的产品价格，应急保障时的生产能力、应急保障时的生产周期、应急保障时的运输方式等内容，应急响应方案内容需详实、措施完善、可操作性强。</w:t>
      </w:r>
    </w:p>
    <w:p w14:paraId="55E79775" w14:textId="77777777" w:rsidR="007A7208" w:rsidRDefault="007E2751">
      <w:pPr>
        <w:pStyle w:val="a0"/>
        <w:spacing w:line="480" w:lineRule="auto"/>
        <w:rPr>
          <w:rFonts w:asciiTheme="minorHAnsi" w:eastAsiaTheme="minorEastAsia" w:hAnsiTheme="minorHAnsi"/>
          <w:b/>
          <w:bCs/>
          <w:sz w:val="24"/>
          <w:szCs w:val="24"/>
        </w:rPr>
      </w:pPr>
      <w:r>
        <w:rPr>
          <w:rFonts w:asciiTheme="minorHAnsi" w:eastAsiaTheme="minorEastAsia" w:hAnsiTheme="minorHAnsi" w:hint="eastAsia"/>
          <w:b/>
          <w:bCs/>
          <w:sz w:val="24"/>
          <w:szCs w:val="24"/>
        </w:rPr>
        <w:t>以上方案须报价时同时提供、逾期提供或不符合商务要求的，则为无效竞价。</w:t>
      </w:r>
    </w:p>
    <w:p w14:paraId="735E3604" w14:textId="77777777" w:rsidR="007A7208" w:rsidRDefault="007E2751">
      <w:pPr>
        <w:spacing w:line="480" w:lineRule="auto"/>
        <w:rPr>
          <w:b/>
          <w:bCs/>
          <w:sz w:val="24"/>
        </w:rPr>
      </w:pPr>
      <w:r>
        <w:rPr>
          <w:rFonts w:hint="eastAsia"/>
          <w:b/>
          <w:bCs/>
          <w:sz w:val="24"/>
        </w:rPr>
        <w:t>三、验收以及供货要求：</w:t>
      </w:r>
    </w:p>
    <w:p w14:paraId="136B932F" w14:textId="77777777" w:rsidR="007A7208" w:rsidRPr="00E5522F" w:rsidRDefault="007E2751">
      <w:pPr>
        <w:spacing w:line="480" w:lineRule="auto"/>
        <w:rPr>
          <w:sz w:val="24"/>
        </w:rPr>
      </w:pPr>
      <w:r w:rsidRPr="00E5522F">
        <w:rPr>
          <w:rFonts w:hint="eastAsia"/>
          <w:sz w:val="24"/>
        </w:rPr>
        <w:t>1</w:t>
      </w:r>
      <w:r w:rsidRPr="00E5522F">
        <w:rPr>
          <w:rFonts w:hint="eastAsia"/>
          <w:sz w:val="24"/>
        </w:rPr>
        <w:t>、所有竞价单位提供货物符合国家</w:t>
      </w:r>
      <w:r w:rsidRPr="00E5522F">
        <w:rPr>
          <w:rFonts w:hint="eastAsia"/>
          <w:sz w:val="24"/>
        </w:rPr>
        <w:t>GB/T2602</w:t>
      </w:r>
      <w:r w:rsidRPr="00E5522F">
        <w:rPr>
          <w:rFonts w:hint="eastAsia"/>
          <w:sz w:val="24"/>
        </w:rPr>
        <w:t>《影剧院公共座椅》标准及</w:t>
      </w:r>
      <w:r w:rsidRPr="00E5522F">
        <w:rPr>
          <w:rFonts w:hint="eastAsia"/>
          <w:sz w:val="24"/>
        </w:rPr>
        <w:t>HJ2547</w:t>
      </w:r>
      <w:r w:rsidRPr="00E5522F">
        <w:rPr>
          <w:rFonts w:hint="eastAsia"/>
          <w:sz w:val="24"/>
        </w:rPr>
        <w:t>《环境标志产品技术要求家具》标准要求，并提供检验检测报告（复印件须加盖公章）；</w:t>
      </w:r>
    </w:p>
    <w:p w14:paraId="6B41DACF" w14:textId="34174B7C" w:rsidR="007A7208" w:rsidRDefault="007E2751">
      <w:pPr>
        <w:spacing w:line="480" w:lineRule="auto"/>
        <w:rPr>
          <w:sz w:val="24"/>
        </w:rPr>
      </w:pPr>
      <w:r>
        <w:rPr>
          <w:rFonts w:hint="eastAsia"/>
          <w:sz w:val="24"/>
        </w:rPr>
        <w:t>2</w:t>
      </w:r>
      <w:r>
        <w:rPr>
          <w:rFonts w:hint="eastAsia"/>
          <w:sz w:val="24"/>
        </w:rPr>
        <w:t>、</w:t>
      </w:r>
      <w:r w:rsidR="00E5522F">
        <w:rPr>
          <w:rFonts w:hint="eastAsia"/>
          <w:sz w:val="24"/>
        </w:rPr>
        <w:t>现场踏勘</w:t>
      </w:r>
      <w:r>
        <w:rPr>
          <w:rFonts w:hint="eastAsia"/>
          <w:sz w:val="24"/>
        </w:rPr>
        <w:t>证明：竞价文件自发出之日起次日内拟竞价供应商须到现场实地踏勘，如无《现场勘查证明》确认书，为无效竞</w:t>
      </w:r>
      <w:bookmarkStart w:id="1" w:name="_GoBack"/>
      <w:bookmarkEnd w:id="1"/>
      <w:r>
        <w:rPr>
          <w:rFonts w:hint="eastAsia"/>
          <w:sz w:val="24"/>
        </w:rPr>
        <w:t>价；</w:t>
      </w:r>
    </w:p>
    <w:p w14:paraId="6F949221" w14:textId="77777777" w:rsidR="007A7208" w:rsidRDefault="007E2751">
      <w:pPr>
        <w:spacing w:line="480" w:lineRule="auto"/>
        <w:rPr>
          <w:sz w:val="24"/>
        </w:rPr>
      </w:pPr>
      <w:r>
        <w:rPr>
          <w:rFonts w:hint="eastAsia"/>
          <w:sz w:val="24"/>
        </w:rPr>
        <w:t>3</w:t>
      </w:r>
      <w:r>
        <w:rPr>
          <w:rFonts w:hint="eastAsia"/>
          <w:sz w:val="24"/>
        </w:rPr>
        <w:t>、验收规范及要求</w:t>
      </w:r>
      <w:r>
        <w:rPr>
          <w:rFonts w:hint="eastAsia"/>
          <w:sz w:val="24"/>
        </w:rPr>
        <w:t>(</w:t>
      </w:r>
      <w:r>
        <w:rPr>
          <w:rFonts w:hint="eastAsia"/>
          <w:sz w:val="24"/>
        </w:rPr>
        <w:t>检测内容包括但不限于以下内容</w:t>
      </w:r>
      <w:r>
        <w:rPr>
          <w:rFonts w:hint="eastAsia"/>
          <w:sz w:val="24"/>
        </w:rPr>
        <w:t xml:space="preserve">) : </w:t>
      </w:r>
      <w:r>
        <w:rPr>
          <w:rFonts w:hint="eastAsia"/>
          <w:sz w:val="24"/>
        </w:rPr>
        <w:t>成交供应商所提供的所有产品必须保证为原厂原包装全新符合国家标准和商务要求的合格产品，不接受假货，采购方有权要求成交供应商提供产品来源正规性文件。同时，验收组将对商品功能、性能等进行测试，确保产品达到使用要求。</w:t>
      </w:r>
    </w:p>
    <w:p w14:paraId="76B4C547" w14:textId="77777777" w:rsidR="007A7208" w:rsidRDefault="007E2751">
      <w:pPr>
        <w:spacing w:line="480" w:lineRule="auto"/>
        <w:rPr>
          <w:sz w:val="24"/>
        </w:rPr>
      </w:pPr>
      <w:r>
        <w:rPr>
          <w:rFonts w:hint="eastAsia"/>
          <w:sz w:val="24"/>
        </w:rPr>
        <w:t>4</w:t>
      </w:r>
      <w:r>
        <w:rPr>
          <w:rFonts w:hint="eastAsia"/>
          <w:sz w:val="24"/>
        </w:rPr>
        <w:t>、成交供应商必须配备</w:t>
      </w:r>
      <w:r>
        <w:rPr>
          <w:rFonts w:hint="eastAsia"/>
          <w:sz w:val="24"/>
        </w:rPr>
        <w:t>1</w:t>
      </w:r>
      <w:r>
        <w:rPr>
          <w:rFonts w:hint="eastAsia"/>
          <w:sz w:val="24"/>
        </w:rPr>
        <w:t>名本项目相关负责人，负责与采购对接送货、验货及处理售后问题，以保证采购人的正常使用。</w:t>
      </w:r>
      <w:r>
        <w:rPr>
          <w:rFonts w:hint="eastAsia"/>
          <w:sz w:val="24"/>
        </w:rPr>
        <w:t xml:space="preserve"> </w:t>
      </w:r>
    </w:p>
    <w:p w14:paraId="296829D4" w14:textId="77777777" w:rsidR="007A7208" w:rsidRDefault="007E2751">
      <w:pPr>
        <w:spacing w:line="480" w:lineRule="auto"/>
        <w:rPr>
          <w:sz w:val="24"/>
        </w:rPr>
      </w:pPr>
      <w:r>
        <w:rPr>
          <w:rFonts w:hint="eastAsia"/>
          <w:sz w:val="24"/>
        </w:rPr>
        <w:lastRenderedPageBreak/>
        <w:t>5</w:t>
      </w:r>
      <w:r>
        <w:rPr>
          <w:rFonts w:hint="eastAsia"/>
          <w:sz w:val="24"/>
        </w:rPr>
        <w:t>、拟成交供应商须完全响应竞价文件中的产品技术参数要求，带“▲”为重要技术指标，须提供相关检测报告，所提供证明材料按照招标参数中的性能指标要求逐条逐项对应，由采购人逐项审核横向综合比较性能指标要求，未提供或提供的证明资料不符合参数要求的竞价人不作为第一预成交供应商。</w:t>
      </w:r>
    </w:p>
    <w:p w14:paraId="5A2588F2" w14:textId="352A358F" w:rsidR="007A7208" w:rsidRDefault="007E2751">
      <w:pPr>
        <w:spacing w:line="480" w:lineRule="auto"/>
        <w:rPr>
          <w:sz w:val="24"/>
        </w:rPr>
      </w:pPr>
      <w:r>
        <w:rPr>
          <w:rFonts w:hint="eastAsia"/>
          <w:sz w:val="24"/>
        </w:rPr>
        <w:t>6</w:t>
      </w:r>
      <w:r>
        <w:rPr>
          <w:rFonts w:hint="eastAsia"/>
          <w:sz w:val="24"/>
        </w:rPr>
        <w:t>、拟成交供应商须按照竞价文件中产品技术参数要求提供样品，须完全响应技术参数要求；</w:t>
      </w:r>
      <w:r>
        <w:rPr>
          <w:rFonts w:hint="eastAsia"/>
          <w:b/>
          <w:bCs/>
          <w:sz w:val="24"/>
          <w:u w:val="dash"/>
        </w:rPr>
        <w:t>在竞价截止接到采购方电话通知后</w:t>
      </w:r>
      <w:r>
        <w:rPr>
          <w:b/>
          <w:bCs/>
          <w:sz w:val="24"/>
          <w:u w:val="dash"/>
        </w:rPr>
        <w:t>7</w:t>
      </w:r>
      <w:r>
        <w:rPr>
          <w:rFonts w:hint="eastAsia"/>
          <w:b/>
          <w:bCs/>
          <w:sz w:val="24"/>
          <w:u w:val="dash"/>
        </w:rPr>
        <w:t>日内送到指定地点，</w:t>
      </w:r>
      <w:r>
        <w:rPr>
          <w:rFonts w:hint="eastAsia"/>
          <w:sz w:val="24"/>
        </w:rPr>
        <w:t>递交样品时需同时递交投标样品清单一份。（样品清单表格自拟）样品清单须备注项目编号，包含正面、背面、左侧面</w:t>
      </w:r>
      <w:r>
        <w:rPr>
          <w:rFonts w:hint="eastAsia"/>
          <w:sz w:val="24"/>
        </w:rPr>
        <w:t>45</w:t>
      </w:r>
      <w:r>
        <w:rPr>
          <w:rFonts w:hint="eastAsia"/>
          <w:sz w:val="24"/>
        </w:rPr>
        <w:t>度角清晰照片三张，采购人不对样品支付任何补偿。未提供样品、逾期送达及所提供样品规格、材质等不符合技术参数要求，则为无效竞价。</w:t>
      </w:r>
    </w:p>
    <w:p w14:paraId="0F73DD09" w14:textId="77777777" w:rsidR="007A7208" w:rsidRDefault="007E2751">
      <w:pPr>
        <w:spacing w:line="480" w:lineRule="auto"/>
        <w:rPr>
          <w:sz w:val="24"/>
        </w:rPr>
      </w:pPr>
      <w:r>
        <w:rPr>
          <w:rFonts w:hint="eastAsia"/>
          <w:sz w:val="24"/>
        </w:rPr>
        <w:t>7</w:t>
      </w:r>
      <w:r>
        <w:rPr>
          <w:rFonts w:hint="eastAsia"/>
          <w:sz w:val="24"/>
        </w:rPr>
        <w:t>、成交后先查阅样品，成交供应商须提供一套符合本项目的样品，并且出具加盖单位公章的样品确认函，不提供样品者，将不予成交，成交样品经查验合格后，将样品留存甲方封存，所有产品一次性交付，不接受分批次送货。网上超市供应商接到采购人订单后，根据《新疆维吾尔自治区政府采购电子卖场采购管理暂行办法》第二十六条，在成交后</w:t>
      </w:r>
      <w:r>
        <w:rPr>
          <w:rFonts w:hint="eastAsia"/>
          <w:sz w:val="24"/>
        </w:rPr>
        <w:t>2</w:t>
      </w:r>
      <w:r>
        <w:rPr>
          <w:rFonts w:hint="eastAsia"/>
          <w:sz w:val="24"/>
        </w:rPr>
        <w:t>个工作日内进行确认，成交结果确定之日起</w:t>
      </w:r>
      <w:r>
        <w:rPr>
          <w:rFonts w:hint="eastAsia"/>
          <w:sz w:val="24"/>
        </w:rPr>
        <w:t>5</w:t>
      </w:r>
      <w:r>
        <w:rPr>
          <w:rFonts w:hint="eastAsia"/>
          <w:sz w:val="24"/>
        </w:rPr>
        <w:t>日内签订合同，中标供应商在合同签订后</w:t>
      </w:r>
      <w:r>
        <w:rPr>
          <w:rFonts w:hint="eastAsia"/>
          <w:sz w:val="24"/>
        </w:rPr>
        <w:t>15</w:t>
      </w:r>
      <w:r>
        <w:rPr>
          <w:rFonts w:hint="eastAsia"/>
          <w:sz w:val="24"/>
        </w:rPr>
        <w:t>日内完成供货及安装。</w:t>
      </w:r>
    </w:p>
    <w:p w14:paraId="67009D4B" w14:textId="77777777" w:rsidR="007A7208" w:rsidRDefault="007E2751">
      <w:pPr>
        <w:spacing w:line="480" w:lineRule="auto"/>
        <w:rPr>
          <w:sz w:val="24"/>
        </w:rPr>
      </w:pPr>
      <w:r>
        <w:rPr>
          <w:rFonts w:hint="eastAsia"/>
          <w:sz w:val="24"/>
        </w:rPr>
        <w:t>8</w:t>
      </w:r>
      <w:r>
        <w:rPr>
          <w:rFonts w:hint="eastAsia"/>
          <w:sz w:val="24"/>
        </w:rPr>
        <w:t>、成交供应商如未按办法及时确认及签署合同的，采购方将视为自动放弃，并有权决定是否顺延使用第二名报价供应商或二次询价。同时，对成交后供应商无故不签订合同、恶意竞价造成我方使用延期的或与封存样品质量不一致的我方将按照《中华人民共和国财政部令》第</w:t>
      </w:r>
      <w:r>
        <w:rPr>
          <w:rFonts w:hint="eastAsia"/>
          <w:sz w:val="24"/>
        </w:rPr>
        <w:t>87</w:t>
      </w:r>
      <w:r>
        <w:rPr>
          <w:rFonts w:hint="eastAsia"/>
          <w:sz w:val="24"/>
        </w:rPr>
        <w:t>号第二十二条、第五十四条提交处置并承担相关违约损失。</w:t>
      </w:r>
      <w:r>
        <w:rPr>
          <w:rFonts w:hint="eastAsia"/>
          <w:sz w:val="24"/>
        </w:rPr>
        <w:t xml:space="preserve"> </w:t>
      </w:r>
    </w:p>
    <w:p w14:paraId="2F1E1880" w14:textId="77777777" w:rsidR="007A7208" w:rsidRDefault="007E2751">
      <w:pPr>
        <w:spacing w:line="480" w:lineRule="auto"/>
        <w:rPr>
          <w:sz w:val="24"/>
        </w:rPr>
      </w:pPr>
      <w:r>
        <w:rPr>
          <w:rFonts w:hint="eastAsia"/>
          <w:sz w:val="24"/>
        </w:rPr>
        <w:t>9</w:t>
      </w:r>
      <w:r>
        <w:rPr>
          <w:rFonts w:hint="eastAsia"/>
          <w:sz w:val="24"/>
        </w:rPr>
        <w:t>、成交供应商在货物生产、运输、组装、安装、卸载等过程中一切费用均包含</w:t>
      </w:r>
      <w:r>
        <w:rPr>
          <w:rFonts w:hint="eastAsia"/>
          <w:sz w:val="24"/>
        </w:rPr>
        <w:lastRenderedPageBreak/>
        <w:t>在成交价中，成交供应商在此过程中发生的一切事故</w:t>
      </w:r>
      <w:r>
        <w:rPr>
          <w:rFonts w:hint="eastAsia"/>
          <w:sz w:val="24"/>
        </w:rPr>
        <w:t>(</w:t>
      </w:r>
      <w:r>
        <w:rPr>
          <w:rFonts w:hint="eastAsia"/>
          <w:sz w:val="24"/>
        </w:rPr>
        <w:t>火灾、交通事故、人员受伤、运输损坏、变形等</w:t>
      </w:r>
      <w:r>
        <w:rPr>
          <w:rFonts w:hint="eastAsia"/>
          <w:sz w:val="24"/>
        </w:rPr>
        <w:t>)</w:t>
      </w:r>
      <w:r>
        <w:rPr>
          <w:rFonts w:hint="eastAsia"/>
          <w:sz w:val="24"/>
        </w:rPr>
        <w:t>均与采购方无关，由成交方自行承担。</w:t>
      </w:r>
    </w:p>
    <w:p w14:paraId="169B7900" w14:textId="77777777" w:rsidR="007A7208" w:rsidRDefault="007E2751">
      <w:pPr>
        <w:spacing w:line="480" w:lineRule="auto"/>
        <w:rPr>
          <w:sz w:val="24"/>
        </w:rPr>
      </w:pPr>
      <w:r>
        <w:rPr>
          <w:rFonts w:hint="eastAsia"/>
          <w:sz w:val="24"/>
        </w:rPr>
        <w:t>10</w:t>
      </w:r>
      <w:r>
        <w:rPr>
          <w:rFonts w:hint="eastAsia"/>
          <w:sz w:val="24"/>
        </w:rPr>
        <w:t>、采购方可根指需要随机抽取部分货物送有关权威检测部门检测，供方承担相应检测费用如检测不合格，成交方负责赔偿采购方一切损失。同时，我方将按照《中华人民共和国财政部令》第</w:t>
      </w:r>
      <w:r>
        <w:rPr>
          <w:rFonts w:hint="eastAsia"/>
          <w:sz w:val="24"/>
        </w:rPr>
        <w:t>87</w:t>
      </w:r>
      <w:r>
        <w:rPr>
          <w:rFonts w:hint="eastAsia"/>
          <w:sz w:val="24"/>
        </w:rPr>
        <w:t>号第六十条提交处置。</w:t>
      </w:r>
    </w:p>
    <w:p w14:paraId="5BDEAB58" w14:textId="77777777" w:rsidR="007A7208" w:rsidRDefault="007E2751">
      <w:pPr>
        <w:spacing w:line="480" w:lineRule="auto"/>
        <w:rPr>
          <w:sz w:val="24"/>
        </w:rPr>
      </w:pPr>
      <w:r>
        <w:rPr>
          <w:rFonts w:hint="eastAsia"/>
          <w:sz w:val="24"/>
        </w:rPr>
        <w:t>11</w:t>
      </w:r>
      <w:r>
        <w:rPr>
          <w:rFonts w:hint="eastAsia"/>
          <w:sz w:val="24"/>
        </w:rPr>
        <w:t>、验收合格后，供应商需按参数附件数量送至乌鲁木齐市第</w:t>
      </w:r>
      <w:r>
        <w:rPr>
          <w:rFonts w:hint="eastAsia"/>
          <w:sz w:val="24"/>
        </w:rPr>
        <w:t>66</w:t>
      </w:r>
      <w:r>
        <w:rPr>
          <w:rFonts w:hint="eastAsia"/>
          <w:sz w:val="24"/>
        </w:rPr>
        <w:t>中学指定地点。</w:t>
      </w:r>
      <w:r>
        <w:rPr>
          <w:rFonts w:hint="eastAsia"/>
          <w:sz w:val="24"/>
        </w:rPr>
        <w:t xml:space="preserve"> </w:t>
      </w:r>
    </w:p>
    <w:p w14:paraId="004803A9" w14:textId="77777777" w:rsidR="007A7208" w:rsidRDefault="007E2751">
      <w:pPr>
        <w:spacing w:line="480" w:lineRule="auto"/>
        <w:rPr>
          <w:sz w:val="24"/>
        </w:rPr>
      </w:pPr>
      <w:r>
        <w:rPr>
          <w:rFonts w:hint="eastAsia"/>
          <w:sz w:val="24"/>
        </w:rPr>
        <w:t>12</w:t>
      </w:r>
      <w:r>
        <w:rPr>
          <w:rFonts w:hint="eastAsia"/>
          <w:sz w:val="24"/>
        </w:rPr>
        <w:t>、供应商存在不按参数要求报价、低价低质恶性竞争、中标后无故放弃、不按合同履行等违约行为的，采购人将根据《在线询价、反向竞价违约处理规则》，依法依规提请政采云平台进行处罚，并记入政府采购诚信档案。商品性能及功能如不能达到采购要求的，视为虚假响应采购要求，将列入虚假响应采购要求，将列入政府采购黑名单。</w:t>
      </w:r>
    </w:p>
    <w:p w14:paraId="23B277F7" w14:textId="77777777" w:rsidR="007A7208" w:rsidRDefault="007A7208">
      <w:pPr>
        <w:spacing w:line="480" w:lineRule="auto"/>
        <w:rPr>
          <w:sz w:val="24"/>
        </w:rPr>
      </w:pPr>
    </w:p>
    <w:p w14:paraId="50AD5F4E" w14:textId="77777777" w:rsidR="007A7208" w:rsidRDefault="007E2751">
      <w:pPr>
        <w:spacing w:line="480" w:lineRule="auto"/>
        <w:rPr>
          <w:b/>
          <w:bCs/>
          <w:sz w:val="24"/>
        </w:rPr>
      </w:pPr>
      <w:r>
        <w:rPr>
          <w:rFonts w:hint="eastAsia"/>
          <w:b/>
          <w:bCs/>
          <w:sz w:val="24"/>
        </w:rPr>
        <w:t>四、售后商务要求：</w:t>
      </w:r>
      <w:r>
        <w:rPr>
          <w:rFonts w:hint="eastAsia"/>
          <w:b/>
          <w:bCs/>
          <w:sz w:val="24"/>
        </w:rPr>
        <w:t xml:space="preserve"> </w:t>
      </w:r>
    </w:p>
    <w:p w14:paraId="5DBE90BD" w14:textId="77777777" w:rsidR="007A7208" w:rsidRDefault="007E2751">
      <w:pPr>
        <w:spacing w:line="480" w:lineRule="auto"/>
        <w:rPr>
          <w:sz w:val="24"/>
        </w:rPr>
      </w:pPr>
      <w:r>
        <w:rPr>
          <w:rFonts w:hint="eastAsia"/>
          <w:sz w:val="24"/>
        </w:rPr>
        <w:t>1</w:t>
      </w:r>
      <w:r>
        <w:rPr>
          <w:rFonts w:hint="eastAsia"/>
          <w:sz w:val="24"/>
        </w:rPr>
        <w:t>、售后服务保质期要符合国三包规定，质保期</w:t>
      </w:r>
      <w:r>
        <w:rPr>
          <w:sz w:val="24"/>
        </w:rPr>
        <w:t>3</w:t>
      </w:r>
      <w:r>
        <w:rPr>
          <w:rFonts w:hint="eastAsia"/>
          <w:sz w:val="24"/>
        </w:rPr>
        <w:t>年，供货后</w:t>
      </w:r>
      <w:r>
        <w:rPr>
          <w:rFonts w:hint="eastAsia"/>
          <w:sz w:val="24"/>
        </w:rPr>
        <w:t>24</w:t>
      </w:r>
      <w:r>
        <w:rPr>
          <w:rFonts w:hint="eastAsia"/>
          <w:sz w:val="24"/>
        </w:rPr>
        <w:t>小时之内要响应，给予指导帮助服务。</w:t>
      </w:r>
    </w:p>
    <w:p w14:paraId="6DFDB4C6" w14:textId="77777777" w:rsidR="007A7208" w:rsidRDefault="007E2751">
      <w:pPr>
        <w:spacing w:line="480" w:lineRule="auto"/>
        <w:rPr>
          <w:sz w:val="24"/>
        </w:rPr>
      </w:pPr>
      <w:r>
        <w:rPr>
          <w:rFonts w:hint="eastAsia"/>
          <w:sz w:val="24"/>
        </w:rPr>
        <w:t>2</w:t>
      </w:r>
      <w:r>
        <w:rPr>
          <w:rFonts w:hint="eastAsia"/>
          <w:sz w:val="24"/>
        </w:rPr>
        <w:t>、为方便售后，成交供应商必有实体门店有售后维修人员，并出具能证明其与供应商之间的关系证明，投标时将具体联系人姓名</w:t>
      </w:r>
      <w:r>
        <w:rPr>
          <w:rFonts w:hint="eastAsia"/>
          <w:sz w:val="24"/>
        </w:rPr>
        <w:t>/</w:t>
      </w:r>
      <w:r>
        <w:rPr>
          <w:rFonts w:hint="eastAsia"/>
          <w:sz w:val="24"/>
        </w:rPr>
        <w:t>联系方式且在投标文件中清楚的注明，售后服务承诺书能够</w:t>
      </w:r>
      <w:r>
        <w:rPr>
          <w:rFonts w:hint="eastAsia"/>
          <w:sz w:val="24"/>
        </w:rPr>
        <w:t>2</w:t>
      </w:r>
      <w:r>
        <w:rPr>
          <w:rFonts w:hint="eastAsia"/>
          <w:sz w:val="24"/>
        </w:rPr>
        <w:t>小时之内及时解决问题。</w:t>
      </w:r>
      <w:r>
        <w:rPr>
          <w:rFonts w:hint="eastAsia"/>
          <w:sz w:val="24"/>
        </w:rPr>
        <w:t xml:space="preserve"> </w:t>
      </w:r>
    </w:p>
    <w:p w14:paraId="36B52AE5" w14:textId="77777777" w:rsidR="007A7208" w:rsidRDefault="007E2751">
      <w:pPr>
        <w:spacing w:line="480" w:lineRule="auto"/>
        <w:rPr>
          <w:sz w:val="24"/>
        </w:rPr>
      </w:pPr>
      <w:r>
        <w:rPr>
          <w:rFonts w:hint="eastAsia"/>
          <w:sz w:val="24"/>
        </w:rPr>
        <w:t>3</w:t>
      </w:r>
      <w:r>
        <w:rPr>
          <w:rFonts w:hint="eastAsia"/>
          <w:sz w:val="24"/>
        </w:rPr>
        <w:t>、在质保期内拒绝提供服务的，采购方会按照要求上报财政监管部门在新疆政府采购网列入黑名单。</w:t>
      </w:r>
      <w:r>
        <w:rPr>
          <w:rFonts w:hint="eastAsia"/>
          <w:sz w:val="24"/>
        </w:rPr>
        <w:t xml:space="preserve"> </w:t>
      </w:r>
    </w:p>
    <w:p w14:paraId="106F9124" w14:textId="77777777" w:rsidR="007A7208" w:rsidRDefault="007E2751">
      <w:pPr>
        <w:spacing w:line="480" w:lineRule="auto"/>
        <w:rPr>
          <w:sz w:val="24"/>
        </w:rPr>
      </w:pPr>
      <w:r>
        <w:rPr>
          <w:rFonts w:hint="eastAsia"/>
          <w:sz w:val="24"/>
        </w:rPr>
        <w:t>4</w:t>
      </w:r>
      <w:r>
        <w:rPr>
          <w:rFonts w:hint="eastAsia"/>
          <w:sz w:val="24"/>
        </w:rPr>
        <w:t>、付款方式：货到安装完毕，验收合格后支付</w:t>
      </w:r>
      <w:r>
        <w:rPr>
          <w:rFonts w:hint="eastAsia"/>
          <w:sz w:val="24"/>
        </w:rPr>
        <w:t>100%</w:t>
      </w:r>
      <w:r>
        <w:rPr>
          <w:rFonts w:hint="eastAsia"/>
          <w:sz w:val="24"/>
        </w:rPr>
        <w:t>货款。</w:t>
      </w:r>
    </w:p>
    <w:p w14:paraId="1A1FDFFA" w14:textId="77777777" w:rsidR="007A7208" w:rsidRDefault="007A7208">
      <w:pPr>
        <w:spacing w:line="480" w:lineRule="auto"/>
        <w:rPr>
          <w:sz w:val="24"/>
        </w:rPr>
      </w:pPr>
    </w:p>
    <w:sectPr w:rsidR="007A7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FFE8" w14:textId="77777777" w:rsidR="00570300" w:rsidRDefault="00570300" w:rsidP="00E5522F">
      <w:r>
        <w:separator/>
      </w:r>
    </w:p>
  </w:endnote>
  <w:endnote w:type="continuationSeparator" w:id="0">
    <w:p w14:paraId="05939A8D" w14:textId="77777777" w:rsidR="00570300" w:rsidRDefault="00570300" w:rsidP="00E5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3EACF" w14:textId="77777777" w:rsidR="00570300" w:rsidRDefault="00570300" w:rsidP="00E5522F">
      <w:r>
        <w:separator/>
      </w:r>
    </w:p>
  </w:footnote>
  <w:footnote w:type="continuationSeparator" w:id="0">
    <w:p w14:paraId="1128AF32" w14:textId="77777777" w:rsidR="00570300" w:rsidRDefault="00570300" w:rsidP="00E5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YTUwMDFjODFiYTJhYTE5MDc4MmRjZDkzODRmYzcifQ=="/>
  </w:docVars>
  <w:rsids>
    <w:rsidRoot w:val="51861A8E"/>
    <w:rsid w:val="000A54AE"/>
    <w:rsid w:val="000F1553"/>
    <w:rsid w:val="003B3D2A"/>
    <w:rsid w:val="00570300"/>
    <w:rsid w:val="007A7208"/>
    <w:rsid w:val="007E2751"/>
    <w:rsid w:val="00A26E7D"/>
    <w:rsid w:val="00DF6920"/>
    <w:rsid w:val="00E5522F"/>
    <w:rsid w:val="0C5F6E82"/>
    <w:rsid w:val="184A6781"/>
    <w:rsid w:val="1B977B35"/>
    <w:rsid w:val="1CC4755F"/>
    <w:rsid w:val="1E067E30"/>
    <w:rsid w:val="20F805A0"/>
    <w:rsid w:val="25BA5E45"/>
    <w:rsid w:val="2AFE6EDF"/>
    <w:rsid w:val="4B035C6F"/>
    <w:rsid w:val="4F0F1064"/>
    <w:rsid w:val="51861A8E"/>
    <w:rsid w:val="557501D1"/>
    <w:rsid w:val="588E161B"/>
    <w:rsid w:val="63333346"/>
    <w:rsid w:val="6C9B03B6"/>
    <w:rsid w:val="7E32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7D12C9-926F-4D1D-ADB7-6C294047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jc w:val="center"/>
      <w:outlineLvl w:val="0"/>
    </w:pPr>
    <w:rPr>
      <w:rFonts w:ascii="楷体_GB2312" w:eastAsia="楷体_GB231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楷体_GB2312" w:eastAsia="楷体_GB2312" w:hAnsi="Arial"/>
      <w:sz w:val="28"/>
      <w:szCs w:val="28"/>
    </w:rPr>
  </w:style>
  <w:style w:type="paragraph" w:styleId="a4">
    <w:name w:val="header"/>
    <w:basedOn w:val="a"/>
    <w:link w:val="Char"/>
    <w:rsid w:val="00E55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5522F"/>
    <w:rPr>
      <w:kern w:val="2"/>
      <w:sz w:val="18"/>
      <w:szCs w:val="18"/>
    </w:rPr>
  </w:style>
  <w:style w:type="paragraph" w:styleId="a5">
    <w:name w:val="footer"/>
    <w:basedOn w:val="a"/>
    <w:link w:val="Char0"/>
    <w:rsid w:val="00E5522F"/>
    <w:pPr>
      <w:tabs>
        <w:tab w:val="center" w:pos="4153"/>
        <w:tab w:val="right" w:pos="8306"/>
      </w:tabs>
      <w:snapToGrid w:val="0"/>
      <w:jc w:val="left"/>
    </w:pPr>
    <w:rPr>
      <w:sz w:val="18"/>
      <w:szCs w:val="18"/>
    </w:rPr>
  </w:style>
  <w:style w:type="character" w:customStyle="1" w:styleId="Char0">
    <w:name w:val="页脚 Char"/>
    <w:basedOn w:val="a1"/>
    <w:link w:val="a5"/>
    <w:rsid w:val="00E552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478</Words>
  <Characters>2726</Characters>
  <Application>Microsoft Office Word</Application>
  <DocSecurity>0</DocSecurity>
  <Lines>22</Lines>
  <Paragraphs>6</Paragraphs>
  <ScaleCrop>false</ScaleCrop>
  <Company>66</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dc:creator>
  <cp:lastModifiedBy>dingyu</cp:lastModifiedBy>
  <cp:revision>5</cp:revision>
  <dcterms:created xsi:type="dcterms:W3CDTF">2024-08-05T09:41:00Z</dcterms:created>
  <dcterms:modified xsi:type="dcterms:W3CDTF">2025-06-16T04:49:00Z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BB23AF439081474DA5D008F3DC76E800_11</vt:lpwstr>
  </property>
  <property fmtid="{D5CDD505-2E9C-101B-9397-08002B2CF9AE}" pid="4" name="KSOTemplateDocerSaveRecord">
    <vt:lpwstr>eyJoZGlkIjoiMGY4YmQwZmE2ZTAzYjBlYjU0NDYwNTJmNjVhYTQwMWMiLCJ1c2VySWQiOiI1MDg2NzY3MjcifQ==</vt:lpwstr>
  </property>
</Properties>
</file>