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94D4E" w14:textId="77777777" w:rsidR="00CC1099" w:rsidRDefault="00CC1099" w:rsidP="00CC1099">
      <w:pPr>
        <w:jc w:val="center"/>
        <w:rPr>
          <w:b/>
          <w:bCs/>
          <w:sz w:val="28"/>
          <w:szCs w:val="28"/>
        </w:rPr>
      </w:pPr>
      <w:r>
        <w:rPr>
          <w:rFonts w:hint="eastAsia"/>
          <w:b/>
          <w:bCs/>
          <w:sz w:val="28"/>
          <w:szCs w:val="28"/>
        </w:rPr>
        <w:t>乌鲁木齐市第二中学通用技术教室建设招标要求</w:t>
      </w:r>
    </w:p>
    <w:p w14:paraId="72D76BF2" w14:textId="77777777" w:rsidR="00CC1099" w:rsidRDefault="00CC1099" w:rsidP="00CC1099">
      <w:pPr>
        <w:spacing w:line="440" w:lineRule="exact"/>
        <w:rPr>
          <w:b/>
          <w:bCs/>
          <w:sz w:val="24"/>
        </w:rPr>
      </w:pPr>
      <w:proofErr w:type="gramStart"/>
      <w:r>
        <w:rPr>
          <w:b/>
          <w:bCs/>
          <w:sz w:val="24"/>
        </w:rPr>
        <w:t>一</w:t>
      </w:r>
      <w:proofErr w:type="gramEnd"/>
      <w:r>
        <w:rPr>
          <w:b/>
          <w:bCs/>
          <w:sz w:val="24"/>
        </w:rPr>
        <w:t xml:space="preserve"> </w:t>
      </w:r>
      <w:r>
        <w:rPr>
          <w:rFonts w:hint="eastAsia"/>
          <w:b/>
          <w:bCs/>
          <w:sz w:val="24"/>
        </w:rPr>
        <w:t>、</w:t>
      </w:r>
      <w:r>
        <w:rPr>
          <w:b/>
          <w:bCs/>
          <w:sz w:val="24"/>
        </w:rPr>
        <w:t>商务要求：</w:t>
      </w:r>
    </w:p>
    <w:p w14:paraId="4D550F1C" w14:textId="77777777" w:rsidR="00CC1099" w:rsidRDefault="00CC1099" w:rsidP="00CC1099">
      <w:pPr>
        <w:spacing w:line="440" w:lineRule="exact"/>
        <w:rPr>
          <w:sz w:val="24"/>
        </w:rPr>
      </w:pPr>
      <w:r>
        <w:rPr>
          <w:sz w:val="24"/>
        </w:rPr>
        <w:t>1. 提供营业执</w:t>
      </w:r>
      <w:r>
        <w:rPr>
          <w:rFonts w:hint="eastAsia"/>
          <w:sz w:val="24"/>
        </w:rPr>
        <w:t>照</w:t>
      </w:r>
      <w:r>
        <w:rPr>
          <w:sz w:val="24"/>
        </w:rPr>
        <w:t>。</w:t>
      </w:r>
    </w:p>
    <w:p w14:paraId="53318A19" w14:textId="77777777" w:rsidR="00CC1099" w:rsidRDefault="00CC1099" w:rsidP="00CC1099">
      <w:pPr>
        <w:spacing w:line="440" w:lineRule="exact"/>
        <w:rPr>
          <w:sz w:val="24"/>
        </w:rPr>
      </w:pPr>
      <w:r>
        <w:rPr>
          <w:sz w:val="24"/>
        </w:rPr>
        <w:t>2. 供应商未被信用中国网站(wwn.creditchina</w:t>
      </w:r>
      <w:r>
        <w:rPr>
          <w:rFonts w:hint="eastAsia"/>
          <w:sz w:val="24"/>
        </w:rPr>
        <w:t>.</w:t>
      </w:r>
      <w:r>
        <w:rPr>
          <w:sz w:val="24"/>
        </w:rPr>
        <w:t>gov.cn) 列入</w:t>
      </w:r>
      <w:r>
        <w:rPr>
          <w:rFonts w:hint="eastAsia"/>
          <w:sz w:val="24"/>
        </w:rPr>
        <w:t>失</w:t>
      </w:r>
      <w:r>
        <w:rPr>
          <w:sz w:val="24"/>
        </w:rPr>
        <w:t>信</w:t>
      </w:r>
      <w:r>
        <w:rPr>
          <w:rFonts w:hint="eastAsia"/>
          <w:sz w:val="24"/>
        </w:rPr>
        <w:t>被</w:t>
      </w:r>
      <w:r>
        <w:rPr>
          <w:sz w:val="24"/>
        </w:rPr>
        <w:t>执行人</w:t>
      </w:r>
      <w:r>
        <w:rPr>
          <w:rFonts w:hint="eastAsia"/>
          <w:sz w:val="24"/>
        </w:rPr>
        <w:t>、</w:t>
      </w:r>
      <w:r>
        <w:rPr>
          <w:sz w:val="24"/>
        </w:rPr>
        <w:t>重大税收违法名单，未被中国政府采购</w:t>
      </w:r>
      <w:r>
        <w:rPr>
          <w:rFonts w:hint="eastAsia"/>
          <w:sz w:val="24"/>
        </w:rPr>
        <w:t>网</w:t>
      </w:r>
      <w:r>
        <w:rPr>
          <w:sz w:val="24"/>
        </w:rPr>
        <w:t>(www.ccgp.gov.cn) 列入政府采购严重违法失信行为记</w:t>
      </w:r>
      <w:r>
        <w:rPr>
          <w:rFonts w:hint="eastAsia"/>
          <w:sz w:val="24"/>
        </w:rPr>
        <w:t>录</w:t>
      </w:r>
      <w:r>
        <w:rPr>
          <w:sz w:val="24"/>
        </w:rPr>
        <w:t>名</w:t>
      </w:r>
      <w:r>
        <w:rPr>
          <w:rFonts w:hint="eastAsia"/>
          <w:sz w:val="24"/>
        </w:rPr>
        <w:t>单</w:t>
      </w:r>
      <w:r>
        <w:rPr>
          <w:sz w:val="24"/>
        </w:rPr>
        <w:t>。</w:t>
      </w:r>
    </w:p>
    <w:p w14:paraId="2E8BD49F" w14:textId="77F868DD" w:rsidR="00CC1099" w:rsidRDefault="00CC1099" w:rsidP="00CC1099">
      <w:pPr>
        <w:spacing w:line="440" w:lineRule="exact"/>
        <w:rPr>
          <w:sz w:val="24"/>
        </w:rPr>
      </w:pPr>
      <w:r>
        <w:rPr>
          <w:rFonts w:hint="eastAsia"/>
          <w:sz w:val="24"/>
        </w:rPr>
        <w:t>3</w:t>
      </w:r>
      <w:r>
        <w:rPr>
          <w:sz w:val="24"/>
        </w:rPr>
        <w:t>. 供应商需在投标前上</w:t>
      </w:r>
      <w:r>
        <w:rPr>
          <w:rFonts w:hint="eastAsia"/>
          <w:sz w:val="24"/>
        </w:rPr>
        <w:t>门</w:t>
      </w:r>
      <w:r>
        <w:rPr>
          <w:sz w:val="24"/>
        </w:rPr>
        <w:t>勘查现场，地点：</w:t>
      </w:r>
      <w:r>
        <w:rPr>
          <w:rFonts w:hint="eastAsia"/>
          <w:sz w:val="24"/>
        </w:rPr>
        <w:t>乌鲁</w:t>
      </w:r>
      <w:r>
        <w:rPr>
          <w:sz w:val="24"/>
        </w:rPr>
        <w:t>木齐市第二中学，联系人：马老师13579259107;请各投标商自行前往，(</w:t>
      </w:r>
      <w:r w:rsidR="00C27538">
        <w:rPr>
          <w:rFonts w:hint="eastAsia"/>
          <w:sz w:val="24"/>
        </w:rPr>
        <w:t>集中勘察现场时间为2024年6月19日上午11点—12点，</w:t>
      </w:r>
      <w:proofErr w:type="gramStart"/>
      <w:r>
        <w:rPr>
          <w:rFonts w:hint="eastAsia"/>
          <w:sz w:val="24"/>
        </w:rPr>
        <w:t>未现场</w:t>
      </w:r>
      <w:proofErr w:type="gramEnd"/>
      <w:r>
        <w:rPr>
          <w:sz w:val="24"/>
        </w:rPr>
        <w:t>勘</w:t>
      </w:r>
      <w:r>
        <w:rPr>
          <w:rFonts w:hint="eastAsia"/>
          <w:sz w:val="24"/>
        </w:rPr>
        <w:t>察</w:t>
      </w:r>
      <w:r>
        <w:rPr>
          <w:sz w:val="24"/>
        </w:rPr>
        <w:t>供应商不具备中</w:t>
      </w:r>
      <w:r>
        <w:rPr>
          <w:rFonts w:hint="eastAsia"/>
          <w:sz w:val="24"/>
        </w:rPr>
        <w:t>标资格</w:t>
      </w:r>
      <w:r>
        <w:rPr>
          <w:sz w:val="24"/>
        </w:rPr>
        <w:t>)。</w:t>
      </w:r>
    </w:p>
    <w:p w14:paraId="4568B50C" w14:textId="77777777" w:rsidR="00CC1099" w:rsidRDefault="00CC1099" w:rsidP="00CC1099">
      <w:pPr>
        <w:spacing w:line="440" w:lineRule="exact"/>
        <w:rPr>
          <w:sz w:val="24"/>
        </w:rPr>
      </w:pPr>
      <w:r>
        <w:rPr>
          <w:rFonts w:hint="eastAsia"/>
          <w:sz w:val="24"/>
        </w:rPr>
        <w:t>4</w:t>
      </w:r>
      <w:r>
        <w:rPr>
          <w:sz w:val="24"/>
        </w:rPr>
        <w:t>. 供应商应在</w:t>
      </w:r>
      <w:r>
        <w:rPr>
          <w:rFonts w:hint="eastAsia"/>
          <w:sz w:val="24"/>
        </w:rPr>
        <w:t>乌鲁</w:t>
      </w:r>
      <w:r>
        <w:rPr>
          <w:sz w:val="24"/>
        </w:rPr>
        <w:t>木齐市内有固定售后服务网点，提供证明文件。</w:t>
      </w:r>
    </w:p>
    <w:p w14:paraId="5CF66CAB" w14:textId="77777777" w:rsidR="00CC1099" w:rsidRDefault="00CC1099" w:rsidP="00CC1099">
      <w:pPr>
        <w:spacing w:line="440" w:lineRule="exact"/>
        <w:rPr>
          <w:sz w:val="24"/>
        </w:rPr>
      </w:pPr>
      <w:r>
        <w:rPr>
          <w:rFonts w:hint="eastAsia"/>
          <w:sz w:val="24"/>
        </w:rPr>
        <w:t>5. 投标人须提供售后服务认证证书，并且证书在有效期内。</w:t>
      </w:r>
      <w:bookmarkStart w:id="0" w:name="_GoBack"/>
      <w:bookmarkEnd w:id="0"/>
    </w:p>
    <w:p w14:paraId="74B3B7C1" w14:textId="77777777" w:rsidR="00CC1099" w:rsidRDefault="00CC1099" w:rsidP="00CC1099">
      <w:pPr>
        <w:spacing w:line="440" w:lineRule="exact"/>
        <w:rPr>
          <w:sz w:val="24"/>
        </w:rPr>
      </w:pPr>
      <w:r>
        <w:rPr>
          <w:rFonts w:hint="eastAsia"/>
          <w:sz w:val="24"/>
        </w:rPr>
        <w:t>6</w:t>
      </w:r>
      <w:r>
        <w:rPr>
          <w:sz w:val="24"/>
        </w:rPr>
        <w:t xml:space="preserve">. </w:t>
      </w:r>
      <w:r>
        <w:rPr>
          <w:rFonts w:hint="eastAsia"/>
          <w:sz w:val="24"/>
        </w:rPr>
        <w:t>投</w:t>
      </w:r>
      <w:r>
        <w:rPr>
          <w:sz w:val="24"/>
        </w:rPr>
        <w:t>标人所交付的产品应是交</w:t>
      </w:r>
      <w:r>
        <w:rPr>
          <w:rFonts w:hint="eastAsia"/>
          <w:sz w:val="24"/>
        </w:rPr>
        <w:t>付</w:t>
      </w:r>
      <w:r>
        <w:rPr>
          <w:sz w:val="24"/>
        </w:rPr>
        <w:t>前最新生产且未被使用过的全新产品，需符合国家相关标准。</w:t>
      </w:r>
    </w:p>
    <w:p w14:paraId="2D9D6CF0" w14:textId="77777777" w:rsidR="00CC1099" w:rsidRDefault="00CC1099" w:rsidP="00CC1099">
      <w:pPr>
        <w:spacing w:line="440" w:lineRule="exact"/>
        <w:rPr>
          <w:sz w:val="24"/>
        </w:rPr>
      </w:pPr>
      <w:r>
        <w:rPr>
          <w:rFonts w:hint="eastAsia"/>
          <w:sz w:val="24"/>
        </w:rPr>
        <w:t>7</w:t>
      </w:r>
      <w:r>
        <w:rPr>
          <w:sz w:val="24"/>
        </w:rPr>
        <w:t>. 本项目为配</w:t>
      </w:r>
      <w:r>
        <w:rPr>
          <w:rFonts w:hint="eastAsia"/>
          <w:sz w:val="24"/>
        </w:rPr>
        <w:t>套</w:t>
      </w:r>
      <w:r>
        <w:rPr>
          <w:sz w:val="24"/>
        </w:rPr>
        <w:t>交</w:t>
      </w:r>
      <w:r>
        <w:rPr>
          <w:rFonts w:hint="eastAsia"/>
          <w:sz w:val="24"/>
        </w:rPr>
        <w:t>钥</w:t>
      </w:r>
      <w:r>
        <w:rPr>
          <w:sz w:val="24"/>
        </w:rPr>
        <w:t>匙项目，本项目的所有设备须进行安</w:t>
      </w:r>
      <w:r>
        <w:rPr>
          <w:rFonts w:hint="eastAsia"/>
          <w:sz w:val="24"/>
        </w:rPr>
        <w:t>装</w:t>
      </w:r>
      <w:r>
        <w:rPr>
          <w:sz w:val="24"/>
        </w:rPr>
        <w:t>，调试，直到各系统设备能正常运行使用。安装，调试时中标人必须指</w:t>
      </w:r>
      <w:r>
        <w:rPr>
          <w:rFonts w:hint="eastAsia"/>
          <w:sz w:val="24"/>
        </w:rPr>
        <w:t>派</w:t>
      </w:r>
      <w:r>
        <w:rPr>
          <w:sz w:val="24"/>
        </w:rPr>
        <w:t>专业</w:t>
      </w:r>
      <w:r>
        <w:rPr>
          <w:rFonts w:hint="eastAsia"/>
          <w:sz w:val="24"/>
        </w:rPr>
        <w:t>技术</w:t>
      </w:r>
      <w:r>
        <w:rPr>
          <w:sz w:val="24"/>
        </w:rPr>
        <w:t>人员安装，不</w:t>
      </w:r>
      <w:r>
        <w:rPr>
          <w:rFonts w:hint="eastAsia"/>
          <w:sz w:val="24"/>
        </w:rPr>
        <w:t>得转</w:t>
      </w:r>
      <w:r>
        <w:rPr>
          <w:sz w:val="24"/>
        </w:rPr>
        <w:t>包，直至验收合格。</w:t>
      </w:r>
    </w:p>
    <w:p w14:paraId="0B68F68D" w14:textId="77777777" w:rsidR="00CC1099" w:rsidRDefault="00CC1099" w:rsidP="00CC1099">
      <w:pPr>
        <w:spacing w:line="440" w:lineRule="exact"/>
        <w:rPr>
          <w:sz w:val="24"/>
        </w:rPr>
      </w:pPr>
      <w:r>
        <w:rPr>
          <w:rFonts w:hint="eastAsia"/>
          <w:sz w:val="24"/>
        </w:rPr>
        <w:t>8</w:t>
      </w:r>
      <w:r>
        <w:rPr>
          <w:sz w:val="24"/>
        </w:rPr>
        <w:t xml:space="preserve">. </w:t>
      </w:r>
      <w:r>
        <w:rPr>
          <w:rFonts w:hint="eastAsia"/>
          <w:sz w:val="24"/>
        </w:rPr>
        <w:t>提</w:t>
      </w:r>
      <w:r>
        <w:rPr>
          <w:sz w:val="24"/>
        </w:rPr>
        <w:t>供7x24 小时服务，接到用户报修电话，0.5小时内响应，2小时内</w:t>
      </w:r>
      <w:r>
        <w:rPr>
          <w:rFonts w:hint="eastAsia"/>
          <w:sz w:val="24"/>
        </w:rPr>
        <w:t>赶</w:t>
      </w:r>
      <w:r>
        <w:rPr>
          <w:sz w:val="24"/>
        </w:rPr>
        <w:t>到现场。终身成本价格维修。所有产品提供3年上门免费保修服务(包括人工费、差旅费，备件费，部件更换等所有费用):第二个自然日修复，若无法修复的提供同档机代用；</w:t>
      </w:r>
      <w:r>
        <w:rPr>
          <w:rFonts w:hint="eastAsia"/>
          <w:sz w:val="24"/>
        </w:rPr>
        <w:t>提</w:t>
      </w:r>
      <w:r>
        <w:rPr>
          <w:sz w:val="24"/>
        </w:rPr>
        <w:t>供三年质保，保修期内有</w:t>
      </w:r>
      <w:r>
        <w:rPr>
          <w:rFonts w:hint="eastAsia"/>
          <w:sz w:val="24"/>
        </w:rPr>
        <w:t>专</w:t>
      </w:r>
      <w:r>
        <w:rPr>
          <w:sz w:val="24"/>
        </w:rPr>
        <w:t>人对系统进行定期(每</w:t>
      </w:r>
      <w:r>
        <w:rPr>
          <w:rFonts w:hint="eastAsia"/>
          <w:sz w:val="24"/>
        </w:rPr>
        <w:t>年</w:t>
      </w:r>
      <w:r>
        <w:rPr>
          <w:sz w:val="24"/>
        </w:rPr>
        <w:t>不少于4次)检查，维护，并根据学校要求在</w:t>
      </w:r>
      <w:r>
        <w:rPr>
          <w:rFonts w:hint="eastAsia"/>
          <w:sz w:val="24"/>
        </w:rPr>
        <w:t>寒</w:t>
      </w:r>
      <w:proofErr w:type="gramStart"/>
      <w:r>
        <w:rPr>
          <w:rFonts w:hint="eastAsia"/>
          <w:sz w:val="24"/>
        </w:rPr>
        <w:t>署</w:t>
      </w:r>
      <w:r>
        <w:rPr>
          <w:sz w:val="24"/>
        </w:rPr>
        <w:t>假</w:t>
      </w:r>
      <w:proofErr w:type="gramEnd"/>
      <w:r>
        <w:rPr>
          <w:sz w:val="24"/>
        </w:rPr>
        <w:t>安装更新相关软件。</w:t>
      </w:r>
    </w:p>
    <w:p w14:paraId="54C73E03" w14:textId="77777777" w:rsidR="00CC1099" w:rsidRDefault="00CC1099" w:rsidP="00CC1099">
      <w:pPr>
        <w:spacing w:line="440" w:lineRule="exact"/>
        <w:rPr>
          <w:sz w:val="24"/>
        </w:rPr>
      </w:pPr>
      <w:r>
        <w:rPr>
          <w:rFonts w:hint="eastAsia"/>
          <w:sz w:val="24"/>
        </w:rPr>
        <w:t>9</w:t>
      </w:r>
      <w:r>
        <w:rPr>
          <w:sz w:val="24"/>
        </w:rPr>
        <w:t>. 工期：中标后20日内安装调试</w:t>
      </w:r>
      <w:r>
        <w:rPr>
          <w:rFonts w:hint="eastAsia"/>
          <w:sz w:val="24"/>
        </w:rPr>
        <w:t>完</w:t>
      </w:r>
      <w:r>
        <w:rPr>
          <w:sz w:val="24"/>
        </w:rPr>
        <w:t>成，如无法在20 日内</w:t>
      </w:r>
      <w:r>
        <w:rPr>
          <w:rFonts w:hint="eastAsia"/>
          <w:sz w:val="24"/>
        </w:rPr>
        <w:t>完</w:t>
      </w:r>
      <w:r>
        <w:rPr>
          <w:sz w:val="24"/>
        </w:rPr>
        <w:t>成安装调试的，我方有</w:t>
      </w:r>
      <w:r>
        <w:rPr>
          <w:rFonts w:hint="eastAsia"/>
          <w:sz w:val="24"/>
        </w:rPr>
        <w:t>权</w:t>
      </w:r>
      <w:r>
        <w:rPr>
          <w:sz w:val="24"/>
        </w:rPr>
        <w:t>解除合同。</w:t>
      </w:r>
    </w:p>
    <w:p w14:paraId="7AA2DB2B" w14:textId="77777777" w:rsidR="00CC1099" w:rsidRDefault="00CC1099" w:rsidP="00CC1099">
      <w:pPr>
        <w:spacing w:line="440" w:lineRule="exact"/>
        <w:rPr>
          <w:sz w:val="24"/>
        </w:rPr>
      </w:pPr>
      <w:r>
        <w:rPr>
          <w:rFonts w:hint="eastAsia"/>
          <w:sz w:val="24"/>
        </w:rPr>
        <w:t>10</w:t>
      </w:r>
      <w:r>
        <w:rPr>
          <w:sz w:val="24"/>
        </w:rPr>
        <w:t>. 非本地供应商</w:t>
      </w:r>
      <w:r>
        <w:rPr>
          <w:rFonts w:hint="eastAsia"/>
          <w:sz w:val="24"/>
        </w:rPr>
        <w:t>提</w:t>
      </w:r>
      <w:r>
        <w:rPr>
          <w:sz w:val="24"/>
        </w:rPr>
        <w:t>供在</w:t>
      </w:r>
      <w:r>
        <w:rPr>
          <w:rFonts w:hint="eastAsia"/>
          <w:sz w:val="24"/>
        </w:rPr>
        <w:t>乌鲁木齐</w:t>
      </w:r>
      <w:r>
        <w:rPr>
          <w:sz w:val="24"/>
        </w:rPr>
        <w:t>市办事机构的办公地点租</w:t>
      </w:r>
      <w:r>
        <w:rPr>
          <w:rFonts w:hint="eastAsia"/>
          <w:sz w:val="24"/>
        </w:rPr>
        <w:t>赁</w:t>
      </w:r>
      <w:r>
        <w:rPr>
          <w:sz w:val="24"/>
        </w:rPr>
        <w:t>合同。</w:t>
      </w:r>
    </w:p>
    <w:p w14:paraId="54BEF7E8" w14:textId="77777777" w:rsidR="00CC1099" w:rsidRDefault="00CC1099" w:rsidP="00CC1099">
      <w:pPr>
        <w:spacing w:line="440" w:lineRule="exact"/>
        <w:rPr>
          <w:b/>
          <w:bCs/>
          <w:sz w:val="24"/>
        </w:rPr>
      </w:pPr>
      <w:r>
        <w:rPr>
          <w:rFonts w:hint="eastAsia"/>
          <w:b/>
          <w:bCs/>
          <w:sz w:val="24"/>
        </w:rPr>
        <w:t>二、技术要求</w:t>
      </w:r>
    </w:p>
    <w:p w14:paraId="3D395FB7" w14:textId="77777777" w:rsidR="00CC1099" w:rsidRDefault="00CC1099" w:rsidP="00CC1099">
      <w:pPr>
        <w:spacing w:line="440" w:lineRule="exact"/>
        <w:rPr>
          <w:sz w:val="24"/>
        </w:rPr>
      </w:pPr>
      <w:r>
        <w:rPr>
          <w:rFonts w:hint="eastAsia"/>
          <w:sz w:val="24"/>
        </w:rPr>
        <w:t>1</w:t>
      </w:r>
      <w:r>
        <w:rPr>
          <w:sz w:val="24"/>
        </w:rPr>
        <w:t xml:space="preserve">. </w:t>
      </w:r>
      <w:r>
        <w:rPr>
          <w:rFonts w:hint="eastAsia"/>
          <w:sz w:val="24"/>
        </w:rPr>
        <w:t>招标文件技术</w:t>
      </w:r>
      <w:r>
        <w:rPr>
          <w:sz w:val="24"/>
        </w:rPr>
        <w:t>参数</w:t>
      </w:r>
      <w:r>
        <w:rPr>
          <w:rFonts w:hint="eastAsia"/>
          <w:sz w:val="24"/>
        </w:rPr>
        <w:t>带</w:t>
      </w:r>
      <w:proofErr w:type="gramStart"/>
      <w:r>
        <w:rPr>
          <w:sz w:val="24"/>
        </w:rPr>
        <w:t>”</w:t>
      </w:r>
      <w:proofErr w:type="gramEnd"/>
      <w:r>
        <w:rPr>
          <w:rFonts w:hint="eastAsia"/>
          <w:sz w:val="24"/>
        </w:rPr>
        <w:t>*</w:t>
      </w:r>
      <w:proofErr w:type="gramStart"/>
      <w:r>
        <w:rPr>
          <w:sz w:val="24"/>
        </w:rPr>
        <w:t>”</w:t>
      </w:r>
      <w:proofErr w:type="gramEnd"/>
      <w:r>
        <w:rPr>
          <w:rFonts w:hint="eastAsia"/>
          <w:sz w:val="24"/>
        </w:rPr>
        <w:t>项需</w:t>
      </w:r>
      <w:r>
        <w:rPr>
          <w:sz w:val="24"/>
        </w:rPr>
        <w:t>要</w:t>
      </w:r>
      <w:r>
        <w:rPr>
          <w:rFonts w:hint="eastAsia"/>
          <w:sz w:val="24"/>
        </w:rPr>
        <w:t>完</w:t>
      </w:r>
      <w:r>
        <w:rPr>
          <w:sz w:val="24"/>
        </w:rPr>
        <w:t>全</w:t>
      </w:r>
      <w:r>
        <w:rPr>
          <w:rFonts w:hint="eastAsia"/>
          <w:sz w:val="24"/>
        </w:rPr>
        <w:t>满足或</w:t>
      </w:r>
      <w:r>
        <w:rPr>
          <w:sz w:val="24"/>
        </w:rPr>
        <w:t>高于参数</w:t>
      </w:r>
      <w:r>
        <w:rPr>
          <w:rFonts w:hint="eastAsia"/>
          <w:sz w:val="24"/>
        </w:rPr>
        <w:t>，低于或负偏离视为不能实质性响应技术参数要求。</w:t>
      </w:r>
    </w:p>
    <w:p w14:paraId="5D19C08D" w14:textId="77777777" w:rsidR="00CC1099" w:rsidRDefault="00CC1099" w:rsidP="00CC1099">
      <w:pPr>
        <w:spacing w:line="440" w:lineRule="exact"/>
        <w:rPr>
          <w:sz w:val="24"/>
        </w:rPr>
      </w:pPr>
      <w:r>
        <w:rPr>
          <w:rFonts w:hint="eastAsia"/>
          <w:sz w:val="24"/>
        </w:rPr>
        <w:t>2.竞</w:t>
      </w:r>
      <w:r>
        <w:rPr>
          <w:sz w:val="24"/>
        </w:rPr>
        <w:t>价文件中</w:t>
      </w:r>
      <w:r>
        <w:rPr>
          <w:rFonts w:hint="eastAsia"/>
          <w:sz w:val="24"/>
        </w:rPr>
        <w:t>“</w:t>
      </w:r>
      <w:r>
        <w:t>▲</w:t>
      </w:r>
      <w:r>
        <w:rPr>
          <w:rFonts w:hint="eastAsia"/>
        </w:rPr>
        <w:t>”</w:t>
      </w:r>
      <w:r>
        <w:rPr>
          <w:rFonts w:hint="eastAsia"/>
          <w:sz w:val="24"/>
        </w:rPr>
        <w:t>需要提</w:t>
      </w:r>
      <w:r>
        <w:rPr>
          <w:sz w:val="24"/>
        </w:rPr>
        <w:t>供的检测报告</w:t>
      </w:r>
      <w:r>
        <w:rPr>
          <w:rFonts w:hint="eastAsia"/>
          <w:sz w:val="24"/>
        </w:rPr>
        <w:t>或</w:t>
      </w:r>
      <w:r>
        <w:rPr>
          <w:sz w:val="24"/>
        </w:rPr>
        <w:t>证书资料必须以附件形式上传，预中标单位</w:t>
      </w:r>
      <w:r>
        <w:rPr>
          <w:rFonts w:hint="eastAsia"/>
          <w:sz w:val="24"/>
        </w:rPr>
        <w:t>须</w:t>
      </w:r>
      <w:r>
        <w:rPr>
          <w:sz w:val="24"/>
        </w:rPr>
        <w:t>于</w:t>
      </w:r>
      <w:r>
        <w:rPr>
          <w:rFonts w:hint="eastAsia"/>
          <w:sz w:val="24"/>
        </w:rPr>
        <w:t>竞</w:t>
      </w:r>
      <w:r>
        <w:rPr>
          <w:sz w:val="24"/>
        </w:rPr>
        <w:t>价</w:t>
      </w:r>
      <w:r>
        <w:rPr>
          <w:rFonts w:hint="eastAsia"/>
          <w:sz w:val="24"/>
        </w:rPr>
        <w:t>截</w:t>
      </w:r>
      <w:r>
        <w:rPr>
          <w:sz w:val="24"/>
        </w:rPr>
        <w:t>止时间后24小时内提供所有资料原件备查，否则作虚假应标处理。</w:t>
      </w:r>
    </w:p>
    <w:p w14:paraId="3FFCCF98" w14:textId="77777777" w:rsidR="00CC1099" w:rsidRDefault="00CC1099" w:rsidP="00CC1099">
      <w:pPr>
        <w:spacing w:line="440" w:lineRule="exact"/>
        <w:rPr>
          <w:sz w:val="24"/>
        </w:rPr>
      </w:pPr>
      <w:r>
        <w:rPr>
          <w:rFonts w:hint="eastAsia"/>
          <w:sz w:val="24"/>
        </w:rPr>
        <w:t>3.投标人须提供不少于2名售后服务管理认证工程师证书，并且证书在有效期</w:t>
      </w:r>
      <w:r>
        <w:rPr>
          <w:rFonts w:hint="eastAsia"/>
          <w:sz w:val="24"/>
        </w:rPr>
        <w:lastRenderedPageBreak/>
        <w:t>内。</w:t>
      </w:r>
    </w:p>
    <w:p w14:paraId="7A371F51" w14:textId="77777777" w:rsidR="00CC1099" w:rsidRPr="00CC1099" w:rsidRDefault="00CC1099" w:rsidP="00264074">
      <w:pPr>
        <w:jc w:val="center"/>
        <w:rPr>
          <w:b/>
          <w:bCs/>
          <w:sz w:val="28"/>
          <w:szCs w:val="28"/>
        </w:rPr>
      </w:pPr>
    </w:p>
    <w:p w14:paraId="60FD037A" w14:textId="0F0627F2" w:rsidR="00264074" w:rsidRDefault="00264074" w:rsidP="00264074">
      <w:pPr>
        <w:jc w:val="center"/>
        <w:rPr>
          <w:b/>
          <w:bCs/>
          <w:sz w:val="28"/>
          <w:szCs w:val="28"/>
        </w:rPr>
      </w:pPr>
      <w:r>
        <w:rPr>
          <w:rFonts w:hint="eastAsia"/>
          <w:b/>
          <w:bCs/>
          <w:sz w:val="28"/>
          <w:szCs w:val="28"/>
        </w:rPr>
        <w:t>设备采购主要技术参数及要求</w:t>
      </w:r>
    </w:p>
    <w:tbl>
      <w:tblPr>
        <w:tblW w:w="10298" w:type="dxa"/>
        <w:jc w:val="center"/>
        <w:tblLayout w:type="fixed"/>
        <w:tblLook w:val="04A0" w:firstRow="1" w:lastRow="0" w:firstColumn="1" w:lastColumn="0" w:noHBand="0" w:noVBand="1"/>
      </w:tblPr>
      <w:tblGrid>
        <w:gridCol w:w="795"/>
        <w:gridCol w:w="1875"/>
        <w:gridCol w:w="6075"/>
        <w:gridCol w:w="788"/>
        <w:gridCol w:w="765"/>
      </w:tblGrid>
      <w:tr w:rsidR="00264074" w14:paraId="16C3E9F1" w14:textId="77777777" w:rsidTr="00DC65FC">
        <w:trPr>
          <w:trHeight w:val="500"/>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B4931" w14:textId="77777777" w:rsidR="00264074" w:rsidRDefault="00264074" w:rsidP="00946D2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序号</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3CFE4" w14:textId="77777777" w:rsidR="00264074" w:rsidRDefault="00264074" w:rsidP="00946D2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设备名称</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B37AB" w14:textId="77777777" w:rsidR="00264074" w:rsidRDefault="00264074" w:rsidP="00946D2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技术参数与规格要求</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36CCB" w14:textId="77777777" w:rsidR="00264074" w:rsidRDefault="00264074" w:rsidP="00946D2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单位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18123" w14:textId="77777777" w:rsidR="00264074" w:rsidRDefault="00264074" w:rsidP="00946D2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数量</w:t>
            </w:r>
          </w:p>
        </w:tc>
      </w:tr>
      <w:tr w:rsidR="00264074" w14:paraId="25464C73" w14:textId="77777777" w:rsidTr="00DC65FC">
        <w:trPr>
          <w:trHeight w:val="500"/>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9EC5F" w14:textId="77777777" w:rsidR="00264074" w:rsidRDefault="00264074" w:rsidP="00946D2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7DC" w14:textId="77777777" w:rsidR="00264074" w:rsidRDefault="00264074" w:rsidP="00946D2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教师演示操作台</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92A79" w14:textId="77777777" w:rsidR="00264074" w:rsidRDefault="00264074" w:rsidP="00946D2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规格：2400*600*800mm</w:t>
            </w:r>
            <w:r>
              <w:rPr>
                <w:rFonts w:ascii="宋体" w:eastAsia="宋体" w:hAnsi="宋体" w:cs="宋体" w:hint="eastAsia"/>
                <w:color w:val="000000"/>
                <w:kern w:val="0"/>
                <w:sz w:val="20"/>
                <w:szCs w:val="20"/>
                <w:lang w:bidi="ar"/>
              </w:rPr>
              <w:br/>
              <w:t>1.桌面:采用40mm优质实木拼接板喷清漆原木色。柜体采用优质国标1.0mm钢板2.焊接与连接部位牢固、可靠，产品外露部件均无尖锐棱角，钢制件外表面采用除油、除锈、磷化、清洗、静电喷涂。可防腐蚀、耐老化。（1）极限偏差：外形尺寸的极限偏差宽±3mm、深±2mm、高±2mm；（2）经磷化</w:t>
            </w:r>
            <w:proofErr w:type="gramStart"/>
            <w:r>
              <w:rPr>
                <w:rFonts w:ascii="宋体" w:eastAsia="宋体" w:hAnsi="宋体" w:cs="宋体" w:hint="eastAsia"/>
                <w:color w:val="000000"/>
                <w:kern w:val="0"/>
                <w:sz w:val="20"/>
                <w:szCs w:val="20"/>
                <w:lang w:bidi="ar"/>
              </w:rPr>
              <w:t>处理后钢制件</w:t>
            </w:r>
            <w:proofErr w:type="gramEnd"/>
            <w:r>
              <w:rPr>
                <w:rFonts w:ascii="宋体" w:eastAsia="宋体" w:hAnsi="宋体" w:cs="宋体" w:hint="eastAsia"/>
                <w:color w:val="000000"/>
                <w:kern w:val="0"/>
                <w:sz w:val="20"/>
                <w:szCs w:val="20"/>
                <w:lang w:bidi="ar"/>
              </w:rPr>
              <w:t>上形成的磷化膜检验，必须符合GB6807－2001 中附录D 要求，并在1min 内不泛红为合格；（3）喷塑理化性能：光泽度为65%；冲击强度4N•；喷涂厚度应50μm；耐腐蚀：样板表面涂饰耐化学试剂验应能经受温度为15-25℃，浸泡在浓度为3%的氯化钠溶液中，周期为100h 的耐腐蚀试验。a.100h 内，观察在溶剂中的样板上划道两侧3mm 以外，无气泡产生。b.100h 后，检查划道两侧3mm 以外，无锈迹、剥落、起皱、变色和失光等现象。</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F3EFE" w14:textId="77777777" w:rsidR="00264074" w:rsidRDefault="00264074" w:rsidP="00946D2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08AB7" w14:textId="3492A9EC" w:rsidR="00264074" w:rsidRDefault="00DC65FC" w:rsidP="00946D2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264074" w14:paraId="34E89ECC" w14:textId="77777777" w:rsidTr="00DC65FC">
        <w:trPr>
          <w:trHeight w:val="500"/>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F9393" w14:textId="77777777" w:rsidR="00264074" w:rsidRDefault="00264074" w:rsidP="00946D2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D1FEE" w14:textId="77777777" w:rsidR="00264074" w:rsidRDefault="00264074" w:rsidP="00946D2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学生实践桌</w:t>
            </w:r>
          </w:p>
        </w:tc>
        <w:tc>
          <w:tcPr>
            <w:tcW w:w="6075" w:type="dxa"/>
            <w:tcBorders>
              <w:top w:val="single" w:sz="4" w:space="0" w:color="000000"/>
              <w:left w:val="single" w:sz="4" w:space="0" w:color="000000"/>
              <w:bottom w:val="single" w:sz="4" w:space="0" w:color="000000"/>
              <w:right w:val="single" w:sz="4" w:space="0" w:color="000000"/>
            </w:tcBorders>
            <w:shd w:val="clear" w:color="auto" w:fill="auto"/>
          </w:tcPr>
          <w:p w14:paraId="1ABEC9C6" w14:textId="77777777" w:rsidR="00264074" w:rsidRDefault="00264074" w:rsidP="00946D22">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规格2400*1200*800mm</w:t>
            </w:r>
            <w:r>
              <w:rPr>
                <w:rFonts w:ascii="宋体" w:eastAsia="宋体" w:hAnsi="宋体" w:cs="宋体" w:hint="eastAsia"/>
                <w:color w:val="000000"/>
                <w:kern w:val="0"/>
                <w:sz w:val="20"/>
                <w:szCs w:val="20"/>
                <w:lang w:bidi="ar"/>
              </w:rPr>
              <w:br/>
              <w:t>1.主架采用：50*50*1.8㎜厚国标方管，连接梁60*40*1.8㎜矩型国标管材，横梁链接钢板厚1.0mm，桌面:采用40mm优质实木拼接板喷清漆原木色。2.焊接与连接部位牢固、可靠，产品外露部件均无尖锐棱角，钢制件外表面采用除油、除锈、磷化、清洗、静电喷涂。可防腐蚀、耐老化。（1）极限偏差：外形尺寸的极限偏差宽±3mm、深±2mm、高±2mm；（2）经磷化</w:t>
            </w:r>
            <w:proofErr w:type="gramStart"/>
            <w:r>
              <w:rPr>
                <w:rFonts w:ascii="宋体" w:eastAsia="宋体" w:hAnsi="宋体" w:cs="宋体" w:hint="eastAsia"/>
                <w:color w:val="000000"/>
                <w:kern w:val="0"/>
                <w:sz w:val="20"/>
                <w:szCs w:val="20"/>
                <w:lang w:bidi="ar"/>
              </w:rPr>
              <w:t>处理后钢制件</w:t>
            </w:r>
            <w:proofErr w:type="gramEnd"/>
            <w:r>
              <w:rPr>
                <w:rFonts w:ascii="宋体" w:eastAsia="宋体" w:hAnsi="宋体" w:cs="宋体" w:hint="eastAsia"/>
                <w:color w:val="000000"/>
                <w:kern w:val="0"/>
                <w:sz w:val="20"/>
                <w:szCs w:val="20"/>
                <w:lang w:bidi="ar"/>
              </w:rPr>
              <w:t>上形成的磷化膜检验，必须符合GB6807－2001 中附录D 要求，并在1min 内不泛红为合格；（3）喷塑理化性能：光泽度为65%；冲击强度4N•；喷涂厚度应50μm；耐腐蚀：样板表面涂饰耐化学试剂验应能经受温度为15-25℃，浸泡在浓度为3%的氯化钠溶液中，周期为100h 的耐腐蚀试验。a.100h 内，观察在溶剂中的样板上划道两侧3mm 以外，无气泡产生。b.100h 后，检查划道两侧3mm 以外，无锈迹、剥落、起皱、变色和失光等现象。</w:t>
            </w:r>
            <w:r>
              <w:rPr>
                <w:rFonts w:ascii="宋体" w:eastAsia="宋体" w:hAnsi="宋体" w:cs="宋体" w:hint="eastAsia"/>
                <w:color w:val="000000"/>
                <w:kern w:val="0"/>
                <w:sz w:val="20"/>
                <w:szCs w:val="20"/>
                <w:lang w:bidi="ar"/>
              </w:rPr>
              <w:br/>
              <w:t>防护网：</w:t>
            </w:r>
            <w:r>
              <w:rPr>
                <w:rFonts w:ascii="宋体" w:eastAsia="宋体" w:hAnsi="宋体" w:cs="宋体" w:hint="eastAsia"/>
                <w:color w:val="000000"/>
                <w:kern w:val="0"/>
                <w:sz w:val="20"/>
                <w:szCs w:val="20"/>
                <w:lang w:bidi="ar"/>
              </w:rPr>
              <w:br/>
              <w:t>1.材质：边框25*40*1.2mm方管框架，内</w:t>
            </w:r>
            <w:proofErr w:type="gramStart"/>
            <w:r>
              <w:rPr>
                <w:rFonts w:ascii="宋体" w:eastAsia="宋体" w:hAnsi="宋体" w:cs="宋体" w:hint="eastAsia"/>
                <w:color w:val="000000"/>
                <w:kern w:val="0"/>
                <w:sz w:val="20"/>
                <w:szCs w:val="20"/>
                <w:lang w:bidi="ar"/>
              </w:rPr>
              <w:t>框采用</w:t>
            </w:r>
            <w:proofErr w:type="gramEnd"/>
            <w:r>
              <w:rPr>
                <w:rFonts w:ascii="宋体" w:eastAsia="宋体" w:hAnsi="宋体" w:cs="宋体" w:hint="eastAsia"/>
                <w:color w:val="000000"/>
                <w:kern w:val="0"/>
                <w:sz w:val="20"/>
                <w:szCs w:val="20"/>
                <w:lang w:bidi="ar"/>
              </w:rPr>
              <w:t>1.0mm裸板，冲切折弯焊接成型。</w:t>
            </w:r>
            <w:r>
              <w:rPr>
                <w:rFonts w:ascii="宋体" w:eastAsia="宋体" w:hAnsi="宋体" w:cs="宋体" w:hint="eastAsia"/>
                <w:color w:val="000000"/>
                <w:kern w:val="0"/>
                <w:sz w:val="20"/>
                <w:szCs w:val="20"/>
                <w:lang w:bidi="ar"/>
              </w:rPr>
              <w:br/>
              <w:t>3.金属部分 经浸泡或喷淋脱脂、除锈、磷化后，采用高压静电喷塑，高温固化处理，浅灰色。金属部分经浸泡或喷淋脱脂、除锈、磷化后，高压静电喷塑，高温固化处理符合 QJ2057-91、JB/T6978-93标准的规定。外观：焊接与连接部位牢固、可靠，产品外露部件均无尖锐棱角，钢制件外表面采用除油、除锈、磷化、清洗、静电喷涂后，可防腐蚀、耐老化，表面光洁、美观。</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F8261" w14:textId="77777777" w:rsidR="00264074" w:rsidRDefault="00264074" w:rsidP="00946D2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987BA" w14:textId="77777777" w:rsidR="00264074" w:rsidRDefault="00264074" w:rsidP="00946D2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r>
      <w:tr w:rsidR="00264074" w14:paraId="51FFB8F6" w14:textId="77777777" w:rsidTr="00DC65FC">
        <w:trPr>
          <w:trHeight w:val="500"/>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0C2BD" w14:textId="77777777" w:rsidR="00264074" w:rsidRDefault="00264074" w:rsidP="00946D2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BA335" w14:textId="01C9F2B6" w:rsidR="00264074" w:rsidRDefault="00264074" w:rsidP="00946D2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边柜</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0D3DE" w14:textId="7DFAEB38" w:rsidR="00264074" w:rsidRDefault="00DC65FC" w:rsidP="00946D22">
            <w:pPr>
              <w:widowControl/>
              <w:jc w:val="left"/>
              <w:textAlignment w:val="center"/>
              <w:rPr>
                <w:rFonts w:ascii="宋体" w:eastAsia="宋体" w:hAnsi="宋体" w:cs="宋体"/>
                <w:color w:val="000000"/>
                <w:sz w:val="20"/>
                <w:szCs w:val="20"/>
              </w:rPr>
            </w:pPr>
            <w:r w:rsidRPr="00DC65FC">
              <w:rPr>
                <w:rFonts w:ascii="宋体" w:eastAsia="宋体" w:hAnsi="宋体" w:cs="宋体" w:hint="eastAsia"/>
                <w:color w:val="000000"/>
                <w:kern w:val="0"/>
                <w:sz w:val="20"/>
                <w:szCs w:val="20"/>
                <w:lang w:bidi="ar"/>
              </w:rPr>
              <w:t>基本规格：</w:t>
            </w:r>
            <w:r w:rsidRPr="00DC65FC">
              <w:rPr>
                <w:rFonts w:ascii="宋体" w:eastAsia="宋体" w:hAnsi="宋体" w:cs="宋体"/>
                <w:color w:val="000000"/>
                <w:kern w:val="0"/>
                <w:sz w:val="20"/>
                <w:szCs w:val="20"/>
                <w:lang w:bidi="ar"/>
              </w:rPr>
              <w:t>2400㎜×500㎜×780㎜；台面采用12.7㎜厚板，边缘加厚25㎜；台身：采用E1级18㎜三聚氰胺环保板，</w:t>
            </w:r>
            <w:proofErr w:type="gramStart"/>
            <w:r w:rsidRPr="00DC65FC">
              <w:rPr>
                <w:rFonts w:ascii="宋体" w:eastAsia="宋体" w:hAnsi="宋体" w:cs="宋体"/>
                <w:color w:val="000000"/>
                <w:kern w:val="0"/>
                <w:sz w:val="20"/>
                <w:szCs w:val="20"/>
                <w:lang w:bidi="ar"/>
              </w:rPr>
              <w:t>立腿采用</w:t>
            </w:r>
            <w:proofErr w:type="gramEnd"/>
            <w:r w:rsidRPr="00DC65FC">
              <w:rPr>
                <w:rFonts w:ascii="宋体" w:eastAsia="宋体" w:hAnsi="宋体" w:cs="宋体"/>
                <w:color w:val="000000"/>
                <w:kern w:val="0"/>
                <w:sz w:val="20"/>
                <w:szCs w:val="20"/>
                <w:lang w:bidi="ar"/>
              </w:rPr>
              <w:t>全钢框架结构(30㎜×50㎜)，壁厚不小于2mm，带U型槽型材镶装三聚氰胺环保板；其它采用1.5㎜厚塑制</w:t>
            </w:r>
            <w:proofErr w:type="gramStart"/>
            <w:r w:rsidRPr="00DC65FC">
              <w:rPr>
                <w:rFonts w:ascii="宋体" w:eastAsia="宋体" w:hAnsi="宋体" w:cs="宋体"/>
                <w:color w:val="000000"/>
                <w:kern w:val="0"/>
                <w:sz w:val="20"/>
                <w:szCs w:val="20"/>
                <w:lang w:bidi="ar"/>
              </w:rPr>
              <w:t>优质封边条</w:t>
            </w:r>
            <w:proofErr w:type="gramEnd"/>
            <w:r w:rsidRPr="00DC65FC">
              <w:rPr>
                <w:rFonts w:ascii="宋体" w:eastAsia="宋体" w:hAnsi="宋体" w:cs="宋体"/>
                <w:color w:val="000000"/>
                <w:kern w:val="0"/>
                <w:sz w:val="20"/>
                <w:szCs w:val="20"/>
                <w:lang w:bidi="ar"/>
              </w:rPr>
              <w:t>机械封边，专用连接件连接；每张边台上安装2个插座。</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C9430" w14:textId="77777777" w:rsidR="00264074" w:rsidRDefault="00264074" w:rsidP="00946D2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DB32D" w14:textId="22AA0AB1" w:rsidR="00DC65FC" w:rsidRPr="00DC65FC" w:rsidRDefault="00DC65FC" w:rsidP="00DC65FC">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p>
        </w:tc>
      </w:tr>
      <w:tr w:rsidR="00264074" w14:paraId="7F590BF8" w14:textId="77777777" w:rsidTr="00DC65FC">
        <w:trPr>
          <w:trHeight w:val="500"/>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799B2" w14:textId="77777777" w:rsidR="00264074" w:rsidRDefault="00264074" w:rsidP="00946D2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023D2" w14:textId="77777777" w:rsidR="00264074" w:rsidRDefault="00264074" w:rsidP="00946D2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学生凳</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B072D" w14:textId="77777777" w:rsidR="00264074" w:rsidRDefault="00264074" w:rsidP="00946D2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钢木结构。方形采用多层胶合板、</w:t>
            </w:r>
            <w:proofErr w:type="gramStart"/>
            <w:r>
              <w:rPr>
                <w:rFonts w:ascii="宋体" w:eastAsia="宋体" w:hAnsi="宋体" w:cs="宋体" w:hint="eastAsia"/>
                <w:color w:val="000000"/>
                <w:kern w:val="0"/>
                <w:sz w:val="20"/>
                <w:szCs w:val="20"/>
                <w:lang w:bidi="ar"/>
              </w:rPr>
              <w:t>面贴防火</w:t>
            </w:r>
            <w:proofErr w:type="gramEnd"/>
            <w:r>
              <w:rPr>
                <w:rFonts w:ascii="宋体" w:eastAsia="宋体" w:hAnsi="宋体" w:cs="宋体" w:hint="eastAsia"/>
                <w:color w:val="000000"/>
                <w:kern w:val="0"/>
                <w:sz w:val="20"/>
                <w:szCs w:val="20"/>
                <w:lang w:bidi="ar"/>
              </w:rPr>
              <w:t>板凳面，结实牢固；凳面高450mm；钢制部件经酸洗、磷化、喷塑处理；</w:t>
            </w:r>
            <w:proofErr w:type="gramStart"/>
            <w:r>
              <w:rPr>
                <w:rFonts w:ascii="宋体" w:eastAsia="宋体" w:hAnsi="宋体" w:cs="宋体" w:hint="eastAsia"/>
                <w:color w:val="000000"/>
                <w:kern w:val="0"/>
                <w:sz w:val="20"/>
                <w:szCs w:val="20"/>
                <w:lang w:bidi="ar"/>
              </w:rPr>
              <w:t>凳面静负荷</w:t>
            </w:r>
            <w:proofErr w:type="gramEnd"/>
            <w:r>
              <w:rPr>
                <w:rFonts w:ascii="宋体" w:eastAsia="宋体" w:hAnsi="宋体" w:cs="宋体" w:hint="eastAsia"/>
                <w:color w:val="000000"/>
                <w:kern w:val="0"/>
                <w:sz w:val="20"/>
                <w:szCs w:val="20"/>
                <w:lang w:bidi="ar"/>
              </w:rPr>
              <w:t>不小于1600N；参照家具力学性能试验国标。</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F4C06" w14:textId="77777777" w:rsidR="00264074" w:rsidRDefault="00264074" w:rsidP="00946D22">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453A1" w14:textId="4E5333B0" w:rsidR="00264074" w:rsidRDefault="00DC65FC" w:rsidP="00946D2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112</w:t>
            </w:r>
          </w:p>
        </w:tc>
      </w:tr>
      <w:tr w:rsidR="00264074" w14:paraId="47C674CC" w14:textId="77777777" w:rsidTr="00DC65FC">
        <w:trPr>
          <w:trHeight w:val="500"/>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D2A0C" w14:textId="77777777" w:rsidR="00264074" w:rsidRDefault="00264074" w:rsidP="00946D2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5</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2D910" w14:textId="77777777" w:rsidR="00264074" w:rsidRDefault="00264074" w:rsidP="00946D2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作品陈列柜</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E1853" w14:textId="77777777" w:rsidR="00264074" w:rsidRDefault="00264074" w:rsidP="00946D2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约1000×450×2000，铝合金框架结构，基材采用三聚氰胺板，上部为铝合金玻璃门，有玻璃活动隔板，下部为木质对开门，有隔板。放置演示仪器、学生作品等</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7F601" w14:textId="77777777" w:rsidR="00264074" w:rsidRDefault="00264074" w:rsidP="00946D2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组</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553A4" w14:textId="43396B35" w:rsidR="00264074" w:rsidRDefault="00DC65FC" w:rsidP="00946D2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r>
      <w:tr w:rsidR="00264074" w14:paraId="0230B585" w14:textId="77777777" w:rsidTr="00DC65FC">
        <w:trPr>
          <w:trHeight w:val="500"/>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B951F" w14:textId="0A91D6CE" w:rsidR="00264074" w:rsidRDefault="00DC65FC" w:rsidP="00946D2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48606" w14:textId="77777777" w:rsidR="00264074" w:rsidRDefault="00264074" w:rsidP="00946D2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交互式智能平板</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6841F" w14:textId="77777777" w:rsidR="00264074" w:rsidRDefault="00264074" w:rsidP="00946D22">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1.整机一体设计，外部无任何可见内部功能模块连接线。整机采用全金属外壳设计，边角采用弧形设计，表面无尖锐边缘或凸起。屏幕尺寸86寸，整机采用UHD超高清LED液晶屏，显示比例16:9，分辨率3840×2160。</w:t>
            </w:r>
            <w:r>
              <w:rPr>
                <w:rFonts w:ascii="宋体" w:eastAsia="宋体" w:hAnsi="宋体" w:cs="宋体" w:hint="eastAsia"/>
                <w:color w:val="000000"/>
                <w:kern w:val="0"/>
                <w:sz w:val="20"/>
                <w:szCs w:val="20"/>
                <w:lang w:bidi="ar"/>
              </w:rPr>
              <w:br/>
              <w:t>2.整机支持标准、多媒体和节能三种图像模式调节。▲（提供国家级检测机构所出具的权威检测报告复印件并加盖厂家公章）复印件并加盖厂家公章）</w:t>
            </w:r>
            <w:r>
              <w:rPr>
                <w:rFonts w:ascii="宋体" w:eastAsia="宋体" w:hAnsi="宋体" w:cs="宋体" w:hint="eastAsia"/>
                <w:color w:val="000000"/>
                <w:kern w:val="0"/>
                <w:sz w:val="20"/>
                <w:szCs w:val="20"/>
                <w:lang w:bidi="ar"/>
              </w:rPr>
              <w:br/>
              <w:t>3.整机采用硬件低蓝光背光技术，在源头减少有害蓝光波段能量，蓝光占比（有害蓝光415～455nm能量综合）或（整体蓝光400～500能量综合）＜50%，低蓝光保护显示不偏色、不泛黄。或同等效应技术。</w:t>
            </w:r>
            <w:r>
              <w:rPr>
                <w:rFonts w:ascii="宋体" w:eastAsia="宋体" w:hAnsi="宋体" w:cs="宋体" w:hint="eastAsia"/>
                <w:color w:val="000000"/>
                <w:kern w:val="0"/>
                <w:sz w:val="20"/>
                <w:szCs w:val="20"/>
                <w:lang w:bidi="ar"/>
              </w:rPr>
              <w:br/>
              <w:t>4.为保证设备显示整机支持色彩空间可选，</w:t>
            </w:r>
            <w:proofErr w:type="gramStart"/>
            <w:r>
              <w:rPr>
                <w:rFonts w:ascii="宋体" w:eastAsia="宋体" w:hAnsi="宋体" w:cs="宋体" w:hint="eastAsia"/>
                <w:color w:val="000000"/>
                <w:kern w:val="0"/>
                <w:sz w:val="20"/>
                <w:szCs w:val="20"/>
                <w:lang w:bidi="ar"/>
              </w:rPr>
              <w:t>需支持</w:t>
            </w:r>
            <w:proofErr w:type="gramEnd"/>
            <w:r>
              <w:rPr>
                <w:rFonts w:ascii="宋体" w:eastAsia="宋体" w:hAnsi="宋体" w:cs="宋体" w:hint="eastAsia"/>
                <w:color w:val="000000"/>
                <w:kern w:val="0"/>
                <w:sz w:val="20"/>
                <w:szCs w:val="20"/>
                <w:lang w:bidi="ar"/>
              </w:rPr>
              <w:t>sRGB模式，在sRGB模式下可做到</w:t>
            </w:r>
            <w:proofErr w:type="gramStart"/>
            <w:r>
              <w:rPr>
                <w:rFonts w:ascii="宋体" w:eastAsia="宋体" w:hAnsi="宋体" w:cs="宋体" w:hint="eastAsia"/>
                <w:color w:val="000000"/>
                <w:kern w:val="0"/>
                <w:sz w:val="20"/>
                <w:szCs w:val="20"/>
                <w:lang w:bidi="ar"/>
              </w:rPr>
              <w:t>高色准</w:t>
            </w:r>
            <w:proofErr w:type="gramEnd"/>
            <w:r>
              <w:rPr>
                <w:rFonts w:ascii="宋体" w:eastAsia="宋体" w:hAnsi="宋体" w:cs="宋体" w:hint="eastAsia"/>
                <w:color w:val="000000"/>
                <w:kern w:val="0"/>
                <w:sz w:val="20"/>
                <w:szCs w:val="20"/>
                <w:lang w:bidi="ar"/>
              </w:rPr>
              <w:t>△E≤1.5▲（提供国家级检测机构所出具的权威检测报告复印件并加盖厂家公章）复印件并加盖厂家公章）</w:t>
            </w:r>
            <w:r>
              <w:rPr>
                <w:rFonts w:ascii="宋体" w:eastAsia="宋体" w:hAnsi="宋体" w:cs="宋体" w:hint="eastAsia"/>
                <w:color w:val="000000"/>
                <w:kern w:val="0"/>
                <w:sz w:val="20"/>
                <w:szCs w:val="20"/>
                <w:lang w:bidi="ar"/>
              </w:rPr>
              <w:br/>
              <w:t>5.支持可自定义图像设置，针对不同学科显示特点，</w:t>
            </w:r>
            <w:proofErr w:type="gramStart"/>
            <w:r>
              <w:rPr>
                <w:rFonts w:ascii="宋体" w:eastAsia="宋体" w:hAnsi="宋体" w:cs="宋体" w:hint="eastAsia"/>
                <w:color w:val="000000"/>
                <w:kern w:val="0"/>
                <w:sz w:val="20"/>
                <w:szCs w:val="20"/>
                <w:lang w:bidi="ar"/>
              </w:rPr>
              <w:t>需支持</w:t>
            </w:r>
            <w:proofErr w:type="gramEnd"/>
            <w:r>
              <w:rPr>
                <w:rFonts w:ascii="宋体" w:eastAsia="宋体" w:hAnsi="宋体" w:cs="宋体" w:hint="eastAsia"/>
                <w:color w:val="000000"/>
                <w:kern w:val="0"/>
                <w:sz w:val="20"/>
                <w:szCs w:val="20"/>
                <w:lang w:bidi="ar"/>
              </w:rPr>
              <w:t>教师自定义调节画面对比度、屏幕色温、图像亮度、亮度范围、色彩空间等。▲（提供国家级检测机构所出具的权威检测报告复印件并加盖厂家公章）</w:t>
            </w:r>
            <w:r>
              <w:rPr>
                <w:rFonts w:ascii="宋体" w:eastAsia="宋体" w:hAnsi="宋体" w:cs="宋体" w:hint="eastAsia"/>
                <w:color w:val="000000"/>
                <w:kern w:val="0"/>
                <w:sz w:val="20"/>
                <w:szCs w:val="20"/>
                <w:lang w:bidi="ar"/>
              </w:rPr>
              <w:br/>
              <w:t>6.整机支持纸质护眼模式，可以在任意通道任意画面任意软件所有显示内容下实现画面纹理的实时调整；至少支持纸质纹理：牛皮纸、素描纸、宣纸、水彩纸、水纹纸；支持M透明度调节；支持色温调节。▲（提供国家级检测机构所出具的权威检测报告复印件并加盖厂家公章）</w:t>
            </w:r>
            <w:r>
              <w:rPr>
                <w:rFonts w:ascii="宋体" w:eastAsia="宋体" w:hAnsi="宋体" w:cs="宋体" w:hint="eastAsia"/>
                <w:color w:val="000000"/>
                <w:kern w:val="0"/>
                <w:sz w:val="20"/>
                <w:szCs w:val="20"/>
                <w:lang w:bidi="ar"/>
              </w:rPr>
              <w:br/>
              <w:t>7.整机不小于2.2声道扬声器，额定总功率不小于60W。</w:t>
            </w:r>
            <w:r>
              <w:rPr>
                <w:rFonts w:ascii="宋体" w:eastAsia="宋体" w:hAnsi="宋体" w:cs="宋体" w:hint="eastAsia"/>
                <w:color w:val="000000"/>
                <w:kern w:val="0"/>
                <w:sz w:val="20"/>
                <w:szCs w:val="20"/>
                <w:lang w:bidi="ar"/>
              </w:rPr>
              <w:br/>
              <w:t>8.整机支持高级音效设置，可以调节左右声道平衡；在中低频段、高频段2KHz～16KHz分别有-12dB～12dB范围的调节功能。▲（提供国家级检测机构所出具的权威检测报告复印件并加盖厂家公章）复印件并加盖厂家公章）</w:t>
            </w:r>
            <w:r>
              <w:rPr>
                <w:rFonts w:ascii="宋体" w:eastAsia="宋体" w:hAnsi="宋体" w:cs="宋体" w:hint="eastAsia"/>
                <w:color w:val="000000"/>
                <w:kern w:val="0"/>
                <w:sz w:val="20"/>
                <w:szCs w:val="20"/>
                <w:lang w:bidi="ar"/>
              </w:rPr>
              <w:br/>
              <w:t>9.整机</w:t>
            </w:r>
            <w:proofErr w:type="gramStart"/>
            <w:r>
              <w:rPr>
                <w:rFonts w:ascii="宋体" w:eastAsia="宋体" w:hAnsi="宋体" w:cs="宋体" w:hint="eastAsia"/>
                <w:color w:val="000000"/>
                <w:kern w:val="0"/>
                <w:sz w:val="20"/>
                <w:szCs w:val="20"/>
                <w:lang w:bidi="ar"/>
              </w:rPr>
              <w:t>内置非</w:t>
            </w:r>
            <w:proofErr w:type="gramEnd"/>
            <w:r>
              <w:rPr>
                <w:rFonts w:ascii="宋体" w:eastAsia="宋体" w:hAnsi="宋体" w:cs="宋体" w:hint="eastAsia"/>
                <w:color w:val="000000"/>
                <w:kern w:val="0"/>
                <w:sz w:val="20"/>
                <w:szCs w:val="20"/>
                <w:lang w:bidi="ar"/>
              </w:rPr>
              <w:t>独立外扩展的4阵列麦克风，可用于对教室环境音频进行采集，拾音距离不小于12m。▲（提供国家级检测机构所出具的权威检测报告复印件并加盖厂家公章）复印件并加盖厂家公章）</w:t>
            </w:r>
            <w:r>
              <w:rPr>
                <w:rFonts w:ascii="宋体" w:eastAsia="宋体" w:hAnsi="宋体" w:cs="宋体" w:hint="eastAsia"/>
                <w:color w:val="000000"/>
                <w:kern w:val="0"/>
                <w:sz w:val="20"/>
                <w:szCs w:val="20"/>
                <w:lang w:bidi="ar"/>
              </w:rPr>
              <w:br/>
              <w:t>10.为保证教室声音覆盖的完整性，整机扬声器在100%音量下，可做到1米处声压级≥88db，10米处声压级≥73dB▲（提供国家级检测机构所出具的权威检测报告复印件并加盖厂家公章）</w:t>
            </w:r>
            <w:r>
              <w:rPr>
                <w:rFonts w:ascii="宋体" w:eastAsia="宋体" w:hAnsi="宋体" w:cs="宋体" w:hint="eastAsia"/>
                <w:color w:val="000000"/>
                <w:kern w:val="0"/>
                <w:sz w:val="20"/>
                <w:szCs w:val="20"/>
                <w:lang w:bidi="ar"/>
              </w:rPr>
              <w:br/>
              <w:t>11.设备支持自定义前置“设置"按键，可通过自定义设置实现前置面板功能按键一键启用任</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t>全局小工具、快捷开关。▲（提供国家级检测机构所出具的权威检测报告复印件并加盖厂家公章）复印件并加盖厂家公章）</w:t>
            </w:r>
            <w:r>
              <w:rPr>
                <w:rFonts w:ascii="宋体" w:eastAsia="宋体" w:hAnsi="宋体" w:cs="宋体" w:hint="eastAsia"/>
                <w:color w:val="000000"/>
                <w:kern w:val="0"/>
                <w:sz w:val="20"/>
                <w:szCs w:val="20"/>
                <w:lang w:bidi="ar"/>
              </w:rPr>
              <w:br/>
              <w:t>12.整机支持搭配具有NFC功能的手机、平板，通过接触整机设备上的NFC标签，即可实现手机、平板与大屏的连接并同步手机、平板的画面到设备上，无需其它操作设置，支持不少于4台手机、平板同时连接并显示▲（提供国家级检测机构所出具的权威检测报告复印件并加盖厂家公章）</w:t>
            </w:r>
            <w:r>
              <w:rPr>
                <w:rFonts w:ascii="宋体" w:eastAsia="宋体" w:hAnsi="宋体" w:cs="宋体" w:hint="eastAsia"/>
                <w:color w:val="000000"/>
                <w:kern w:val="0"/>
                <w:sz w:val="20"/>
                <w:szCs w:val="20"/>
                <w:lang w:bidi="ar"/>
              </w:rPr>
              <w:br/>
              <w:t>13.整机支持主动</w:t>
            </w:r>
            <w:proofErr w:type="gramStart"/>
            <w:r>
              <w:rPr>
                <w:rFonts w:ascii="宋体" w:eastAsia="宋体" w:hAnsi="宋体" w:cs="宋体" w:hint="eastAsia"/>
                <w:color w:val="000000"/>
                <w:kern w:val="0"/>
                <w:sz w:val="20"/>
                <w:szCs w:val="20"/>
                <w:lang w:bidi="ar"/>
              </w:rPr>
              <w:t>发现蓝牙外设</w:t>
            </w:r>
            <w:proofErr w:type="gramEnd"/>
            <w:r>
              <w:rPr>
                <w:rFonts w:ascii="宋体" w:eastAsia="宋体" w:hAnsi="宋体" w:cs="宋体" w:hint="eastAsia"/>
                <w:color w:val="000000"/>
                <w:kern w:val="0"/>
                <w:sz w:val="20"/>
                <w:szCs w:val="20"/>
                <w:lang w:bidi="ar"/>
              </w:rPr>
              <w:t>从而连接（无需整机进入发现模式），支持连接外部蓝牙音箱播放音频。▲（提供国家级检测机构所出具的权威检测报告复印件并加盖厂家公章）</w:t>
            </w:r>
            <w:r>
              <w:rPr>
                <w:rFonts w:ascii="宋体" w:eastAsia="宋体" w:hAnsi="宋体" w:cs="宋体" w:hint="eastAsia"/>
                <w:color w:val="000000"/>
                <w:kern w:val="0"/>
                <w:sz w:val="20"/>
                <w:szCs w:val="20"/>
                <w:lang w:bidi="ar"/>
              </w:rPr>
              <w:br/>
              <w:t>14.整机具备前置Type-C接口，外接电脑设备经双头Type-C线连接至整机，可调用整机内置的摄像头、麦克风、扬声器，在外</w:t>
            </w:r>
            <w:proofErr w:type="gramStart"/>
            <w:r>
              <w:rPr>
                <w:rFonts w:ascii="宋体" w:eastAsia="宋体" w:hAnsi="宋体" w:cs="宋体" w:hint="eastAsia"/>
                <w:color w:val="000000"/>
                <w:kern w:val="0"/>
                <w:sz w:val="20"/>
                <w:szCs w:val="20"/>
                <w:lang w:bidi="ar"/>
              </w:rPr>
              <w:t>接电脑</w:t>
            </w:r>
            <w:proofErr w:type="gramEnd"/>
            <w:r>
              <w:rPr>
                <w:rFonts w:ascii="宋体" w:eastAsia="宋体" w:hAnsi="宋体" w:cs="宋体" w:hint="eastAsia"/>
                <w:color w:val="000000"/>
                <w:kern w:val="0"/>
                <w:sz w:val="20"/>
                <w:szCs w:val="20"/>
                <w:lang w:bidi="ar"/>
              </w:rPr>
              <w:t>即可控制整机拍摄教室画面。▲（提供国家级检测机构所出具的权威检测报告复印件并加盖厂家公章）</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15.嵌入式系统版本不低于Android 11，内存≥2GB，存储空间≥8GB。▲（提供国家级检测机构所出具的权威检测报告复印件并加盖厂家公章）</w:t>
            </w:r>
            <w:r>
              <w:rPr>
                <w:rFonts w:ascii="宋体" w:eastAsia="宋体" w:hAnsi="宋体" w:cs="宋体" w:hint="eastAsia"/>
                <w:color w:val="000000"/>
                <w:kern w:val="0"/>
                <w:sz w:val="20"/>
                <w:szCs w:val="20"/>
                <w:lang w:bidi="ar"/>
              </w:rPr>
              <w:br/>
              <w:t>16.</w:t>
            </w:r>
            <w:proofErr w:type="gramStart"/>
            <w:r>
              <w:rPr>
                <w:rFonts w:ascii="宋体" w:eastAsia="宋体" w:hAnsi="宋体" w:cs="宋体" w:hint="eastAsia"/>
                <w:color w:val="000000"/>
                <w:kern w:val="0"/>
                <w:sz w:val="20"/>
                <w:szCs w:val="20"/>
                <w:lang w:bidi="ar"/>
              </w:rPr>
              <w:t>整机安卓和</w:t>
            </w:r>
            <w:proofErr w:type="gramEnd"/>
            <w:r>
              <w:rPr>
                <w:rFonts w:ascii="宋体" w:eastAsia="宋体" w:hAnsi="宋体" w:cs="宋体" w:hint="eastAsia"/>
                <w:color w:val="000000"/>
                <w:kern w:val="0"/>
                <w:sz w:val="20"/>
                <w:szCs w:val="20"/>
                <w:lang w:bidi="ar"/>
              </w:rPr>
              <w:t>全部外接通道（HDMI、type-c）下侧</w:t>
            </w:r>
            <w:proofErr w:type="gramStart"/>
            <w:r>
              <w:rPr>
                <w:rFonts w:ascii="宋体" w:eastAsia="宋体" w:hAnsi="宋体" w:cs="宋体" w:hint="eastAsia"/>
                <w:color w:val="000000"/>
                <w:kern w:val="0"/>
                <w:sz w:val="20"/>
                <w:szCs w:val="20"/>
                <w:lang w:bidi="ar"/>
              </w:rPr>
              <w:t>边栏支持</w:t>
            </w:r>
            <w:proofErr w:type="gramEnd"/>
            <w:r>
              <w:rPr>
                <w:rFonts w:ascii="宋体" w:eastAsia="宋体" w:hAnsi="宋体" w:cs="宋体" w:hint="eastAsia"/>
                <w:color w:val="000000"/>
                <w:kern w:val="0"/>
                <w:sz w:val="20"/>
                <w:szCs w:val="20"/>
                <w:lang w:bidi="ar"/>
              </w:rPr>
              <w:t>通过扫描二</w:t>
            </w:r>
            <w:proofErr w:type="gramStart"/>
            <w:r>
              <w:rPr>
                <w:rFonts w:ascii="宋体" w:eastAsia="宋体" w:hAnsi="宋体" w:cs="宋体" w:hint="eastAsia"/>
                <w:color w:val="000000"/>
                <w:kern w:val="0"/>
                <w:sz w:val="20"/>
                <w:szCs w:val="20"/>
                <w:lang w:bidi="ar"/>
              </w:rPr>
              <w:t>维码加入</w:t>
            </w:r>
            <w:proofErr w:type="gramEnd"/>
            <w:r>
              <w:rPr>
                <w:rFonts w:ascii="宋体" w:eastAsia="宋体" w:hAnsi="宋体" w:cs="宋体" w:hint="eastAsia"/>
                <w:color w:val="000000"/>
                <w:kern w:val="0"/>
                <w:sz w:val="20"/>
                <w:szCs w:val="20"/>
                <w:lang w:bidi="ar"/>
              </w:rPr>
              <w:t>班级，老师设置题型，学生回答后提交，教师查看正确率比例及详细讲解；支持随机抽选、实时弹幕；支持管理当前班级成员；支持导出学生报告。▲（提供国家级检测机构所出具的权威检测报告复印件并加盖厂家公章）</w:t>
            </w:r>
            <w:r>
              <w:rPr>
                <w:rFonts w:ascii="宋体" w:eastAsia="宋体" w:hAnsi="宋体" w:cs="宋体" w:hint="eastAsia"/>
                <w:color w:val="000000"/>
                <w:kern w:val="0"/>
                <w:sz w:val="20"/>
                <w:szCs w:val="20"/>
                <w:lang w:bidi="ar"/>
              </w:rPr>
              <w:br/>
              <w:t>17.具备独立教学系统，整机设备开机启动后，自动进入教学桌面，支持账号登录、退出，自动获取个人云端教学课件列表、并可进入校本资源库。▲（提供国家级检测机构所出具的权威检测报告复印件并加盖厂家公章）</w:t>
            </w:r>
            <w:r>
              <w:rPr>
                <w:rFonts w:ascii="宋体" w:eastAsia="宋体" w:hAnsi="宋体" w:cs="宋体" w:hint="eastAsia"/>
                <w:color w:val="000000"/>
                <w:kern w:val="0"/>
                <w:sz w:val="20"/>
                <w:szCs w:val="20"/>
                <w:lang w:bidi="ar"/>
              </w:rPr>
              <w:br/>
              <w:t>18.无需任何外置接线，整机</w:t>
            </w:r>
            <w:proofErr w:type="gramStart"/>
            <w:r>
              <w:rPr>
                <w:rFonts w:ascii="宋体" w:eastAsia="宋体" w:hAnsi="宋体" w:cs="宋体" w:hint="eastAsia"/>
                <w:color w:val="000000"/>
                <w:kern w:val="0"/>
                <w:sz w:val="20"/>
                <w:szCs w:val="20"/>
                <w:lang w:bidi="ar"/>
              </w:rPr>
              <w:t>内置非</w:t>
            </w:r>
            <w:proofErr w:type="gramEnd"/>
            <w:r>
              <w:rPr>
                <w:rFonts w:ascii="宋体" w:eastAsia="宋体" w:hAnsi="宋体" w:cs="宋体" w:hint="eastAsia"/>
                <w:color w:val="000000"/>
                <w:kern w:val="0"/>
                <w:sz w:val="20"/>
                <w:szCs w:val="20"/>
                <w:lang w:bidi="ar"/>
              </w:rPr>
              <w:t>独立摄像头，拍摄像素数大于1200万。▲（提供国家级检测机构所出具的权威检测报告复印件并加盖厂家公章）</w:t>
            </w:r>
            <w:r>
              <w:rPr>
                <w:rFonts w:ascii="宋体" w:eastAsia="宋体" w:hAnsi="宋体" w:cs="宋体" w:hint="eastAsia"/>
                <w:color w:val="000000"/>
                <w:kern w:val="0"/>
                <w:sz w:val="20"/>
                <w:szCs w:val="20"/>
                <w:lang w:bidi="ar"/>
              </w:rPr>
              <w:br/>
              <w:t>整机摄像头支持人脸识别、快速点人数、随机抽人；识别所有学生，显示标记，然后随机抽选，同时显示标记不少于60人。▲（提供国家级检测机构所出具的权威检测报告复印件并加盖厂家公章）</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78155" w14:textId="77777777" w:rsidR="00264074" w:rsidRDefault="00264074" w:rsidP="00946D2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套</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9A58B" w14:textId="08D9EC23" w:rsidR="00264074" w:rsidRDefault="00DC65FC" w:rsidP="00946D2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DC65FC" w14:paraId="3529B137" w14:textId="77777777" w:rsidTr="00DC65FC">
        <w:trPr>
          <w:trHeight w:val="500"/>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025FA" w14:textId="2FF41ABF" w:rsidR="00DC65FC" w:rsidRDefault="00DC65FC" w:rsidP="00DC65FC">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kern w:val="0"/>
                <w:sz w:val="20"/>
                <w:szCs w:val="20"/>
                <w:lang w:bidi="ar"/>
              </w:rPr>
              <w:lastRenderedPageBreak/>
              <w:t>2</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DB632" w14:textId="42B2E0AA" w:rsidR="00DC65FC" w:rsidRDefault="00DC65FC" w:rsidP="00DC65FC">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kern w:val="0"/>
                <w:sz w:val="20"/>
                <w:szCs w:val="20"/>
                <w:lang w:bidi="ar"/>
              </w:rPr>
              <w:t>学生设计桌</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75DA" w14:textId="6361AAFA" w:rsidR="00DC65FC" w:rsidRDefault="00DC65FC" w:rsidP="00DC65FC">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kern w:val="0"/>
                <w:sz w:val="20"/>
                <w:szCs w:val="20"/>
                <w:lang w:bidi="ar"/>
              </w:rPr>
              <w:t>规格2400*1200*800mm</w:t>
            </w:r>
            <w:r>
              <w:rPr>
                <w:rFonts w:ascii="宋体" w:eastAsia="宋体" w:hAnsi="宋体" w:cs="宋体" w:hint="eastAsia"/>
                <w:kern w:val="0"/>
                <w:sz w:val="20"/>
                <w:szCs w:val="20"/>
                <w:lang w:bidi="ar"/>
              </w:rPr>
              <w:br/>
              <w:t>1.主架采用：50*50*1.8㎜厚国标方管，连接梁60*40*1.8㎜矩型国标管材，横梁链接钢板厚1.0mm，桌面:采用40mm优质实木拼接板喷清漆原木色。2.焊接与连接部位牢固、可靠，产品外露部件均无尖锐棱角，钢制件外表面采用除油、除锈、磷化、清洗、静电喷涂。可防腐蚀、耐老化。（1）极限偏差：外形尺寸的极限偏差宽±3mm、深±2mm、高±2mm；（2）经磷化</w:t>
            </w:r>
            <w:proofErr w:type="gramStart"/>
            <w:r>
              <w:rPr>
                <w:rFonts w:ascii="宋体" w:eastAsia="宋体" w:hAnsi="宋体" w:cs="宋体" w:hint="eastAsia"/>
                <w:kern w:val="0"/>
                <w:sz w:val="20"/>
                <w:szCs w:val="20"/>
                <w:lang w:bidi="ar"/>
              </w:rPr>
              <w:t>处理后钢制件</w:t>
            </w:r>
            <w:proofErr w:type="gramEnd"/>
            <w:r>
              <w:rPr>
                <w:rFonts w:ascii="宋体" w:eastAsia="宋体" w:hAnsi="宋体" w:cs="宋体" w:hint="eastAsia"/>
                <w:kern w:val="0"/>
                <w:sz w:val="20"/>
                <w:szCs w:val="20"/>
                <w:lang w:bidi="ar"/>
              </w:rPr>
              <w:t>上形成的磷化膜检验，必须符合GB6807－2001 中附录D 要求，并在1min 内不泛红为合格；（3）喷塑理化性能：光泽度为65%；冲击强度4N•；喷涂厚度应50μm；耐腐蚀：样板表面涂饰耐化学试剂验应能经受温度为15-25℃，浸泡在浓度为3%的氯化钠溶液中，周期为100h 的耐腐蚀试验。a.100h 内，观察在溶剂中的样板上划道两侧3mm 以外，无气泡产生。b.100h 后，检查划道两侧3mm 以外，无锈迹、剥落、起皱、变色和失光等现象。</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D164C" w14:textId="34E93521" w:rsidR="00DC65FC" w:rsidRDefault="00DC65FC" w:rsidP="00DC65FC">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kern w:val="0"/>
                <w:sz w:val="20"/>
                <w:szCs w:val="20"/>
                <w:lang w:bidi="ar"/>
              </w:rPr>
              <w:t>张</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D1CE0" w14:textId="71A7F393" w:rsidR="00DC65FC" w:rsidRDefault="00DC65FC" w:rsidP="00DC65FC">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sz w:val="20"/>
                <w:szCs w:val="20"/>
              </w:rPr>
              <w:t>6</w:t>
            </w:r>
          </w:p>
        </w:tc>
      </w:tr>
      <w:tr w:rsidR="00DC65FC" w14:paraId="2C82AAA0" w14:textId="77777777" w:rsidTr="00DC65FC">
        <w:trPr>
          <w:trHeight w:val="500"/>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C6C43" w14:textId="7C301D21" w:rsidR="00DC65FC" w:rsidRDefault="00DC65FC" w:rsidP="00DC65FC">
            <w:pPr>
              <w:widowControl/>
              <w:jc w:val="center"/>
              <w:textAlignment w:val="center"/>
              <w:rPr>
                <w:rFonts w:ascii="宋体" w:eastAsia="宋体" w:hAnsi="宋体" w:cs="宋体"/>
                <w:kern w:val="0"/>
                <w:sz w:val="20"/>
                <w:szCs w:val="20"/>
                <w:lang w:bidi="ar"/>
              </w:rPr>
            </w:pPr>
            <w:r>
              <w:rPr>
                <w:rFonts w:ascii="宋体" w:eastAsia="宋体" w:hAnsi="宋体" w:cs="宋体" w:hint="eastAsia"/>
                <w:color w:val="000000"/>
                <w:kern w:val="0"/>
                <w:sz w:val="20"/>
                <w:szCs w:val="20"/>
                <w:lang w:bidi="ar"/>
              </w:rPr>
              <w:t>6</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2469E" w14:textId="5CDA6F0D" w:rsidR="00DC65FC" w:rsidRDefault="00DC65FC" w:rsidP="00DC65FC">
            <w:pPr>
              <w:widowControl/>
              <w:jc w:val="left"/>
              <w:textAlignment w:val="center"/>
              <w:rPr>
                <w:rFonts w:ascii="宋体" w:eastAsia="宋体" w:hAnsi="宋体" w:cs="宋体"/>
                <w:kern w:val="0"/>
                <w:sz w:val="20"/>
                <w:szCs w:val="20"/>
                <w:lang w:bidi="ar"/>
              </w:rPr>
            </w:pPr>
            <w:r>
              <w:rPr>
                <w:rFonts w:ascii="宋体" w:eastAsia="宋体" w:hAnsi="宋体" w:cs="宋体" w:hint="eastAsia"/>
                <w:color w:val="000000"/>
                <w:kern w:val="0"/>
                <w:sz w:val="20"/>
                <w:szCs w:val="20"/>
                <w:lang w:bidi="ar"/>
              </w:rPr>
              <w:t>仪器柜</w:t>
            </w:r>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BF40A" w14:textId="42E32D80" w:rsidR="00DC65FC" w:rsidRDefault="00DC65FC" w:rsidP="00DC65FC">
            <w:pPr>
              <w:widowControl/>
              <w:jc w:val="left"/>
              <w:textAlignment w:val="center"/>
              <w:rPr>
                <w:rFonts w:ascii="宋体" w:eastAsia="宋体" w:hAnsi="宋体" w:cs="宋体"/>
                <w:kern w:val="0"/>
                <w:sz w:val="20"/>
                <w:szCs w:val="20"/>
                <w:lang w:bidi="ar"/>
              </w:rPr>
            </w:pPr>
            <w:r>
              <w:rPr>
                <w:rFonts w:ascii="宋体" w:eastAsia="宋体" w:hAnsi="宋体" w:cs="宋体" w:hint="eastAsia"/>
                <w:color w:val="000000"/>
                <w:kern w:val="0"/>
                <w:sz w:val="20"/>
                <w:szCs w:val="20"/>
                <w:lang w:bidi="ar"/>
              </w:rPr>
              <w:t>规格：1000*450*2000mm</w:t>
            </w:r>
            <w:r>
              <w:rPr>
                <w:rFonts w:ascii="宋体" w:eastAsia="宋体" w:hAnsi="宋体" w:cs="宋体" w:hint="eastAsia"/>
                <w:color w:val="000000"/>
                <w:kern w:val="0"/>
                <w:sz w:val="20"/>
                <w:szCs w:val="20"/>
                <w:lang w:bidi="ar"/>
              </w:rPr>
              <w:br/>
              <w:t>1.材质：采用1.0mm裸板折弯焊接成型。</w:t>
            </w:r>
            <w:r>
              <w:rPr>
                <w:rFonts w:ascii="宋体" w:eastAsia="宋体" w:hAnsi="宋体" w:cs="宋体" w:hint="eastAsia"/>
                <w:color w:val="000000"/>
                <w:kern w:val="0"/>
                <w:sz w:val="20"/>
                <w:szCs w:val="20"/>
                <w:lang w:bidi="ar"/>
              </w:rPr>
              <w:br/>
              <w:t>3.金属部分 经浸泡或喷淋脱脂、除锈、磷化后，采用高压静电喷塑，高温固化处理，浅灰色。金属部分经浸泡或喷淋脱脂、除锈、磷化后，高压静电喷塑，高温固化处理符合 QJ2057-91、JB/T6978-93标准的规定。外观：焊接与连接部位牢固、可靠，产品外露部件均无尖锐棱角，钢制件外表面采用除油、除锈、磷化、清洗、静电喷涂后，可防腐蚀、耐老化，表面光洁、美观。</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DF8E6" w14:textId="205550EF" w:rsidR="00DC65FC" w:rsidRDefault="00DC65FC" w:rsidP="00DC65FC">
            <w:pPr>
              <w:widowControl/>
              <w:jc w:val="center"/>
              <w:textAlignment w:val="center"/>
              <w:rPr>
                <w:rFonts w:ascii="宋体" w:eastAsia="宋体" w:hAnsi="宋体" w:cs="宋体"/>
                <w:kern w:val="0"/>
                <w:sz w:val="20"/>
                <w:szCs w:val="20"/>
                <w:lang w:bidi="ar"/>
              </w:rPr>
            </w:pPr>
            <w:r>
              <w:rPr>
                <w:rFonts w:ascii="宋体" w:eastAsia="宋体" w:hAnsi="宋体" w:cs="宋体" w:hint="eastAsia"/>
                <w:color w:val="000000"/>
                <w:kern w:val="0"/>
                <w:sz w:val="20"/>
                <w:szCs w:val="20"/>
                <w:lang w:bidi="ar"/>
              </w:rPr>
              <w:t>组</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28485" w14:textId="040E949B" w:rsidR="00DC65FC" w:rsidRDefault="00DC65FC" w:rsidP="00DC65FC">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0"/>
                <w:szCs w:val="20"/>
                <w:lang w:bidi="ar"/>
              </w:rPr>
              <w:t>7</w:t>
            </w:r>
          </w:p>
        </w:tc>
      </w:tr>
      <w:tr w:rsidR="00DC65FC" w14:paraId="5E7E8042" w14:textId="77777777" w:rsidTr="00DC65FC">
        <w:trPr>
          <w:trHeight w:val="500"/>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84402" w14:textId="3E679F21" w:rsidR="00DC65FC" w:rsidRDefault="00DC65FC" w:rsidP="00DC65FC">
            <w:pPr>
              <w:widowControl/>
              <w:jc w:val="center"/>
              <w:textAlignment w:val="center"/>
              <w:rPr>
                <w:rFonts w:ascii="宋体" w:eastAsia="宋体" w:hAnsi="宋体" w:cs="宋体"/>
                <w:kern w:val="0"/>
                <w:sz w:val="20"/>
                <w:szCs w:val="20"/>
                <w:lang w:bidi="ar"/>
              </w:rPr>
            </w:pPr>
            <w:r>
              <w:rPr>
                <w:rFonts w:ascii="宋体" w:eastAsia="宋体" w:hAnsi="宋体" w:cs="宋体" w:hint="eastAsia"/>
                <w:color w:val="000000"/>
                <w:kern w:val="0"/>
                <w:sz w:val="20"/>
                <w:szCs w:val="20"/>
                <w:lang w:bidi="ar"/>
              </w:rPr>
              <w:t>7</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5E4C2" w14:textId="28507DE5" w:rsidR="00DC65FC" w:rsidRDefault="00DC65FC" w:rsidP="00DC65FC">
            <w:pPr>
              <w:widowControl/>
              <w:jc w:val="left"/>
              <w:textAlignment w:val="center"/>
              <w:rPr>
                <w:rFonts w:ascii="宋体" w:eastAsia="宋体" w:hAnsi="宋体" w:cs="宋体"/>
                <w:kern w:val="0"/>
                <w:sz w:val="20"/>
                <w:szCs w:val="20"/>
                <w:lang w:bidi="ar"/>
              </w:rPr>
            </w:pPr>
            <w:proofErr w:type="gramStart"/>
            <w:r>
              <w:rPr>
                <w:rFonts w:ascii="宋体" w:eastAsia="宋体" w:hAnsi="宋体" w:cs="宋体" w:hint="eastAsia"/>
                <w:color w:val="000000"/>
                <w:kern w:val="0"/>
                <w:sz w:val="20"/>
                <w:szCs w:val="20"/>
                <w:lang w:bidi="ar"/>
              </w:rPr>
              <w:t>准备台</w:t>
            </w:r>
            <w:proofErr w:type="gramEnd"/>
          </w:p>
        </w:tc>
        <w:tc>
          <w:tcPr>
            <w:tcW w:w="6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5ACC3" w14:textId="32FA89EB" w:rsidR="00DC65FC" w:rsidRDefault="00DC65FC" w:rsidP="00DC65FC">
            <w:pPr>
              <w:widowControl/>
              <w:jc w:val="left"/>
              <w:textAlignment w:val="center"/>
              <w:rPr>
                <w:rFonts w:ascii="宋体" w:eastAsia="宋体" w:hAnsi="宋体" w:cs="宋体"/>
                <w:kern w:val="0"/>
                <w:sz w:val="20"/>
                <w:szCs w:val="20"/>
                <w:lang w:bidi="ar"/>
              </w:rPr>
            </w:pPr>
            <w:r>
              <w:rPr>
                <w:rFonts w:ascii="宋体" w:eastAsia="宋体" w:hAnsi="宋体" w:cs="宋体" w:hint="eastAsia"/>
                <w:color w:val="000000"/>
                <w:kern w:val="0"/>
                <w:sz w:val="20"/>
                <w:szCs w:val="20"/>
                <w:lang w:bidi="ar"/>
              </w:rPr>
              <w:t>规格：2400*1200*800mm</w:t>
            </w:r>
            <w:r>
              <w:rPr>
                <w:rFonts w:ascii="宋体" w:eastAsia="宋体" w:hAnsi="宋体" w:cs="宋体" w:hint="eastAsia"/>
                <w:color w:val="000000"/>
                <w:kern w:val="0"/>
                <w:sz w:val="20"/>
                <w:szCs w:val="20"/>
                <w:lang w:bidi="ar"/>
              </w:rPr>
              <w:br/>
              <w:t>1.桌面:采用40mm优质实木拼接板喷清漆原木色。柜体采用优质国标1.0mm钢板2.焊接与连接部位牢固、可靠，产品外露部件均无尖锐棱角，钢制件外表面采用除油、除锈、磷化、清洗、静电喷涂。可防腐蚀、耐老化。（1）极限偏差：外形尺寸的极限偏差宽±3mm、深±2mm、高±2mm；（2）经磷化</w:t>
            </w:r>
            <w:proofErr w:type="gramStart"/>
            <w:r>
              <w:rPr>
                <w:rFonts w:ascii="宋体" w:eastAsia="宋体" w:hAnsi="宋体" w:cs="宋体" w:hint="eastAsia"/>
                <w:color w:val="000000"/>
                <w:kern w:val="0"/>
                <w:sz w:val="20"/>
                <w:szCs w:val="20"/>
                <w:lang w:bidi="ar"/>
              </w:rPr>
              <w:t>处理后钢制件</w:t>
            </w:r>
            <w:proofErr w:type="gramEnd"/>
            <w:r>
              <w:rPr>
                <w:rFonts w:ascii="宋体" w:eastAsia="宋体" w:hAnsi="宋体" w:cs="宋体" w:hint="eastAsia"/>
                <w:color w:val="000000"/>
                <w:kern w:val="0"/>
                <w:sz w:val="20"/>
                <w:szCs w:val="20"/>
                <w:lang w:bidi="ar"/>
              </w:rPr>
              <w:t>上形成的磷化膜检验，必须符合GB6807－2001 中附录D 要求，并在1min 内不泛红为合格；（3）喷塑理化性能：光泽度为65%；冲击强度4N•；喷涂厚度应50μm；耐腐蚀：样板表面涂饰耐化学试剂验应能经受温度为15-25℃，浸泡在浓度为3%的氯化钠溶液中，周期为100h 的耐腐蚀试验。a.100h 内，观察在溶剂中的样板上划道两侧3mm 以外，无气泡产生。b.100h 后，检查划道两侧3mm 以外，无锈</w:t>
            </w:r>
            <w:r>
              <w:rPr>
                <w:rFonts w:ascii="宋体" w:eastAsia="宋体" w:hAnsi="宋体" w:cs="宋体" w:hint="eastAsia"/>
                <w:color w:val="000000"/>
                <w:kern w:val="0"/>
                <w:sz w:val="20"/>
                <w:szCs w:val="20"/>
                <w:lang w:bidi="ar"/>
              </w:rPr>
              <w:lastRenderedPageBreak/>
              <w:t>迹、剥落、起皱、变色和失光等现象。</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76DA" w14:textId="5089BA09" w:rsidR="00DC65FC" w:rsidRDefault="00DC65FC" w:rsidP="00DC65FC">
            <w:pPr>
              <w:widowControl/>
              <w:jc w:val="center"/>
              <w:textAlignment w:val="center"/>
              <w:rPr>
                <w:rFonts w:ascii="宋体" w:eastAsia="宋体" w:hAnsi="宋体" w:cs="宋体"/>
                <w:kern w:val="0"/>
                <w:sz w:val="20"/>
                <w:szCs w:val="20"/>
                <w:lang w:bidi="ar"/>
              </w:rPr>
            </w:pPr>
            <w:r>
              <w:rPr>
                <w:rFonts w:ascii="宋体" w:eastAsia="宋体" w:hAnsi="宋体" w:cs="宋体" w:hint="eastAsia"/>
                <w:color w:val="000000"/>
                <w:kern w:val="0"/>
                <w:sz w:val="20"/>
                <w:szCs w:val="20"/>
                <w:lang w:bidi="ar"/>
              </w:rPr>
              <w:lastRenderedPageBreak/>
              <w:t>张</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96402" w14:textId="4EB2D7EA" w:rsidR="00DC65FC" w:rsidRDefault="00DC65FC" w:rsidP="00DC65FC">
            <w:pPr>
              <w:widowControl/>
              <w:jc w:val="center"/>
              <w:textAlignment w:val="center"/>
              <w:rPr>
                <w:rFonts w:ascii="宋体" w:eastAsia="宋体" w:hAnsi="宋体" w:cs="宋体"/>
                <w:sz w:val="20"/>
                <w:szCs w:val="20"/>
              </w:rPr>
            </w:pPr>
            <w:r>
              <w:rPr>
                <w:rFonts w:ascii="宋体" w:eastAsia="宋体" w:hAnsi="宋体" w:cs="宋体" w:hint="eastAsia"/>
                <w:color w:val="000000"/>
                <w:kern w:val="0"/>
                <w:sz w:val="20"/>
                <w:szCs w:val="20"/>
                <w:lang w:bidi="ar"/>
              </w:rPr>
              <w:t>1</w:t>
            </w:r>
          </w:p>
        </w:tc>
      </w:tr>
    </w:tbl>
    <w:p w14:paraId="74E1EF66" w14:textId="77777777" w:rsidR="002C6EB4" w:rsidRPr="00264074" w:rsidRDefault="002C6EB4"/>
    <w:sectPr w:rsidR="002C6EB4" w:rsidRPr="00264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74"/>
    <w:rsid w:val="00264074"/>
    <w:rsid w:val="002C6EB4"/>
    <w:rsid w:val="005A6751"/>
    <w:rsid w:val="00950297"/>
    <w:rsid w:val="00C27538"/>
    <w:rsid w:val="00CC1099"/>
    <w:rsid w:val="00DC6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074"/>
    <w:pPr>
      <w:widowControl w:val="0"/>
      <w:spacing w:after="0" w:line="240" w:lineRule="auto"/>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074"/>
    <w:pPr>
      <w:widowControl w:val="0"/>
      <w:spacing w:after="0" w:line="240" w:lineRule="auto"/>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用户</cp:lastModifiedBy>
  <cp:revision>2</cp:revision>
  <dcterms:created xsi:type="dcterms:W3CDTF">2024-06-13T08:38:00Z</dcterms:created>
  <dcterms:modified xsi:type="dcterms:W3CDTF">2024-06-15T03:11:00Z</dcterms:modified>
</cp:coreProperties>
</file>