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4E75"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法律信息平台大纲知识体系服务</w:t>
      </w:r>
    </w:p>
    <w:p w14:paraId="019C2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1.法律信息平台大纲全局检索推送功能</w:t>
      </w:r>
      <w:r>
        <w:rPr>
          <w:rFonts w:hint="eastAsia"/>
          <w:lang w:eastAsia="zh-CN"/>
        </w:rPr>
        <w:t>；</w:t>
      </w:r>
    </w:p>
    <w:p w14:paraId="695FC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2.法律信息平台大纲知识地图浏览查询功能</w:t>
      </w:r>
      <w:r>
        <w:rPr>
          <w:rFonts w:hint="eastAsia"/>
          <w:lang w:eastAsia="zh-CN"/>
        </w:rPr>
        <w:t>；</w:t>
      </w:r>
    </w:p>
    <w:p w14:paraId="7C7D4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3.法律信息平台大纲1364个案由罪名的法律知识一站式解决方案服务。</w:t>
      </w:r>
    </w:p>
    <w:p w14:paraId="47B1799E"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类案检索知识资源服务</w:t>
      </w:r>
    </w:p>
    <w:p w14:paraId="2525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1.支持选择预设维度找类案</w:t>
      </w:r>
      <w:r>
        <w:rPr>
          <w:rFonts w:hint="eastAsia"/>
          <w:lang w:eastAsia="zh-CN"/>
        </w:rPr>
        <w:t>；</w:t>
      </w:r>
    </w:p>
    <w:p w14:paraId="3989E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2.支持快速跳转，提供法律知识一站式解决方案服务</w:t>
      </w:r>
      <w:r>
        <w:rPr>
          <w:rFonts w:hint="eastAsia"/>
          <w:lang w:eastAsia="zh-CN"/>
        </w:rPr>
        <w:t>；</w:t>
      </w:r>
    </w:p>
    <w:p w14:paraId="7B88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3.支持类案结果可视化分析</w:t>
      </w:r>
      <w:r>
        <w:rPr>
          <w:rFonts w:hint="eastAsia"/>
          <w:lang w:eastAsia="zh-CN"/>
        </w:rPr>
        <w:t>。</w:t>
      </w:r>
    </w:p>
    <w:p w14:paraId="7B70288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三、案例要旨知识资源服务</w:t>
      </w:r>
    </w:p>
    <w:p w14:paraId="2633E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1.最高法院八大权威来源案例搜集、数字化服务</w:t>
      </w:r>
      <w:r>
        <w:rPr>
          <w:rFonts w:hint="eastAsia"/>
          <w:lang w:eastAsia="zh-CN"/>
        </w:rPr>
        <w:t>；</w:t>
      </w:r>
    </w:p>
    <w:p w14:paraId="65715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2.全国法院系统公布公开案例搜集、数字化服务</w:t>
      </w:r>
      <w:r>
        <w:rPr>
          <w:rFonts w:hint="eastAsia"/>
          <w:lang w:eastAsia="zh-CN"/>
        </w:rPr>
        <w:t>；</w:t>
      </w:r>
    </w:p>
    <w:p w14:paraId="59707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3.案例要旨提炼、梗概编写服务</w:t>
      </w:r>
      <w:r>
        <w:rPr>
          <w:rFonts w:hint="eastAsia"/>
          <w:lang w:eastAsia="zh-CN"/>
        </w:rPr>
        <w:t>；</w:t>
      </w:r>
    </w:p>
    <w:p w14:paraId="72D35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4.案例关联知识体系、推荐度标示属性标签功能</w:t>
      </w:r>
      <w:r>
        <w:rPr>
          <w:rFonts w:hint="eastAsia"/>
          <w:lang w:eastAsia="zh-CN"/>
        </w:rPr>
        <w:t>；</w:t>
      </w:r>
    </w:p>
    <w:p w14:paraId="4E12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5.相关案例、同类案例、同法院、上级法院案例推荐功能，引用法条超链</w:t>
      </w:r>
      <w:r>
        <w:rPr>
          <w:rFonts w:hint="eastAsia"/>
          <w:lang w:eastAsia="zh-CN"/>
        </w:rPr>
        <w:t>；</w:t>
      </w:r>
    </w:p>
    <w:p w14:paraId="2BD3C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6.收蔽、下载、打印功能。</w:t>
      </w:r>
    </w:p>
    <w:p w14:paraId="4A8619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四、法律观点知识资源服务</w:t>
      </w:r>
    </w:p>
    <w:p w14:paraId="396EC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1.提供所有观点梗概提炼、图书超链、知识体系串联、属性标签功能</w:t>
      </w:r>
      <w:r>
        <w:rPr>
          <w:rFonts w:hint="eastAsia"/>
          <w:lang w:eastAsia="zh-CN"/>
        </w:rPr>
        <w:t>；</w:t>
      </w:r>
    </w:p>
    <w:p w14:paraId="6005F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2.收藏、下载、打印功能。</w:t>
      </w:r>
    </w:p>
    <w:p w14:paraId="755C6DE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default"/>
          <w:lang w:val="en-US" w:eastAsia="zh-CN"/>
        </w:rPr>
        <w:t>法律图书知识资源服务</w:t>
      </w:r>
    </w:p>
    <w:p w14:paraId="478CF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1.纸质图书的数字化加工服务</w:t>
      </w:r>
      <w:r>
        <w:rPr>
          <w:rFonts w:hint="eastAsia"/>
          <w:lang w:eastAsia="zh-CN"/>
        </w:rPr>
        <w:t>；</w:t>
      </w:r>
    </w:p>
    <w:p w14:paraId="403A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2.图书原版原式阅读及文本阅读功能</w:t>
      </w:r>
      <w:r>
        <w:rPr>
          <w:rFonts w:hint="eastAsia"/>
          <w:lang w:eastAsia="zh-CN"/>
        </w:rPr>
        <w:t>；</w:t>
      </w:r>
    </w:p>
    <w:p w14:paraId="26EB9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3.同一作者图书推荐功能</w:t>
      </w:r>
      <w:r>
        <w:rPr>
          <w:rFonts w:hint="eastAsia"/>
          <w:lang w:eastAsia="zh-CN"/>
        </w:rPr>
        <w:t>；</w:t>
      </w:r>
    </w:p>
    <w:p w14:paraId="16421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4.同类图书推荐功能。</w:t>
      </w:r>
    </w:p>
    <w:p w14:paraId="076F5C9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default"/>
          <w:lang w:val="en-US" w:eastAsia="zh-CN"/>
        </w:rPr>
        <w:t>法律文件知识资源服务</w:t>
      </w:r>
    </w:p>
    <w:p w14:paraId="46338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1.关联知识体系功能</w:t>
      </w:r>
      <w:r>
        <w:rPr>
          <w:rFonts w:hint="eastAsia"/>
          <w:lang w:eastAsia="zh-CN"/>
        </w:rPr>
        <w:t>；</w:t>
      </w:r>
    </w:p>
    <w:p w14:paraId="5BC80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2.法律修订沿革功能</w:t>
      </w:r>
      <w:r>
        <w:rPr>
          <w:rFonts w:hint="eastAsia"/>
          <w:lang w:eastAsia="zh-CN"/>
        </w:rPr>
        <w:t>；</w:t>
      </w:r>
    </w:p>
    <w:p w14:paraId="4EECE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3.关联法条功能</w:t>
      </w:r>
      <w:r>
        <w:rPr>
          <w:rFonts w:hint="eastAsia"/>
          <w:lang w:eastAsia="zh-CN"/>
        </w:rPr>
        <w:t>；</w:t>
      </w:r>
    </w:p>
    <w:p w14:paraId="59E51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4.条文修订沿革功能</w:t>
      </w:r>
      <w:r>
        <w:rPr>
          <w:rFonts w:hint="eastAsia"/>
          <w:lang w:eastAsia="zh-CN"/>
        </w:rPr>
        <w:t>；</w:t>
      </w:r>
    </w:p>
    <w:p w14:paraId="42C12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5.条文释义功能</w:t>
      </w:r>
      <w:r>
        <w:rPr>
          <w:rFonts w:hint="eastAsia"/>
          <w:lang w:eastAsia="zh-CN"/>
        </w:rPr>
        <w:t>；</w:t>
      </w:r>
    </w:p>
    <w:p w14:paraId="5C480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6.引用统计功能</w:t>
      </w:r>
      <w:r>
        <w:rPr>
          <w:rFonts w:hint="eastAsia"/>
          <w:lang w:eastAsia="zh-CN"/>
        </w:rPr>
        <w:t>；</w:t>
      </w:r>
    </w:p>
    <w:p w14:paraId="0D114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7.法律效力标注功能</w:t>
      </w:r>
      <w:r>
        <w:rPr>
          <w:rFonts w:hint="eastAsia"/>
          <w:lang w:eastAsia="zh-CN"/>
        </w:rPr>
        <w:t>；</w:t>
      </w:r>
    </w:p>
    <w:p w14:paraId="1952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8.法条原文超链功能</w:t>
      </w:r>
      <w:r>
        <w:rPr>
          <w:rFonts w:hint="eastAsia"/>
          <w:lang w:eastAsia="zh-CN"/>
        </w:rPr>
        <w:t>；</w:t>
      </w:r>
    </w:p>
    <w:p w14:paraId="3030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9.收藏、下载、打印功能</w:t>
      </w:r>
      <w:r>
        <w:rPr>
          <w:rFonts w:hint="eastAsia"/>
          <w:lang w:eastAsia="zh-CN"/>
        </w:rPr>
        <w:t>；</w:t>
      </w:r>
    </w:p>
    <w:p w14:paraId="7031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10.法条引用超链</w:t>
      </w:r>
      <w:r>
        <w:rPr>
          <w:rFonts w:hint="eastAsia"/>
          <w:lang w:val="en-US" w:eastAsia="zh-CN"/>
        </w:rPr>
        <w:t>。</w:t>
      </w:r>
    </w:p>
    <w:p w14:paraId="7731C37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六、法律文书范本知识资源服务</w:t>
      </w:r>
    </w:p>
    <w:p w14:paraId="7665A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1.在线撰写</w:t>
      </w:r>
      <w:r>
        <w:rPr>
          <w:rFonts w:hint="eastAsia"/>
          <w:lang w:val="en-US" w:eastAsia="zh-CN"/>
        </w:rPr>
        <w:t>；</w:t>
      </w:r>
    </w:p>
    <w:p w14:paraId="56FB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2.附录撰写说明</w:t>
      </w:r>
      <w:r>
        <w:rPr>
          <w:rFonts w:hint="eastAsia"/>
          <w:lang w:eastAsia="zh-CN"/>
        </w:rPr>
        <w:t>；</w:t>
      </w:r>
    </w:p>
    <w:p w14:paraId="3F38C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3.在线另存</w:t>
      </w:r>
      <w:r>
        <w:rPr>
          <w:rFonts w:hint="eastAsia"/>
          <w:lang w:val="en-US" w:eastAsia="zh-CN"/>
        </w:rPr>
        <w:t>。</w:t>
      </w:r>
    </w:p>
    <w:p w14:paraId="2A4A91C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</w:t>
      </w:r>
      <w:r>
        <w:rPr>
          <w:rFonts w:hint="default"/>
          <w:lang w:val="en-US" w:eastAsia="zh-CN"/>
        </w:rPr>
        <w:t>裁判文书知识资源服务</w:t>
      </w:r>
    </w:p>
    <w:p w14:paraId="4CA1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裁判文书总量1.2亿稿，</w:t>
      </w:r>
      <w:r>
        <w:rPr>
          <w:rFonts w:hint="eastAsia"/>
          <w:lang w:val="en-US" w:eastAsia="zh-CN"/>
        </w:rPr>
        <w:t>每</w:t>
      </w:r>
      <w:r>
        <w:rPr>
          <w:rFonts w:hint="default"/>
          <w:lang w:val="en-US" w:eastAsia="zh-CN"/>
        </w:rPr>
        <w:t>年更新量与</w:t>
      </w:r>
      <w:r>
        <w:rPr>
          <w:rFonts w:hint="eastAsia"/>
          <w:lang w:val="en-US" w:eastAsia="zh-CN"/>
        </w:rPr>
        <w:t>中国</w:t>
      </w:r>
      <w:r>
        <w:rPr>
          <w:rFonts w:hint="default"/>
          <w:lang w:val="en-US" w:eastAsia="zh-CN"/>
        </w:rPr>
        <w:t>裁判文书网</w:t>
      </w:r>
      <w:r>
        <w:rPr>
          <w:rFonts w:hint="eastAsia"/>
          <w:lang w:val="en-US" w:eastAsia="zh-CN"/>
        </w:rPr>
        <w:t>同步</w:t>
      </w:r>
      <w:r>
        <w:rPr>
          <w:rFonts w:hint="default"/>
          <w:lang w:val="en-US" w:eastAsia="zh-CN"/>
        </w:rPr>
        <w:t>。</w:t>
      </w:r>
    </w:p>
    <w:p w14:paraId="7A284D3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同案智推引擎服务</w:t>
      </w:r>
    </w:p>
    <w:p w14:paraId="4E29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1.支持整篇格式化裁判文书找同案</w:t>
      </w:r>
      <w:r>
        <w:rPr>
          <w:rFonts w:hint="eastAsia"/>
          <w:lang w:eastAsia="zh-CN"/>
        </w:rPr>
        <w:t>；</w:t>
      </w:r>
    </w:p>
    <w:p w14:paraId="690D1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2.支持法言法语专业表述法律关系找同案</w:t>
      </w:r>
      <w:r>
        <w:rPr>
          <w:rFonts w:hint="eastAsia"/>
          <w:lang w:eastAsia="zh-CN"/>
        </w:rPr>
        <w:t>；</w:t>
      </w:r>
    </w:p>
    <w:p w14:paraId="51E32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3.支持口语表述事实案情找同案。</w:t>
      </w:r>
    </w:p>
    <w:p w14:paraId="765568C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三网同步服务</w:t>
      </w:r>
    </w:p>
    <w:p w14:paraId="5BDC7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提供法院专网、互联网、移动网三网下的知识服务，为法官移动办案、巡回审判和派出执行时提供即时知识服务。</w:t>
      </w:r>
    </w:p>
    <w:p w14:paraId="733D9C6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法官个人知识管理服务</w:t>
      </w:r>
    </w:p>
    <w:p w14:paraId="1C0C0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提供基于个人知识管理和学习需要的批注、笔记、编辑、投稿、分享、评论等功能。</w:t>
      </w:r>
    </w:p>
    <w:p w14:paraId="4EAEC32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类案智能推送服务</w:t>
      </w:r>
      <w:bookmarkStart w:id="0" w:name="_GoBack"/>
      <w:bookmarkEnd w:id="0"/>
    </w:p>
    <w:p w14:paraId="2491D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与现有法院专网审判系统无缝对接，可根据案件起诉状、原审裁判文书等案件材料推送相似案例，实现以下功能：</w:t>
      </w:r>
    </w:p>
    <w:p w14:paraId="08237E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相似案例分级智推服务</w:t>
      </w:r>
    </w:p>
    <w:p w14:paraId="119D15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相关法条智能匹配服务</w:t>
      </w:r>
    </w:p>
    <w:p w14:paraId="02F2F3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司法观点智能推送服务</w:t>
      </w:r>
    </w:p>
    <w:p w14:paraId="6197EE0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关联案件自动识别服务</w:t>
      </w:r>
    </w:p>
    <w:p w14:paraId="59E6D4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串联案件分析提示服务</w:t>
      </w:r>
    </w:p>
    <w:p w14:paraId="0705DAB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3C87924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33D96"/>
    <w:multiLevelType w:val="singleLevel"/>
    <w:tmpl w:val="23A33D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8B070E"/>
    <w:multiLevelType w:val="singleLevel"/>
    <w:tmpl w:val="468B070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A27C6"/>
    <w:rsid w:val="025A27C6"/>
    <w:rsid w:val="039A0917"/>
    <w:rsid w:val="10BB784F"/>
    <w:rsid w:val="2D6C56E7"/>
    <w:rsid w:val="2F57478F"/>
    <w:rsid w:val="2F943D21"/>
    <w:rsid w:val="354D3ED4"/>
    <w:rsid w:val="3E2B21ED"/>
    <w:rsid w:val="3FC419CD"/>
    <w:rsid w:val="4162149D"/>
    <w:rsid w:val="47736C43"/>
    <w:rsid w:val="68D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"/>
    <w:basedOn w:val="1"/>
    <w:qFormat/>
    <w:uiPriority w:val="0"/>
    <w:pPr>
      <w:spacing w:line="560" w:lineRule="exact"/>
      <w:ind w:firstLine="420" w:firstLineChars="200"/>
    </w:pPr>
    <w:rPr>
      <w:rFonts w:hint="default" w:ascii="Times New Roman" w:hAnsi="Times New Roman" w:cs="Times New Roman"/>
    </w:rPr>
  </w:style>
  <w:style w:type="paragraph" w:customStyle="1" w:styleId="5">
    <w:name w:val="公文标题"/>
    <w:basedOn w:val="1"/>
    <w:qFormat/>
    <w:uiPriority w:val="0"/>
    <w:pPr>
      <w:jc w:val="center"/>
    </w:pPr>
    <w:rPr>
      <w:rFonts w:ascii="Times New Roman" w:hAnsi="Times New Roman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887</Characters>
  <Lines>0</Lines>
  <Paragraphs>0</Paragraphs>
  <TotalTime>3</TotalTime>
  <ScaleCrop>false</ScaleCrop>
  <LinksUpToDate>false</LinksUpToDate>
  <CharactersWithSpaces>887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2024-12-23T03:24:00Z</dcterms:created>
  <dc:creator>吴培东</dc:creator>
  <cp:lastModifiedBy>吴培东</cp:lastModifiedBy>
  <dcterms:modified xsi:type="dcterms:W3CDTF">2024-12-23T03:53:43Z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5F918482EB22475083D654C6649E0755_11</vt:lpwstr>
  </property>
</Properties>
</file>