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B884">
      <w:pPr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手术室.介入室洁净度检测采购需求</w:t>
      </w:r>
    </w:p>
    <w:p w14:paraId="4A02E05C">
      <w:pPr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 w14:paraId="58B05212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检测对象为乌鲁木齐市中医医院共7间手术室。</w:t>
      </w:r>
    </w:p>
    <w:p w14:paraId="30B26087">
      <w:pPr>
        <w:numPr>
          <w:ilvl w:val="0"/>
          <w:numId w:val="1"/>
        </w:numPr>
        <w:spacing w:line="360" w:lineRule="exact"/>
        <w:ind w:left="0" w:leftChars="0" w:firstLine="0" w:firstLineChars="0"/>
        <w:rPr>
          <w:rFonts w:hint="eastAsia" w:ascii="宋体" w:hAnsi="宋体" w:eastAsia="宋体" w:cs="宋体"/>
          <w:color w:val="auto"/>
          <w:spacing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检测项目：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</w:rPr>
        <w:t>洁净度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  <w:lang w:val="en-US" w:eastAsia="zh-CN"/>
        </w:rPr>
        <w:t>级别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</w:rPr>
        <w:t>、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  <w:lang w:val="en-US" w:eastAsia="zh-CN"/>
        </w:rPr>
        <w:t>截面风速、换气次数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</w:rPr>
        <w:t>、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  <w:lang w:val="en-US" w:eastAsia="zh-CN"/>
        </w:rPr>
        <w:t>静压差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</w:rPr>
        <w:t>、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  <w:lang w:val="en-US" w:eastAsia="zh-CN"/>
        </w:rPr>
        <w:t xml:space="preserve">温湿度、   </w:t>
      </w:r>
      <w:r>
        <w:rPr>
          <w:rFonts w:hint="eastAsia" w:ascii="宋体" w:hAnsi="宋体" w:eastAsia="宋体" w:cs="宋体"/>
          <w:spacing w:val="2"/>
          <w:sz w:val="28"/>
          <w:szCs w:val="28"/>
          <w:u w:val="none"/>
        </w:rPr>
        <w:t>噪声、照度、</w:t>
      </w:r>
      <w:r>
        <w:rPr>
          <w:rFonts w:hint="eastAsia" w:ascii="宋体" w:hAnsi="宋体" w:eastAsia="宋体" w:cs="宋体"/>
          <w:color w:val="auto"/>
          <w:spacing w:val="2"/>
          <w:sz w:val="28"/>
          <w:szCs w:val="28"/>
          <w:u w:val="none"/>
          <w:lang w:val="en-US" w:eastAsia="zh-CN"/>
        </w:rPr>
        <w:t>空气中沉降菌。</w:t>
      </w:r>
    </w:p>
    <w:p w14:paraId="5E0C82B6">
      <w:pPr>
        <w:numPr>
          <w:ilvl w:val="0"/>
          <w:numId w:val="1"/>
        </w:numPr>
        <w:spacing w:line="360" w:lineRule="exact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检测</w:t>
      </w:r>
      <w:r>
        <w:rPr>
          <w:rFonts w:hint="eastAsia" w:ascii="宋体" w:hAnsi="宋体" w:eastAsia="宋体" w:cs="宋体"/>
          <w:spacing w:val="-18"/>
          <w:sz w:val="28"/>
          <w:szCs w:val="28"/>
        </w:rPr>
        <w:t xml:space="preserve">依据：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医院洁净手术部建筑技术规范GB 50333-2013。</w:t>
      </w:r>
    </w:p>
    <w:p w14:paraId="6A251DE1">
      <w:pPr>
        <w:numPr>
          <w:ilvl w:val="0"/>
          <w:numId w:val="1"/>
        </w:numPr>
        <w:spacing w:line="360" w:lineRule="exact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现场勘察。</w:t>
      </w:r>
    </w:p>
    <w:p w14:paraId="3D777184">
      <w:pPr>
        <w:pStyle w:val="9"/>
        <w:numPr>
          <w:numId w:val="0"/>
        </w:numPr>
        <w:spacing w:line="46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投标人资格条件</w:t>
      </w:r>
    </w:p>
    <w:p w14:paraId="6194323D"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检验检测机构资质认定证书（CMA）；</w:t>
      </w:r>
    </w:p>
    <w:p w14:paraId="71888F46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2、中国合格评定国家认可委员会实验室认可证书（CNAS）；</w:t>
      </w:r>
    </w:p>
    <w:p w14:paraId="697E5C18"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、在中华人民共和国境内注册的法人或其他组织的营业执照（或事业单位法人证书）；</w:t>
      </w:r>
    </w:p>
    <w:p w14:paraId="29F3E21C"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、出具国家认可的有效证书（按清单备注要求出具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检定或校准</w:t>
      </w:r>
      <w:r>
        <w:rPr>
          <w:rFonts w:hint="eastAsia" w:ascii="宋体" w:hAnsi="宋体" w:eastAsia="宋体" w:cs="宋体"/>
          <w:sz w:val="28"/>
          <w:szCs w:val="28"/>
        </w:rPr>
        <w:t>证书）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2BF02395">
      <w:pPr>
        <w:numPr>
          <w:numId w:val="0"/>
        </w:numPr>
        <w:spacing w:line="360" w:lineRule="exact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BA8D"/>
    <w:multiLevelType w:val="singleLevel"/>
    <w:tmpl w:val="110ABA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55B8"/>
    <w:rsid w:val="02466FC8"/>
    <w:rsid w:val="2A2F0444"/>
    <w:rsid w:val="73A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8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2"/>
      <w:sz w:val="24"/>
      <w:szCs w:val="22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2025-06-12T03:03:00Z</dcterms:created>
  <dc:creator>雷律师</dc:creator>
  <cp:lastModifiedBy>雷律师</cp:lastModifiedBy>
  <dcterms:modified xsi:type="dcterms:W3CDTF">2025-06-12T03:13:57Z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B76B4C030F9C4FB08A92CDF15D6EB2A7_13</vt:lpwstr>
  </property>
  <property fmtid="{D5CDD505-2E9C-101B-9397-08002B2CF9AE}" pid="4" name="KSOTemplateDocerSaveRecord">
    <vt:lpwstr>eyJoZGlkIjoiNTc5OTAzMTg1MDViMDU0YzVlY2M2MjMwYTRhYjAwNGMiLCJ1c2VySWQiOiI3MjUxMjYwODgifQ==</vt:lpwstr>
  </property>
</Properties>
</file>