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48D30"/>
    <w:p w14:paraId="05FB0069">
      <w:pPr>
        <w:rPr>
          <w:b/>
        </w:rPr>
      </w:pPr>
    </w:p>
    <w:p w14:paraId="248212FD">
      <w:pPr>
        <w:rPr>
          <w:b/>
        </w:rPr>
      </w:pPr>
      <w:r>
        <w:rPr>
          <w:rFonts w:hint="eastAsia"/>
          <w:b/>
        </w:rPr>
        <w:t>基本要求</w:t>
      </w:r>
    </w:p>
    <w:p w14:paraId="139A9532">
      <w:r>
        <w:rPr>
          <w:rFonts w:hint="eastAsia"/>
        </w:rPr>
        <w:t>供应商须具备政府采购法第二十二条规定的条件；</w:t>
      </w:r>
    </w:p>
    <w:p w14:paraId="0844AE47">
      <w:pPr>
        <w:rPr>
          <w:snapToGrid w:val="0"/>
          <w:szCs w:val="21"/>
        </w:rPr>
      </w:pPr>
      <w:r>
        <w:rPr>
          <w:rFonts w:hint="eastAsia"/>
          <w:snapToGrid w:val="0"/>
          <w:szCs w:val="21"/>
        </w:rPr>
        <w:t>（</w:t>
      </w:r>
      <w:r>
        <w:rPr>
          <w:snapToGrid w:val="0"/>
          <w:szCs w:val="21"/>
        </w:rPr>
        <w:t>1</w:t>
      </w:r>
      <w:r>
        <w:rPr>
          <w:rFonts w:hint="eastAsia"/>
          <w:snapToGrid w:val="0"/>
          <w:szCs w:val="21"/>
        </w:rPr>
        <w:t>）具有独立承担民事责任的能力</w:t>
      </w:r>
    </w:p>
    <w:p w14:paraId="35649B99">
      <w:pPr>
        <w:rPr>
          <w:snapToGrid w:val="0"/>
          <w:szCs w:val="21"/>
        </w:rPr>
      </w:pPr>
      <w:r>
        <w:rPr>
          <w:rFonts w:hint="eastAsia"/>
          <w:snapToGrid w:val="0"/>
          <w:szCs w:val="21"/>
        </w:rPr>
        <w:t>（</w:t>
      </w:r>
      <w:r>
        <w:rPr>
          <w:snapToGrid w:val="0"/>
          <w:szCs w:val="21"/>
        </w:rPr>
        <w:t>2</w:t>
      </w:r>
      <w:r>
        <w:rPr>
          <w:rFonts w:hint="eastAsia"/>
          <w:snapToGrid w:val="0"/>
          <w:szCs w:val="21"/>
        </w:rPr>
        <w:t>）具有良好的商业信誉和健全的财务会计制度</w:t>
      </w:r>
    </w:p>
    <w:p w14:paraId="2C16786F">
      <w:pPr>
        <w:rPr>
          <w:snapToGrid w:val="0"/>
          <w:szCs w:val="21"/>
        </w:rPr>
      </w:pPr>
      <w:r>
        <w:rPr>
          <w:rFonts w:hint="eastAsia"/>
          <w:snapToGrid w:val="0"/>
          <w:szCs w:val="21"/>
        </w:rPr>
        <w:t>（</w:t>
      </w:r>
      <w:r>
        <w:rPr>
          <w:snapToGrid w:val="0"/>
          <w:szCs w:val="21"/>
        </w:rPr>
        <w:t>3</w:t>
      </w:r>
      <w:r>
        <w:rPr>
          <w:rFonts w:hint="eastAsia"/>
          <w:snapToGrid w:val="0"/>
          <w:szCs w:val="21"/>
        </w:rPr>
        <w:t>）具有履行合同所必需的设备和专业技术能力</w:t>
      </w:r>
    </w:p>
    <w:p w14:paraId="04E4BD3A">
      <w:pPr>
        <w:rPr>
          <w:snapToGrid w:val="0"/>
          <w:szCs w:val="21"/>
        </w:rPr>
      </w:pPr>
      <w:r>
        <w:rPr>
          <w:rFonts w:hint="eastAsia"/>
          <w:snapToGrid w:val="0"/>
          <w:szCs w:val="21"/>
        </w:rPr>
        <w:t>（</w:t>
      </w:r>
      <w:r>
        <w:rPr>
          <w:snapToGrid w:val="0"/>
          <w:szCs w:val="21"/>
        </w:rPr>
        <w:t>4</w:t>
      </w:r>
      <w:r>
        <w:rPr>
          <w:rFonts w:hint="eastAsia"/>
          <w:snapToGrid w:val="0"/>
          <w:szCs w:val="21"/>
        </w:rPr>
        <w:t>）有依法缴纳税收和社会保障资金的良好记录</w:t>
      </w:r>
    </w:p>
    <w:p w14:paraId="349E0D82">
      <w:pPr>
        <w:rPr>
          <w:snapToGrid w:val="0"/>
          <w:szCs w:val="21"/>
        </w:rPr>
      </w:pPr>
      <w:r>
        <w:rPr>
          <w:rFonts w:hint="eastAsia"/>
          <w:snapToGrid w:val="0"/>
          <w:szCs w:val="21"/>
        </w:rPr>
        <w:t>（</w:t>
      </w:r>
      <w:r>
        <w:rPr>
          <w:snapToGrid w:val="0"/>
          <w:szCs w:val="21"/>
        </w:rPr>
        <w:t>5</w:t>
      </w:r>
      <w:r>
        <w:rPr>
          <w:rFonts w:hint="eastAsia"/>
          <w:snapToGrid w:val="0"/>
          <w:szCs w:val="21"/>
        </w:rPr>
        <w:t>）参加政府采购活动前三年内，在经营活动中没有重大违法记录</w:t>
      </w:r>
    </w:p>
    <w:p w14:paraId="61E1CFCD">
      <w:pPr>
        <w:rPr>
          <w:rFonts w:hint="eastAsia"/>
          <w:b/>
          <w:bCs w:val="0"/>
        </w:rPr>
      </w:pPr>
      <w:r>
        <w:rPr>
          <w:rFonts w:hint="eastAsia"/>
          <w:snapToGrid w:val="0"/>
          <w:szCs w:val="21"/>
        </w:rPr>
        <w:t>（</w:t>
      </w:r>
      <w:r>
        <w:rPr>
          <w:snapToGrid w:val="0"/>
          <w:szCs w:val="21"/>
        </w:rPr>
        <w:t>6</w:t>
      </w:r>
      <w:r>
        <w:rPr>
          <w:rFonts w:hint="eastAsia"/>
          <w:snapToGrid w:val="0"/>
          <w:szCs w:val="21"/>
        </w:rPr>
        <w:t>）信用查询：供应商须提供本单位在“中国执行信息公开网”</w:t>
      </w:r>
      <w:r>
        <w:fldChar w:fldCharType="begin"/>
      </w:r>
      <w:r>
        <w:instrText xml:space="preserve"> HYPERLINK "http://zxgk.court.gov.cn/" </w:instrText>
      </w:r>
      <w:r>
        <w:fldChar w:fldCharType="separate"/>
      </w:r>
      <w:r>
        <w:rPr>
          <w:snapToGrid w:val="0"/>
          <w:szCs w:val="21"/>
        </w:rPr>
        <w:t>http://zxgk.court.gov.cn/</w:t>
      </w:r>
      <w:r>
        <w:rPr>
          <w:snapToGrid w:val="0"/>
          <w:szCs w:val="21"/>
        </w:rPr>
        <w:fldChar w:fldCharType="end"/>
      </w:r>
      <w:r>
        <w:rPr>
          <w:rFonts w:hint="eastAsia"/>
          <w:snapToGrid w:val="0"/>
          <w:szCs w:val="21"/>
        </w:rPr>
        <w:t>），“信用中国”网站（</w:t>
      </w:r>
      <w:r>
        <w:fldChar w:fldCharType="begin"/>
      </w:r>
      <w:r>
        <w:instrText xml:space="preserve"> HYPERLINK "http://www.creditchina.gov.cn/" </w:instrText>
      </w:r>
      <w:r>
        <w:fldChar w:fldCharType="separate"/>
      </w:r>
      <w:r>
        <w:rPr>
          <w:snapToGrid w:val="0"/>
          <w:szCs w:val="21"/>
        </w:rPr>
        <w:t>www.creditchina.gov.cn</w:t>
      </w:r>
      <w:r>
        <w:rPr>
          <w:snapToGrid w:val="0"/>
          <w:szCs w:val="21"/>
        </w:rPr>
        <w:fldChar w:fldCharType="end"/>
      </w:r>
      <w:r>
        <w:rPr>
          <w:rFonts w:hint="eastAsia"/>
          <w:snapToGrid w:val="0"/>
          <w:szCs w:val="21"/>
        </w:rPr>
        <w:t>）及中国政府采购网（</w:t>
      </w:r>
      <w:r>
        <w:fldChar w:fldCharType="begin"/>
      </w:r>
      <w:r>
        <w:instrText xml:space="preserve"> HYPERLINK "http://www.ccgp.gov.cn/" </w:instrText>
      </w:r>
      <w:r>
        <w:fldChar w:fldCharType="separate"/>
      </w:r>
      <w:r>
        <w:rPr>
          <w:snapToGrid w:val="0"/>
          <w:szCs w:val="21"/>
        </w:rPr>
        <w:t>www.ccgp.gov.cn</w:t>
      </w:r>
      <w:r>
        <w:rPr>
          <w:snapToGrid w:val="0"/>
          <w:szCs w:val="21"/>
        </w:rPr>
        <w:fldChar w:fldCharType="end"/>
      </w:r>
      <w:r>
        <w:rPr>
          <w:rFonts w:hint="eastAsia"/>
          <w:snapToGrid w:val="0"/>
          <w:szCs w:val="21"/>
        </w:rPr>
        <w:t>）已公布的信用记录查询截</w:t>
      </w:r>
      <w:r>
        <w:rPr>
          <w:snapToGrid w:val="0"/>
          <w:szCs w:val="21"/>
        </w:rPr>
        <w:t xml:space="preserve"> </w:t>
      </w:r>
      <w:r>
        <w:rPr>
          <w:rFonts w:hint="eastAsia"/>
          <w:snapToGrid w:val="0"/>
          <w:szCs w:val="21"/>
        </w:rPr>
        <w:t>图。（截图含</w:t>
      </w:r>
      <w:r>
        <w:rPr>
          <w:snapToGrid w:val="0"/>
          <w:szCs w:val="21"/>
        </w:rPr>
        <w:t xml:space="preserve"> 1</w:t>
      </w:r>
      <w:r>
        <w:rPr>
          <w:rFonts w:hint="eastAsia"/>
          <w:snapToGrid w:val="0"/>
          <w:szCs w:val="21"/>
        </w:rPr>
        <w:t>、被列入失信被执行人，</w:t>
      </w:r>
      <w:r>
        <w:rPr>
          <w:snapToGrid w:val="0"/>
          <w:szCs w:val="21"/>
        </w:rPr>
        <w:t>2</w:t>
      </w:r>
      <w:r>
        <w:rPr>
          <w:rFonts w:hint="eastAsia"/>
          <w:snapToGrid w:val="0"/>
          <w:szCs w:val="21"/>
        </w:rPr>
        <w:t>、被列入重大税收违法失信主体，</w:t>
      </w:r>
      <w:r>
        <w:rPr>
          <w:snapToGrid w:val="0"/>
          <w:szCs w:val="21"/>
        </w:rPr>
        <w:t>3</w:t>
      </w:r>
      <w:r>
        <w:rPr>
          <w:rFonts w:hint="eastAsia"/>
          <w:snapToGrid w:val="0"/>
          <w:szCs w:val="21"/>
        </w:rPr>
        <w:t>、被列入政府采购严重违法失信行为记录名单）（截图需附截图时间）。</w:t>
      </w:r>
    </w:p>
    <w:p w14:paraId="20CE34B8">
      <w:pPr>
        <w:rPr>
          <w:rFonts w:hint="eastAsia"/>
          <w:b/>
          <w:bCs w:val="0"/>
        </w:rPr>
      </w:pPr>
    </w:p>
    <w:p w14:paraId="4CF7CF3B">
      <w:pPr>
        <w:rPr>
          <w:b/>
        </w:rPr>
      </w:pPr>
      <w:r>
        <w:rPr>
          <w:rFonts w:hint="eastAsia"/>
          <w:b/>
        </w:rPr>
        <w:t>资质要求</w:t>
      </w:r>
    </w:p>
    <w:p w14:paraId="44618418">
      <w:r>
        <w:rPr>
          <w:rFonts w:hint="eastAsia"/>
        </w:rPr>
        <w:t>须具有由住房和城乡建设部门颁发并在有效期内的建筑工程施工总承包三级及以上资质或装饰装修二级及以上资质；</w:t>
      </w:r>
    </w:p>
    <w:p w14:paraId="04A7CACF">
      <w:r>
        <w:rPr>
          <w:rFonts w:hint="eastAsia"/>
        </w:rPr>
        <w:t>提供安全生产许可证；</w:t>
      </w:r>
    </w:p>
    <w:p w14:paraId="428BDDDC">
      <w:pPr>
        <w:rPr>
          <w:rFonts w:hint="eastAsia" w:eastAsiaTheme="minorEastAsia"/>
          <w:lang w:eastAsia="zh-CN"/>
        </w:rPr>
      </w:pPr>
      <w:r>
        <w:rPr>
          <w:rFonts w:hint="eastAsia"/>
        </w:rPr>
        <w:t>提供中华人民共和国二级或二级以上注册建造师证书，并具备有效的安全生产考核合格证书（B 类），且未担任其他在建设工程项目的项目经理</w:t>
      </w:r>
      <w:r>
        <w:rPr>
          <w:rFonts w:hint="eastAsia"/>
          <w:lang w:eastAsia="zh-CN"/>
        </w:rPr>
        <w:t>。</w:t>
      </w:r>
    </w:p>
    <w:p w14:paraId="316CB65E">
      <w:pPr>
        <w:rPr>
          <w:rFonts w:hint="eastAsia"/>
          <w:b/>
          <w:bCs w:val="0"/>
        </w:rPr>
      </w:pPr>
    </w:p>
    <w:p w14:paraId="31505ED7">
      <w:pPr>
        <w:rPr>
          <w:b w:val="0"/>
          <w:bCs/>
        </w:rPr>
      </w:pPr>
      <w:bookmarkStart w:id="0" w:name="_GoBack"/>
      <w:bookmarkEnd w:id="0"/>
      <w:r>
        <w:rPr>
          <w:rFonts w:hint="eastAsia"/>
          <w:b/>
          <w:bCs w:val="0"/>
        </w:rPr>
        <w:t>规模要求</w:t>
      </w:r>
    </w:p>
    <w:p w14:paraId="59EB7315">
      <w:pPr>
        <w:rPr>
          <w:b w:val="0"/>
          <w:bCs/>
        </w:rPr>
      </w:pPr>
      <w:r>
        <w:rPr>
          <w:rFonts w:hint="eastAsia"/>
          <w:b w:val="0"/>
          <w:bCs/>
        </w:rPr>
        <w:t>1、 满足《中华人民共和国政府采购法》第二十二条规定;</w:t>
      </w:r>
    </w:p>
    <w:p w14:paraId="56BD09ED">
      <w:pPr>
        <w:rPr>
          <w:rFonts w:hint="eastAsia" w:eastAsiaTheme="minorEastAsia"/>
          <w:b w:val="0"/>
          <w:bCs/>
          <w:lang w:eastAsia="zh-CN"/>
        </w:rPr>
      </w:pPr>
      <w:r>
        <w:rPr>
          <w:rFonts w:hint="eastAsia"/>
          <w:b w:val="0"/>
          <w:bCs/>
        </w:rPr>
        <w:t>2、落实政府采购政策需满足的资格要求:本项目为专门面向中小企业采购</w:t>
      </w:r>
      <w:r>
        <w:rPr>
          <w:rFonts w:hint="eastAsia"/>
          <w:b w:val="0"/>
          <w:bCs/>
          <w:lang w:eastAsia="zh-CN"/>
        </w:rPr>
        <w:t>；</w:t>
      </w:r>
    </w:p>
    <w:p w14:paraId="6D2A1C9D">
      <w:pPr>
        <w:rPr>
          <w:rFonts w:hint="eastAsia"/>
          <w:b/>
          <w:bCs w:val="0"/>
        </w:rPr>
      </w:pPr>
      <w:r>
        <w:rPr>
          <w:rFonts w:hint="eastAsia"/>
          <w:b w:val="0"/>
          <w:bCs/>
        </w:rPr>
        <w:t>3、是一般纳税人资格的供应商提供增值税专用发票</w:t>
      </w:r>
      <w:r>
        <w:rPr>
          <w:rFonts w:hint="eastAsia"/>
          <w:b w:val="0"/>
          <w:bCs/>
          <w:lang w:eastAsia="zh-CN"/>
        </w:rPr>
        <w:t>。</w:t>
      </w:r>
    </w:p>
    <w:p w14:paraId="1E7DDB7E">
      <w:pPr>
        <w:rPr>
          <w:rFonts w:hint="eastAsia"/>
          <w:b/>
          <w:bCs w:val="0"/>
        </w:rPr>
      </w:pPr>
    </w:p>
    <w:p w14:paraId="3A073055">
      <w:pPr>
        <w:rPr>
          <w:rFonts w:hint="eastAsia"/>
          <w:b/>
          <w:bCs w:val="0"/>
        </w:rPr>
      </w:pPr>
      <w:r>
        <w:rPr>
          <w:rFonts w:hint="eastAsia"/>
          <w:b/>
          <w:bCs w:val="0"/>
        </w:rPr>
        <w:t>服务需求</w:t>
      </w:r>
    </w:p>
    <w:p w14:paraId="1757C534">
      <w:pPr>
        <w:rPr>
          <w:rFonts w:hint="eastAsia"/>
          <w:b/>
          <w:bCs w:val="0"/>
        </w:rPr>
      </w:pPr>
      <w:r>
        <w:rPr>
          <w:rFonts w:hint="eastAsia"/>
          <w:b w:val="0"/>
          <w:bCs/>
        </w:rPr>
        <w:t>本项目招标说明范围内的所有内容，采购文件及工程量清单，采购文件补充范围内的全部采购内容。</w:t>
      </w:r>
    </w:p>
    <w:p w14:paraId="09390453">
      <w:pPr>
        <w:rPr>
          <w:b/>
          <w:bCs w:val="0"/>
        </w:rPr>
      </w:pPr>
    </w:p>
    <w:p w14:paraId="37EBA394">
      <w:pPr>
        <w:rPr>
          <w:rFonts w:hint="eastAsia"/>
          <w:b/>
          <w:bCs w:val="0"/>
        </w:rPr>
      </w:pPr>
      <w:r>
        <w:rPr>
          <w:rFonts w:hint="eastAsia"/>
          <w:b/>
          <w:bCs w:val="0"/>
        </w:rPr>
        <w:t>验收标准</w:t>
      </w:r>
    </w:p>
    <w:p w14:paraId="23EA6CAC">
      <w:pPr>
        <w:rPr>
          <w:rFonts w:hint="eastAsia" w:eastAsiaTheme="minorEastAsia"/>
          <w:b w:val="0"/>
          <w:bCs/>
          <w:lang w:eastAsia="zh-CN"/>
        </w:rPr>
      </w:pPr>
      <w:r>
        <w:rPr>
          <w:rFonts w:hint="eastAsia"/>
          <w:b w:val="0"/>
          <w:bCs/>
        </w:rPr>
        <w:t>工程质量合格</w:t>
      </w:r>
      <w:r>
        <w:rPr>
          <w:rFonts w:hint="eastAsia"/>
          <w:b w:val="0"/>
          <w:bCs/>
          <w:lang w:eastAsia="zh-CN"/>
        </w:rPr>
        <w:t>，</w:t>
      </w:r>
      <w:r>
        <w:rPr>
          <w:rFonts w:hint="eastAsia"/>
          <w:b w:val="0"/>
          <w:bCs/>
        </w:rPr>
        <w:t>应符合《建筑工程施工质量验收统一标准》和相关专业验收规范的规定</w:t>
      </w:r>
      <w:r>
        <w:rPr>
          <w:rFonts w:hint="eastAsia"/>
          <w:b w:val="0"/>
          <w:bCs/>
          <w:lang w:eastAsia="zh-CN"/>
        </w:rPr>
        <w:t>。</w:t>
      </w:r>
    </w:p>
    <w:p w14:paraId="52A33FD4">
      <w:pPr>
        <w:rPr>
          <w:rFonts w:hint="eastAsia"/>
          <w:b/>
          <w:bCs w:val="0"/>
        </w:rPr>
      </w:pPr>
    </w:p>
    <w:p w14:paraId="13B6C7CE">
      <w:pPr>
        <w:rPr>
          <w:rFonts w:hint="eastAsia"/>
          <w:b/>
          <w:bCs w:val="0"/>
        </w:rPr>
      </w:pPr>
      <w:r>
        <w:rPr>
          <w:rFonts w:hint="eastAsia"/>
          <w:b/>
          <w:bCs w:val="0"/>
        </w:rPr>
        <w:t>供应商响应要求必须上传的附件</w:t>
      </w:r>
    </w:p>
    <w:p w14:paraId="7C7EF1C3">
      <w:pPr>
        <w:rPr>
          <w:rFonts w:hint="eastAsia"/>
          <w:b w:val="0"/>
          <w:bCs/>
        </w:rPr>
      </w:pPr>
      <w:r>
        <w:rPr>
          <w:rFonts w:hint="eastAsia"/>
          <w:b w:val="0"/>
          <w:bCs/>
        </w:rPr>
        <w:t>授权委托书（授权人需为本公司企业人员附社保证明）、营业执照、资质证书、安全生产许可证、建造师注册证、安全考核证、建造师社保证明、无在建证明、勘察证明、信用中国查询、中国政府采购网查询、工程量清单报价文件。</w:t>
      </w:r>
    </w:p>
    <w:p w14:paraId="51657959">
      <w:pPr>
        <w:rPr>
          <w:b w:val="0"/>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zODg1NjY0MjQ3MTEzOWY2YTBkMzcyMjQ1OTc3NWYifQ=="/>
  </w:docVars>
  <w:rsids>
    <w:rsidRoot w:val="005D05AC"/>
    <w:rsid w:val="000F5E6A"/>
    <w:rsid w:val="0032181E"/>
    <w:rsid w:val="004F28AE"/>
    <w:rsid w:val="005D05AC"/>
    <w:rsid w:val="007F4673"/>
    <w:rsid w:val="00A12AD5"/>
    <w:rsid w:val="00AE4E5C"/>
    <w:rsid w:val="00DC76D5"/>
    <w:rsid w:val="00E674ED"/>
    <w:rsid w:val="0CAB3B90"/>
    <w:rsid w:val="32CE4D68"/>
    <w:rsid w:val="35967F9C"/>
    <w:rsid w:val="38223A5B"/>
    <w:rsid w:val="52EB5E1D"/>
    <w:rsid w:val="67A36FC6"/>
    <w:rsid w:val="688C3C05"/>
    <w:rsid w:val="7AA92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 w:type="paragraph" w:customStyle="1" w:styleId="8">
    <w:name w:val="Table Paragraph"/>
    <w:basedOn w:val="1"/>
    <w:qFormat/>
    <w:uiPriority w:val="1"/>
    <w:pPr>
      <w:autoSpaceDE w:val="0"/>
      <w:autoSpaceDN w:val="0"/>
      <w:adjustRightInd w:val="0"/>
      <w:jc w:val="left"/>
    </w:pPr>
    <w:rPr>
      <w:rFonts w:ascii="宋体" w:hAnsi="Times New Roman"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694</Words>
  <Characters>753</Characters>
  <Lines>6</Lines>
  <Paragraphs>1</Paragraphs>
  <TotalTime>0</TotalTime>
  <ScaleCrop>false</ScaleCrop>
  <LinksUpToDate>false</LinksUpToDate>
  <CharactersWithSpaces>757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2024-08-12T08:30:00Z</dcterms:created>
  <dc:creator>Administrator</dc:creator>
  <cp:lastModifiedBy>张霞  </cp:lastModifiedBy>
  <cp:lastPrinted>2024-08-12T09:53:00Z</cp:lastPrinted>
  <dcterms:modified xsi:type="dcterms:W3CDTF">2024-08-12T10:02:22Z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3A875C9ED0B741E48D582DEB98277502_12</vt:lpwstr>
  </property>
</Properties>
</file>