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A17A">
      <w:pPr>
        <w:spacing w:line="220" w:lineRule="atLeas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乌鲁木齐市第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101中学宿舍及会议室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楼顶屋面防水施工、维修在线询价要求</w:t>
      </w:r>
    </w:p>
    <w:p w14:paraId="1CD7E90B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1、招标范围：屋面防水维修说明：</w:t>
      </w:r>
    </w:p>
    <w:p w14:paraId="4740D945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现状有保温的屋面改造作法（自上而下）： </w:t>
      </w:r>
    </w:p>
    <w:p w14:paraId="04E631F4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1&gt;.新增防水层：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mm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(国标）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厚SBS聚酯胎防水卷材自带保护层，四周卷起至女儿墙顶。 </w:t>
      </w:r>
    </w:p>
    <w:p w14:paraId="2AC43D36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2&gt;.现状屋面铲除至找平层，凹陷、裂缝等部位采用C20细石混凝土填补找平 </w:t>
      </w:r>
    </w:p>
    <w:p w14:paraId="5A07F3DB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2、质量标准：合格。</w:t>
      </w:r>
    </w:p>
    <w:p w14:paraId="2FF675E6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3、投标人最低资格要求：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512FDC7E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（一）投标人具有独立承担民事责任的能力。</w:t>
      </w:r>
    </w:p>
    <w:p w14:paraId="737FE425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（二）截至报名截止日（或递交响应文件之日），未被“信用中国”网站（http://www.creditchina.gov.cn）列入失信被执行人、重大税收违法失信主体、政府采购严重违法失信行为记录名单。</w:t>
      </w:r>
    </w:p>
    <w:p w14:paraId="346AE37F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（三）投标人或其所投产品/服务未被列入《中国农业银行集中采购禁入名录》。</w:t>
      </w:r>
    </w:p>
    <w:p w14:paraId="72028543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（四）投标人法定代表人或单位负责人、授权代表人未被列入《中国农业银行集中采购禁入人员名单》。</w:t>
      </w:r>
    </w:p>
    <w:p w14:paraId="139DD546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（五）投标人法定代表人、控股股东或实际控制人与采购人高管人员及使用需求部门、采购部门关键岗位人员无夫妻、直系血亲、三代以内旁系血亲或者近姻亲关系。</w:t>
      </w:r>
    </w:p>
    <w:p w14:paraId="1E9103FE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（六）投标人负责人为同一人或存在控股、管理关系的不同投标人，不得同时参加本项目采购。</w:t>
      </w:r>
    </w:p>
    <w:p w14:paraId="00491DE6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（七）投标人需具备：1、建筑工程施工总承包三级（含）及以上资质。2、有效的安全生产许可证。</w:t>
      </w:r>
    </w:p>
    <w:p w14:paraId="3207D098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（八）投标人项目负责人需具有不低于建筑工程专业二级注册建造师资质。</w:t>
      </w:r>
    </w:p>
    <w:p w14:paraId="45C0B559">
      <w:pPr>
        <w:spacing w:line="220" w:lineRule="atLeas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4、投标单位（响应方）在响应前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必须提前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派人到现场勘察现场，与学校负责人进行施工沟通，并将勘察现场照片上传。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ACC2B4C"/>
    <w:rsid w:val="2424494A"/>
    <w:rsid w:val="645E7D0A"/>
    <w:rsid w:val="66ED57D5"/>
    <w:rsid w:val="77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616</Characters>
  <Lines>1</Lines>
  <Paragraphs>1</Paragraphs>
  <TotalTime>12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周英敏</cp:lastModifiedBy>
  <dcterms:modified xsi:type="dcterms:W3CDTF">2025-07-16T09:36:15Z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eyJoZGlkIjoiMDc1MWMyZWM1MjA4NzZkNzlhMGM3NWYwMmFmNzE2ZjYiLCJ1c2VySWQiOiI1NjIwODUzNzUifQ==</vt:lpwstr>
  </property>
  <property fmtid="{D5CDD505-2E9C-101B-9397-08002B2CF9AE}" pid="4" name="ICV">
    <vt:lpwstr>7B4EE49182C249F8906279FD84CCED8D_12</vt:lpwstr>
  </property>
</Properties>
</file>