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米东区长山子镇中心幼儿园高家湖村分园2025年园舍维修详细要求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一、项目概述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本维修项目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位于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米东区长山子镇高家湖村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稻花园内，现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园舍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进行一系列必要的维修与改造，以提升园舍的整体设施质量，确保孩子们的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日常活动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与生活环境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安全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舒适。以下是对维修项目的具体要求说明。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二、维修项目详细要求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厨房墙面保温改造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改造内容：对厨房进行保温处理，以提升厨房的保温性能。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2、设想：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增加热风木2个，以改善厨房通风与保暖条件。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bookmarkStart w:id="0" w:name="OLE_LINK3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教室卫生间改造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数量与面积：三间教室卫生间，每间约14平方米，共计约42平方米。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改造内容：对卫生间地面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洗手池台面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进行翻新，更换防水、防滑、易清洁的材料。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设施要求：确保设施完善，使用方便，且满足儿童使用需求。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三）、</w:t>
      </w:r>
      <w:bookmarkStart w:id="1" w:name="OLE_LINK4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安装防爬网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数量：2套。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安装位置：根据园舍实际情况确定，确保关键区域得到防护。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材料要求：使用坚固耐用、不易腐蚀的材质，确保防爬网的安全性与持久性。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bookmarkStart w:id="2" w:name="OLE_LINK1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维修操场凹陷地面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面积：约20平方米。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维修内容：对操场凹陷区域进行修复，使用高强度、耐磨损的地面修复材料。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维修标准：维修后地面应平整无凹陷，无裂缝，恢复原有使用功能。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bookmarkStart w:id="3" w:name="OLE_LINK2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办公室窗台防水处理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处理范围：办公室所有窗台。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处理要求：使用专业防水材料，确保防水效果持久，无渗漏现象。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六）、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加装监控备用电源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数量：1台。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功能要求：在主电源故障时能够及时切换供电，确保监控系统正常运行。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七）、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门卫室暖气管改造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改造长度：约60米。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改造内容：对门卫室暖气管进行翻新或更换，确保供暖效果良好，无渗漏现象。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其他零星维修改造项目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内容：根据园舍实际情况，对需要维修或改造的零星项目进行处理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。（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其中有一个关于沙池旁改造水池，水池为不规则，长度8米左右，最宽1.5米左右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要求：按照园方要求完成，达到相关质量标准。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三、施工时间与进度要求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维修时间：2025年7月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日至8月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日期间（具体日期根据实际情况协商确定）。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进度要求：商家需按照园方要求的时间节点，合理安排施工进度，确保按时完成维修任务。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资质要求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请有意参与竞价的商家严格按照上述要求准备相关材料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并在规定时间内提交给园方。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相关营业执照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专业资质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及施工预算清单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相关检测报告,成交公司需按照要求持相关证书签订合同,如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不满足将视为作废处理,并我方有权追究其法律责任。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必须现场勘查、实施方案等费用自理,与甲方无关。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采购单位有权按候选人顺序选择顺延至第二候选单位为中标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单位。如发现有虚假应标者将提交采购管理部列入政府采购黑名单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 5、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凡参与竞价单位在竞价前需与本单位联系，实地查看安装现场，支付方式期限以财政拨款为主，供应商应先行垫付，凡不予本单位联系竞价者本单位有权取消资格。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、验收标准与流程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验收标准：按照上述各项维修要求，对维修成果进行逐一验收。确保保温效果良好、卫生间防水性能佳、防爬网安装牢固、操场地面平整、窗台无渗漏、监控备用电源工作正常、门卫室供暖效果良好等。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验收流程：维修工作完成后，园方将组织专业人员进行验收。验收过程中，如发现质量问题或不符合要求的地方，商家需及时整改，直至达到验收标准。验收合格后，园方将按照合同约定支付维修费用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具体支付时间以财政支付为准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40E7FC"/>
    <w:multiLevelType w:val="singleLevel"/>
    <w:tmpl w:val="E840E7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4FB1287"/>
    <w:rsid w:val="0BF8361D"/>
    <w:rsid w:val="0F735B0F"/>
    <w:rsid w:val="10A42BE2"/>
    <w:rsid w:val="13B364CF"/>
    <w:rsid w:val="14D31C6F"/>
    <w:rsid w:val="38D418BA"/>
    <w:rsid w:val="3FD855D0"/>
    <w:rsid w:val="4EB324C8"/>
    <w:rsid w:val="7DBD3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1151</Words>
  <Characters>1164</Characters>
  <TotalTime>4</TotalTime>
  <ScaleCrop>false</ScaleCrop>
  <LinksUpToDate>false</LinksUpToDate>
  <CharactersWithSpaces>1164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2025-05-12T17:03:00Z</dcterms:created>
  <dc:creator> 水中的精灵</dc:creator>
  <cp:lastModifiedBy> 水中的精灵</cp:lastModifiedBy>
  <dcterms:modified xsi:type="dcterms:W3CDTF">2025-06-24T07:19:53Z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eyJoZGlkIjoiMDljYzUzMWQ4OWI0YzBkYjYzMDRhZTY5ZjZkYmFmYTgiLCJ1c2VySWQiOiI1NTAwOTI0MjYifQ==</vt:lpwstr>
  </property>
  <property fmtid="{D5CDD505-2E9C-101B-9397-08002B2CF9AE}" pid="3" name="KSOProductBuildVer">
    <vt:lpwstr>2052-11.8.2.8621</vt:lpwstr>
  </property>
  <property fmtid="{D5CDD505-2E9C-101B-9397-08002B2CF9AE}" pid="4" name="ICV">
    <vt:lpwstr>36BECC144FE2426FB9FE31B21AD75437_13</vt:lpwstr>
  </property>
</Properties>
</file>