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129"/>
        <w:gridCol w:w="2711"/>
        <w:gridCol w:w="2722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科室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需制作印刷品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规格及型号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心病科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易拉宝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80*1.8米含架子画面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横幅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脑病科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展板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2.4*1.2米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宣传册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封面250克铜复膜内页157铜版胶装20P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宣传折页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200克铜版A4双面复膜压痕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三种各1000份共3000份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横幅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易拉宝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80*1.8米含架子画面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印刷并胶装资料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横幅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宣传折页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200克铜版A4双面复膜压痕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易拉宝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80*1.8米含架子画面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资料费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45页/本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750本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治未病中心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宣传单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200克铜版A4双面复膜压痕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10种各5000份共50000份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横幅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bookmarkEnd w:id="0"/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备注：此项目价格含创意、设计、印刷、多次校对看样稿，送货服务。不是一次性完成，按甲方需求随需随用时限为一年期限服务完成。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WEzMjI3NTNjMmVmYjNmMGM1YTNiYmIyMmFjZTIifQ=="/>
    <w:docVar w:name="KSO_WPS_MARK_KEY" w:val="07b3c979-177b-449e-abb6-fcd649ec0e56"/>
  </w:docVars>
  <w:rsids>
    <w:rsidRoot w:val="3DCF0F49"/>
    <w:rsid w:val="226F7A59"/>
    <w:rsid w:val="3DCF0F49"/>
    <w:rsid w:val="3F8B4658"/>
    <w:rsid w:val="42621E49"/>
    <w:rsid w:val="634E4F86"/>
    <w:rsid w:val="65392EE8"/>
    <w:rsid w:val="7AFB27CB"/>
    <w:rsid w:val="7F8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6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486</Characters>
  <Lines>0</Lines>
  <Paragraphs>0</Paragraphs>
  <TotalTime>7</TotalTime>
  <ScaleCrop>false</ScaleCrop>
  <LinksUpToDate>false</LinksUpToDate>
  <CharactersWithSpaces>486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2024-05-16T05:08:00Z</dcterms:created>
  <dc:creator>9.8</dc:creator>
  <cp:lastModifiedBy>齐天大圣</cp:lastModifiedBy>
  <dcterms:modified xsi:type="dcterms:W3CDTF">2024-05-21T04:44:09Z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4AB9C039E0F1435D82F5BC43730F3329_13</vt:lpwstr>
  </property>
</Properties>
</file>