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D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三方报价要求</w:t>
      </w:r>
    </w:p>
    <w:p w14:paraId="13276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1.监控点位清单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报价一览表</w:t>
      </w:r>
    </w:p>
    <w:p w14:paraId="0C9D18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现场勘察确认单</w:t>
      </w:r>
    </w:p>
    <w:p w14:paraId="32EC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3.提供有效的企业营业执照副本（加盖企业公章）</w:t>
      </w:r>
    </w:p>
    <w:p w14:paraId="6E1EC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4.提供有效的法定代表人身份证明（法人投标的)或法定代表人授权委托书（授权人投标的）（加盖企业公章）</w:t>
      </w:r>
    </w:p>
    <w:p w14:paraId="5359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</w:rPr>
        <w:t>《中小企业声明函》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（加盖企业公章）</w:t>
      </w:r>
    </w:p>
    <w:p w14:paraId="1CE8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付款方式为：不得因为付款等问题影响项目进行。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提供接受付款方式承诺函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（加盖企业公章）</w:t>
      </w:r>
    </w:p>
    <w:p w14:paraId="776E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.提供由税务局出具的近六个月（202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年6月-1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月）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完税证明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，成立不足6个月的以实际经营时间提交税务局出具的无欠税证明</w:t>
      </w:r>
    </w:p>
    <w:p w14:paraId="6FF9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.提供202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年6月-1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月（连续六个月）企业缴纳社保单位汇总表（含名单）和本项目成员个人社保缴纳明细（含法人、授权代表，国家允许不予缴纳社保的项目组成员需提供相关证明），成立不足6六个月的企业以实际缴纳时间提供。</w:t>
      </w:r>
    </w:p>
    <w:p w14:paraId="3E8000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.在“信用中国”网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信用报告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、“中国政府采购网”上查询参加政府采购活动前三年内在经营活动中没有违法记录（查询记录加盖企业公章）</w:t>
      </w:r>
    </w:p>
    <w:p w14:paraId="6D079D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10.为顺利完成竞价工作，请商家上传文件时，严格按照以上顺序制作成PDF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highlight w:val="none"/>
          <w:lang w:val="en-US" w:eastAsia="zh-CN"/>
        </w:rPr>
        <w:t>格式后上传，未按照要求上传的视为无效文件。</w:t>
      </w:r>
    </w:p>
    <w:p w14:paraId="5EDF2D54"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TY4MDA4ODNlY2I3ZmMwOGUxNTA2NGM1NWJjM2YifQ=="/>
  </w:docVars>
  <w:rsids>
    <w:rsidRoot w:val="34A90CAF"/>
    <w:rsid w:val="0A195A3E"/>
    <w:rsid w:val="1A395970"/>
    <w:rsid w:val="1D322AF4"/>
    <w:rsid w:val="326C688F"/>
    <w:rsid w:val="34A90CAF"/>
    <w:rsid w:val="3FFC40F9"/>
    <w:rsid w:val="475566CC"/>
    <w:rsid w:val="4B930A62"/>
    <w:rsid w:val="4BF321A4"/>
    <w:rsid w:val="4E0970E7"/>
    <w:rsid w:val="501C4B71"/>
    <w:rsid w:val="63CB3CF3"/>
    <w:rsid w:val="751002ED"/>
    <w:rsid w:val="75D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453</Characters>
  <Lines>0</Lines>
  <Paragraphs>0</Paragraphs>
  <TotalTime>34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2023-12-04T11:28:00Z</dcterms:created>
  <dc:creator>沧海一粟</dc:creator>
  <cp:lastModifiedBy>135</cp:lastModifiedBy>
  <dcterms:modified xsi:type="dcterms:W3CDTF">2025-01-22T03:34:07Z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E60E3EA05FA048DA8DFA7B68CB352524_13</vt:lpwstr>
  </property>
  <property fmtid="{D5CDD505-2E9C-101B-9397-08002B2CF9AE}" pid="4" name="KSOTemplateDocerSaveRecord">
    <vt:lpwstr>eyJoZGlkIjoiYWY3ZjYwNWU0NjA2NGJlZGM1YmUxNzc0NzY4YTE4ZGYiLCJ1c2VySWQiOiI0MzY0Mzg0OTEifQ==</vt:lpwstr>
  </property>
</Properties>
</file>