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047" w:type="dxa"/>
        <w:jc w:val="center"/>
        <w:tblLook w:val="04A0" w:firstRow="1" w:lastRow="0" w:firstColumn="1" w:lastColumn="0" w:noHBand="0" w:noVBand="1"/>
      </w:tblPr>
      <w:tblGrid>
        <w:gridCol w:w="840"/>
        <w:gridCol w:w="1072"/>
        <w:gridCol w:w="582"/>
        <w:gridCol w:w="1248"/>
        <w:gridCol w:w="1443"/>
        <w:gridCol w:w="5710"/>
        <w:gridCol w:w="1076"/>
        <w:gridCol w:w="1076"/>
      </w:tblGrid>
      <w:tr w:rsidR="00313942" w:rsidRPr="00964977" w:rsidTr="00313942">
        <w:trPr>
          <w:trHeight w:val="12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名称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品牌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型号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技术规格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数量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单位</w:t>
            </w:r>
          </w:p>
        </w:tc>
      </w:tr>
      <w:tr w:rsidR="00313942" w:rsidRPr="00964977" w:rsidTr="00313942">
        <w:trPr>
          <w:trHeight w:val="1287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触控一体机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希沃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FG86EA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尺寸：86寸，</w:t>
            </w:r>
            <w:proofErr w:type="gramStart"/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兆芯</w:t>
            </w:r>
            <w:proofErr w:type="gramEnd"/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ZX_KX-U6780A，主频≥2.7GHz。操作系统：统信</w:t>
            </w:r>
            <w:proofErr w:type="spellStart"/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uos</w:t>
            </w:r>
            <w:proofErr w:type="spellEnd"/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内存：8GB DDR4笔记本内存或以上配置；硬盘：256GB或以上SSD固态硬盘。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</w:tr>
      <w:tr w:rsidR="00313942" w:rsidRPr="00964977" w:rsidTr="00313942">
        <w:trPr>
          <w:trHeight w:val="1287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组合式推拉黑板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蓝贝思特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TY-11A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产品尺寸：4200mm*1300mm*(尺寸大小可订制),支持多媒体交互一体机偏左/居中/偏右安装方式，有活动的复合黑板可完全遮挡、活动黑板保护多媒体交互一体机后可锁定位置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套</w:t>
            </w:r>
          </w:p>
        </w:tc>
      </w:tr>
      <w:tr w:rsidR="00313942" w:rsidRPr="00964977" w:rsidTr="00313942">
        <w:trPr>
          <w:trHeight w:val="1287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壁挂式视频展台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希沃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SC06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展台采用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8</w:t>
            </w: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00</w:t>
            </w:r>
            <w:proofErr w:type="gramStart"/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万像</w:t>
            </w:r>
            <w:proofErr w:type="gramEnd"/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素，</w:t>
            </w:r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A4大小拍摄幅面，1080P动态视频预览达到30帧/秒；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</w:tr>
      <w:tr w:rsidR="00313942" w:rsidRPr="00964977" w:rsidTr="00313942">
        <w:trPr>
          <w:trHeight w:val="1287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集成服务费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国标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旧设备的拆除及新设备的安装调测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42" w:rsidRPr="00964977" w:rsidRDefault="00313942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</w:pPr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项</w:t>
            </w:r>
          </w:p>
        </w:tc>
      </w:tr>
      <w:tr w:rsidR="00313942" w:rsidRPr="00964977" w:rsidTr="00313942">
        <w:tblPrEx>
          <w:tblBorders>
            <w:top w:val="single" w:sz="4" w:space="0" w:color="auto"/>
          </w:tblBorders>
        </w:tblPrEx>
        <w:trPr>
          <w:gridBefore w:val="1"/>
          <w:gridAfter w:val="6"/>
          <w:wBefore w:w="840" w:type="dxa"/>
          <w:wAfter w:w="11135" w:type="dxa"/>
          <w:trHeight w:val="118"/>
          <w:jc w:val="center"/>
        </w:trPr>
        <w:tc>
          <w:tcPr>
            <w:tcW w:w="1072" w:type="dxa"/>
            <w:tcBorders>
              <w:top w:val="single" w:sz="4" w:space="0" w:color="auto"/>
            </w:tcBorders>
          </w:tcPr>
          <w:p w:rsidR="00313942" w:rsidRDefault="00313942">
            <w:pPr>
              <w:rPr>
                <w:rFonts w:asciiTheme="minorEastAsia" w:hAnsiTheme="minorEastAsia"/>
              </w:rPr>
            </w:pPr>
          </w:p>
          <w:p w:rsidR="00313942" w:rsidRDefault="00313942">
            <w:pPr>
              <w:rPr>
                <w:rFonts w:asciiTheme="minorEastAsia" w:hAnsiTheme="minorEastAsia"/>
              </w:rPr>
            </w:pPr>
          </w:p>
          <w:p w:rsidR="00313942" w:rsidRDefault="00313942">
            <w:pPr>
              <w:rPr>
                <w:rFonts w:asciiTheme="minorEastAsia" w:hAnsiTheme="minorEastAsia"/>
              </w:rPr>
            </w:pPr>
          </w:p>
          <w:p w:rsidR="00313942" w:rsidRDefault="00313942">
            <w:pPr>
              <w:rPr>
                <w:rFonts w:asciiTheme="minorEastAsia" w:hAnsiTheme="minorEastAsia"/>
              </w:rPr>
            </w:pPr>
          </w:p>
          <w:p w:rsidR="00313942" w:rsidRPr="00964977" w:rsidRDefault="00313942">
            <w:pPr>
              <w:rPr>
                <w:rFonts w:asciiTheme="minorEastAsia" w:hAnsiTheme="minorEastAsia" w:hint="eastAsia"/>
              </w:rPr>
            </w:pPr>
          </w:p>
        </w:tc>
      </w:tr>
    </w:tbl>
    <w:p w:rsidR="00F07507" w:rsidRPr="00964977" w:rsidRDefault="00F07507">
      <w:pPr>
        <w:rPr>
          <w:rFonts w:asciiTheme="minorEastAsia" w:hAnsiTheme="minorEastAsia" w:hint="eastAsia"/>
        </w:rPr>
      </w:pPr>
    </w:p>
    <w:p w:rsidR="00F07507" w:rsidRPr="00964977" w:rsidRDefault="00000000">
      <w:pPr>
        <w:rPr>
          <w:rFonts w:asciiTheme="minorEastAsia" w:hAnsiTheme="minorEastAsia" w:hint="eastAsia"/>
          <w:sz w:val="30"/>
          <w:szCs w:val="30"/>
        </w:rPr>
      </w:pPr>
      <w:r w:rsidRPr="00964977">
        <w:rPr>
          <w:rFonts w:asciiTheme="minorEastAsia" w:hAnsiTheme="minorEastAsia" w:hint="eastAsia"/>
          <w:sz w:val="30"/>
          <w:szCs w:val="30"/>
        </w:rPr>
        <w:lastRenderedPageBreak/>
        <w:t>二、</w:t>
      </w:r>
      <w:r w:rsidRPr="00964977">
        <w:rPr>
          <w:rFonts w:asciiTheme="minorEastAsia" w:hAnsiTheme="minorEastAsia"/>
          <w:sz w:val="30"/>
          <w:szCs w:val="30"/>
        </w:rPr>
        <w:t>设备</w:t>
      </w:r>
      <w:r w:rsidRPr="00964977">
        <w:rPr>
          <w:rFonts w:asciiTheme="minorEastAsia" w:hAnsiTheme="minorEastAsia" w:hint="eastAsia"/>
          <w:sz w:val="30"/>
          <w:szCs w:val="30"/>
        </w:rPr>
        <w:t>参数</w:t>
      </w:r>
    </w:p>
    <w:tbl>
      <w:tblPr>
        <w:tblW w:w="15385" w:type="dxa"/>
        <w:tblInd w:w="103" w:type="dxa"/>
        <w:tblLook w:val="04A0" w:firstRow="1" w:lastRow="0" w:firstColumn="1" w:lastColumn="0" w:noHBand="0" w:noVBand="1"/>
      </w:tblPr>
      <w:tblGrid>
        <w:gridCol w:w="943"/>
        <w:gridCol w:w="1057"/>
        <w:gridCol w:w="13385"/>
      </w:tblGrid>
      <w:tr w:rsidR="00F07507" w:rsidRPr="00964977">
        <w:trPr>
          <w:trHeight w:val="39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07" w:rsidRPr="00964977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>序号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07" w:rsidRPr="00964977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>名称</w:t>
            </w:r>
          </w:p>
        </w:tc>
        <w:tc>
          <w:tcPr>
            <w:tcW w:w="1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07" w:rsidRPr="00964977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>规格参数</w:t>
            </w:r>
          </w:p>
        </w:tc>
      </w:tr>
      <w:tr w:rsidR="00F07507" w:rsidRPr="00964977">
        <w:trPr>
          <w:trHeight w:val="39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07" w:rsidRPr="00964977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7" w:rsidRPr="00964977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>触控一体机</w:t>
            </w:r>
          </w:p>
        </w:tc>
        <w:tc>
          <w:tcPr>
            <w:tcW w:w="1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7" w:rsidRPr="00964977" w:rsidRDefault="0000000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整机参数：</w:t>
            </w:r>
          </w:p>
          <w:p w:rsidR="00F07507" w:rsidRPr="00964977" w:rsidRDefault="0000000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1.整机采用一体设计，86英寸液晶显示器，采用超高清LED液晶显示屏，显示比例16:9，分辨率3840×2160。（提供国家权威检测报告复印件并加盖厂家公章）</w:t>
            </w:r>
          </w:p>
          <w:p w:rsidR="00F07507" w:rsidRPr="00964977" w:rsidRDefault="0000000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2. 采用红外触控技术，支持整机设备系统中进行20点或以上触控（提供国家权威检测报告复印件并加盖厂家公章）</w:t>
            </w:r>
          </w:p>
          <w:p w:rsidR="00F07507" w:rsidRPr="00964977" w:rsidRDefault="0000000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3. 整机内置2.2声道扬声器，额定总功率≥60W。（提供国家权威检测报告复印件并加盖厂家公章）</w:t>
            </w:r>
          </w:p>
          <w:p w:rsidR="00F07507" w:rsidRPr="00964977" w:rsidRDefault="0000000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4. 整机</w:t>
            </w:r>
            <w:proofErr w:type="gramStart"/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内置非</w:t>
            </w:r>
            <w:proofErr w:type="gramEnd"/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独立外扩展的8阵列麦克风，拾音角度≥180°，可用于对教室环境音频进行采集，拾音距离≥12m。（提供国家权威检测报告复印件并加盖厂家公章）</w:t>
            </w:r>
          </w:p>
          <w:p w:rsidR="00F07507" w:rsidRPr="00964977" w:rsidRDefault="0000000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5. 支持空间感知音效模式，通过内置麦克风采集教室物理环境声音，自动生成符合当前教室物理环境的频段、音量、音效。（提供国家权威检测报告复印件并加盖厂家公章）</w:t>
            </w:r>
          </w:p>
          <w:p w:rsidR="00F07507" w:rsidRPr="00964977" w:rsidRDefault="0000000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6. 整机背光系统支持DC调光方式，多级亮度调节，支持白颜色背景下最暗亮度≤100nit，用于提升显示对比度。（提供国家权威检测报告复印件并加盖厂家公章）</w:t>
            </w:r>
          </w:p>
          <w:p w:rsidR="00F07507" w:rsidRPr="00964977" w:rsidRDefault="0000000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7. 整机支持色彩空间可选，包含标准模式和sRGB模式，在sRGB模式下可做到</w:t>
            </w:r>
            <w:proofErr w:type="gramStart"/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高色准</w:t>
            </w:r>
            <w:proofErr w:type="gramEnd"/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△E≤1（提供国家权威检测报告复印件并加盖厂家公章）</w:t>
            </w:r>
          </w:p>
          <w:p w:rsidR="00F07507" w:rsidRPr="00964977" w:rsidRDefault="0000000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9. 整机具备至少6个前置按键，支持5个自定义前置按键，可通过自定义设置实现前置面板功能按键一键启用任</w:t>
            </w:r>
            <w:proofErr w:type="gramStart"/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全局小工具（提供国家权威检测报告复印件并加盖厂家公章）</w:t>
            </w:r>
          </w:p>
          <w:p w:rsidR="00F07507" w:rsidRPr="00964977" w:rsidRDefault="0000000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10. 整机</w:t>
            </w:r>
            <w:proofErr w:type="gramStart"/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支持蓝牙</w:t>
            </w:r>
            <w:proofErr w:type="gramEnd"/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Bluetooth 5.4标准，Wi-Fi制式支持IEEE 802.11 a/b/g/n/</w:t>
            </w:r>
            <w:proofErr w:type="spellStart"/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ac</w:t>
            </w:r>
            <w:proofErr w:type="spellEnd"/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/ax；支持版本Wi-Fi6。（提供国家权威检测报告复印件并加盖厂家公章）</w:t>
            </w:r>
          </w:p>
          <w:p w:rsidR="00F07507" w:rsidRPr="00964977" w:rsidRDefault="0000000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11. 整机内置传屏接收模块，整机不需要连接任何附加设备，可实现外部电脑、手机等设备的音视频信号实时传输到整机上；当使用外部电脑传屏时，支持触摸回传，在屏幕上部显示传屏工具栏，可以进行触摸回传控制、勿扰模式、暂停投屏功能；开启勿</w:t>
            </w:r>
            <w:proofErr w:type="gramStart"/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扰模式</w:t>
            </w:r>
            <w:proofErr w:type="gramEnd"/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时，不允许其他人再进行传屏；</w:t>
            </w:r>
            <w:proofErr w:type="gramStart"/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投屏时可以</w:t>
            </w:r>
            <w:proofErr w:type="gramEnd"/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选择过滤特定应用窗口，如邮件应用等窗口。（提供国家权威检测报告复印件并加盖厂家公章）</w:t>
            </w:r>
          </w:p>
          <w:p w:rsidR="00F07507" w:rsidRPr="00964977" w:rsidRDefault="0000000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12.整机上边框内置非独立式摄像头，采用一体化集成设计，摄像头数量≥2个，可拍摄≥1600</w:t>
            </w:r>
            <w:proofErr w:type="gramStart"/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万像</w:t>
            </w:r>
            <w:proofErr w:type="gramEnd"/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素的照片，支持输出8192×2048分辨率的照片和视频，支持画面畸变矫正功能 。（提供国家权威检测报告复印件并加盖厂家公章）</w:t>
            </w:r>
          </w:p>
          <w:p w:rsidR="00F07507" w:rsidRPr="00964977" w:rsidRDefault="0000000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13. 整机支持互动答题，老师设置题型，学生回答后提交，可以查看正确率比例及详细讲解；支持随机抽选、实时弹幕；导出学生报告。（提供国家权威检测报告复印件并加盖厂家公章）</w:t>
            </w:r>
          </w:p>
          <w:p w:rsidR="00F07507" w:rsidRPr="00964977" w:rsidRDefault="0000000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lastRenderedPageBreak/>
              <w:t>OPS模块</w:t>
            </w:r>
          </w:p>
          <w:p w:rsidR="00F07507" w:rsidRPr="00964977" w:rsidRDefault="00000000">
            <w:pPr>
              <w:widowControl/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1. CPU 采用国产自主可控芯片，</w:t>
            </w:r>
            <w:proofErr w:type="gramStart"/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兆芯</w:t>
            </w:r>
            <w:proofErr w:type="gramEnd"/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ZX_KX-U6780A，主频≥2.7GHz。操作系统：统信</w:t>
            </w:r>
            <w:proofErr w:type="spellStart"/>
            <w:r w:rsidRPr="00964977">
              <w:rPr>
                <w:rFonts w:asciiTheme="minorEastAsia" w:hAnsiTheme="minorEastAsia" w:cs="宋体" w:hint="eastAsia"/>
                <w:color w:val="000000"/>
                <w:kern w:val="0"/>
                <w:sz w:val="22"/>
                <w14:ligatures w14:val="none"/>
              </w:rPr>
              <w:t>uos</w:t>
            </w:r>
            <w:proofErr w:type="spellEnd"/>
          </w:p>
          <w:p w:rsidR="00F07507" w:rsidRPr="00964977" w:rsidRDefault="00000000">
            <w:pPr>
              <w:widowControl/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2. 内存：8GB或以上配置。硬盘：256GB或以上固态硬盘</w:t>
            </w:r>
          </w:p>
          <w:p w:rsidR="00F07507" w:rsidRPr="00964977" w:rsidRDefault="00000000">
            <w:pPr>
              <w:widowControl/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3. 具有独立非外扩展接口：≥1路HDMI，≥3路USB。</w:t>
            </w:r>
          </w:p>
          <w:p w:rsidR="00F07507" w:rsidRPr="00964977" w:rsidRDefault="00000000">
            <w:pPr>
              <w:widowControl/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5. 为保证设备使用稳定性及兼容性，要求班班通与OPS模块必须为同一品牌，提供证明文件。</w:t>
            </w:r>
          </w:p>
          <w:p w:rsidR="00F07507" w:rsidRPr="00964977" w:rsidRDefault="00000000">
            <w:pPr>
              <w:widowControl/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三、教学软件</w:t>
            </w:r>
          </w:p>
          <w:p w:rsidR="00F07507" w:rsidRPr="00964977" w:rsidRDefault="00000000">
            <w:pPr>
              <w:widowControl/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1.能够为教师提供云存储空间，教师可在个人</w:t>
            </w:r>
            <w:proofErr w:type="gramStart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云空间</w:t>
            </w:r>
            <w:proofErr w:type="gramEnd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上传存储互动课件、云教案和其他教学资源。</w:t>
            </w:r>
          </w:p>
          <w:p w:rsidR="00F07507" w:rsidRPr="00964977" w:rsidRDefault="00000000">
            <w:pPr>
              <w:widowControl/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2.为使用</w:t>
            </w:r>
            <w:proofErr w:type="gramStart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方全体</w:t>
            </w:r>
            <w:proofErr w:type="gramEnd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教师配备个人账号，形成一体的信息化教学账号体系；根据教师账号信息将教师</w:t>
            </w:r>
            <w:proofErr w:type="gramStart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云空间</w:t>
            </w:r>
            <w:proofErr w:type="gramEnd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匹配至对应学校、学科校本资源库。支持通过数字账号、</w:t>
            </w:r>
            <w:proofErr w:type="gramStart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微信二</w:t>
            </w:r>
            <w:proofErr w:type="gramEnd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维码、硬件密钥方式登录教师个人账号。</w:t>
            </w:r>
          </w:p>
          <w:p w:rsidR="00F07507" w:rsidRPr="00964977" w:rsidRDefault="00000000">
            <w:pPr>
              <w:widowControl/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3.提供拼音卡片、古诗词、汉字卡片、中文听写、数学画板、字母卡片、英汉词典、英文听写、化学实验、元素周期、化学方程、物理线图、星球等至少20种学科工具，可一键插入课件。学科工具支持教师自主设置在首页显示的功能，且该设置在备课和授课端之间可以同步。</w:t>
            </w:r>
          </w:p>
          <w:p w:rsidR="00F07507" w:rsidRPr="00964977" w:rsidRDefault="00000000">
            <w:pPr>
              <w:widowControl/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4.提供互动式教学课件资源，包含学科教育各学段各地区教材版本不少于100个；包含学科教育各学段教材版本全部教学章节、专题教育多个主题教育、特殊教育三大分类不少于100000份的交互动课件。</w:t>
            </w:r>
          </w:p>
          <w:p w:rsidR="00F07507" w:rsidRPr="00964977" w:rsidRDefault="00000000">
            <w:pPr>
              <w:widowControl/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5.支持PPT的原生解析，教师可将pptx课件转化为互动教学课件，支持单份导入和批量文件夹导入两种导入方式，保留pptx原文件中的文字、图片、表格</w:t>
            </w:r>
            <w:proofErr w:type="gramStart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等对象</w:t>
            </w:r>
            <w:proofErr w:type="gramEnd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及动画的可编辑性，并可为课件增加互动教学元素。</w:t>
            </w:r>
          </w:p>
          <w:p w:rsidR="00F07507" w:rsidRPr="00964977" w:rsidRDefault="00000000">
            <w:pPr>
              <w:widowControl/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6.提供教案模板以</w:t>
            </w:r>
            <w:proofErr w:type="gramStart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供老师</w:t>
            </w:r>
            <w:proofErr w:type="gramEnd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撰写教案，预置模板包含表格式、提纲式、</w:t>
            </w:r>
            <w:proofErr w:type="gramStart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集备式</w:t>
            </w:r>
            <w:proofErr w:type="gramEnd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、多课时式、单元设计式不少于7个。支持校本模板，管理员在教研管理后台设置校本模板后，老师可在云教案模板调用。</w:t>
            </w:r>
          </w:p>
          <w:p w:rsidR="00F07507" w:rsidRPr="00964977" w:rsidRDefault="00000000">
            <w:pPr>
              <w:widowControl/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7</w:t>
            </w:r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.支持实现信息化集体备课，可选择教案、课件、胶囊资源上传</w:t>
            </w:r>
            <w:proofErr w:type="gramStart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发起集备研讨</w:t>
            </w:r>
            <w:proofErr w:type="gramEnd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，支持设置多重访问权限，通过手机号搜索即可邀请外校老师，可用于跨校教研场景。</w:t>
            </w:r>
          </w:p>
          <w:p w:rsidR="00F07507" w:rsidRPr="00964977" w:rsidRDefault="00000000">
            <w:pPr>
              <w:widowControl/>
              <w:jc w:val="left"/>
              <w:textAlignment w:val="center"/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</w:pPr>
            <w:r w:rsidRPr="00964977">
              <w:rPr>
                <w:rFonts w:asciiTheme="minorEastAsia" w:hAnsiTheme="minorEastAsia" w:cs="等线" w:hint="eastAsia"/>
                <w:color w:val="000000"/>
                <w:kern w:val="0"/>
                <w:sz w:val="22"/>
                <w:lang w:bidi="ar"/>
              </w:rPr>
              <w:t>8</w:t>
            </w:r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.</w:t>
            </w:r>
            <w:proofErr w:type="gramStart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参备人</w:t>
            </w:r>
            <w:proofErr w:type="gramEnd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可通过</w:t>
            </w:r>
            <w:proofErr w:type="gramStart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评论区发表</w:t>
            </w:r>
            <w:proofErr w:type="gramEnd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观点，可对他人评论的观点进行点赞，评论消息支持实时提醒，支持图片的上传，</w:t>
            </w:r>
            <w:proofErr w:type="gramStart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参备人</w:t>
            </w:r>
            <w:proofErr w:type="gramEnd"/>
            <w:r w:rsidRPr="00964977">
              <w:rPr>
                <w:rFonts w:asciiTheme="minorEastAsia" w:hAnsiTheme="minorEastAsia" w:cs="等线"/>
                <w:color w:val="000000"/>
                <w:kern w:val="0"/>
                <w:sz w:val="22"/>
                <w:lang w:bidi="ar"/>
              </w:rPr>
              <w:t>在可在线对教案进行随文式批注，追加批注，回复以及查看实时批注消息。支持对课件进行打点式批注，可通过批注定位研讨内容，完成协同备课。</w:t>
            </w:r>
          </w:p>
        </w:tc>
      </w:tr>
      <w:tr w:rsidR="00F07507" w:rsidRPr="00964977">
        <w:trPr>
          <w:trHeight w:val="39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07" w:rsidRPr="00964977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lastRenderedPageBreak/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7" w:rsidRPr="00964977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>组合式推拉黑板</w:t>
            </w:r>
          </w:p>
        </w:tc>
        <w:tc>
          <w:tcPr>
            <w:tcW w:w="1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7" w:rsidRPr="00964977" w:rsidRDefault="00000000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>产品尺寸：4200mm*1300mm*(尺寸大小可订制),支持多媒体交互一体机偏左/居中/偏右安装方式，有活动的复合黑板可完全遮挡、活动黑板保护多媒体交互一体机后可锁定位置；面板：选用专用墨绿色黑板烤漆，0.4mm ，表面有保护膜；内芯：采用300 道林消音七层瓦楞纸板（面纸300g,底纸270g) 或</w:t>
            </w:r>
            <w:proofErr w:type="gramStart"/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>高密度苯板</w:t>
            </w:r>
            <w:proofErr w:type="gramEnd"/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>.采用国际使用工艺，书写无吱咔声，改善书写手感；背板：优质电镀锌板，厚度0.3mm；结构：双层结构，由大框及四块1015 mm×1215mm的书写板组成。内层两端各装一块固定</w:t>
            </w:r>
            <w:proofErr w:type="gramStart"/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>书写绿板与</w:t>
            </w:r>
            <w:proofErr w:type="gramEnd"/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>中间一块白板前端平行，外层为两块滑动书写板，滑动板配装刻印有黑板品牌LOGO标识的挂锁；内轨道装置：镶入绿板中,外滑轨装置；安装二块移动绿板，该绿板尺寸与内</w:t>
            </w:r>
            <w:proofErr w:type="gramStart"/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>轨道绿板的</w:t>
            </w:r>
            <w:proofErr w:type="gramEnd"/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>尺寸一致，进行常规教学时，可将</w:t>
            </w:r>
            <w:proofErr w:type="gramStart"/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>此绿板滑动</w:t>
            </w:r>
            <w:proofErr w:type="gramEnd"/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>到一体机两侧，不用时把移动板拉拢锁好保护一体机，确保书写面积。移动板的上.下方安装四组滑轮，并设有滑动缓冲胶垫，缓解滑动可能发出的噪音以及强烈碰撞造成的损坏；外框滑轮：规格110*57壁厚1.5mm.内框规格28*26mm 壁厚1.2mm 高档仿不锈</w:t>
            </w:r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lastRenderedPageBreak/>
              <w:t>钢香槟铝型材。特制双轨道内轨道宽度为60 mm，外滑轨宽度为55mm，壁厚1.5mm，耐腐蚀、耐磨性达GB/T5237-2000标准。除尘装置：外下框两侧各开一个直径 25mm 的圆孔，配置100×80mm的抽拉式粉尘盒，书写板滑动的过程中可自动清扫粉尘至粉尘盒中，粉尘盒可拆卸清洁；胶粘剂：采用防腐、防锈、防潮、环保的专用胶漆，胶合牢固、经久耐用，永不脱壳，各项指标均达到国际环保要求。</w:t>
            </w:r>
            <w:proofErr w:type="gramStart"/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>绿板四角</w:t>
            </w:r>
            <w:proofErr w:type="gramEnd"/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 xml:space="preserve">与外框四角采用ABS工程防爆塑料，模具一次成型；抗冲击力强 </w:t>
            </w:r>
          </w:p>
        </w:tc>
      </w:tr>
      <w:tr w:rsidR="00F07507" w:rsidRPr="00964977">
        <w:trPr>
          <w:trHeight w:val="39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07" w:rsidRPr="00964977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lastRenderedPageBreak/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7" w:rsidRPr="00964977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>壁挂式视频展台</w:t>
            </w:r>
          </w:p>
        </w:tc>
        <w:tc>
          <w:tcPr>
            <w:tcW w:w="1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246" w:rsidRPr="004D7246" w:rsidRDefault="004D7246" w:rsidP="004D7246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一、硬件参数：</w:t>
            </w:r>
          </w:p>
          <w:p w:rsidR="004D7246" w:rsidRPr="004D7246" w:rsidRDefault="004D7246" w:rsidP="004D7246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1.采用≥800</w:t>
            </w:r>
            <w:proofErr w:type="gramStart"/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万像</w:t>
            </w:r>
            <w:proofErr w:type="gramEnd"/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素摄像头；采用 USB五伏电源直接供电，无需额外配置电源适配器，环保无辐射；箱内USB连线采用隐藏式设计，箱内无可见连线且USB口下出，有效防止积尘，且方便布线和返修。A4大小拍摄幅面，1080P动态视频预览达到30帧/秒；托板及挂</w:t>
            </w:r>
            <w:proofErr w:type="gramStart"/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墙部分</w:t>
            </w:r>
            <w:proofErr w:type="gramEnd"/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采用金属加强，托板可承重3kg，整机壁挂式安装。</w:t>
            </w:r>
          </w:p>
          <w:p w:rsidR="004D7246" w:rsidRPr="004D7246" w:rsidRDefault="004D7246" w:rsidP="004D7246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2.2.支持展台成像画面实时批注，预设多种笔划粗细及颜色供选择，且支持对展台成像画面联同批注内容进行同步缩放、移动。</w:t>
            </w:r>
          </w:p>
          <w:p w:rsidR="004D7246" w:rsidRPr="004D7246" w:rsidRDefault="004D7246" w:rsidP="004D7246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3.整机采用圆弧式设计，无锐角；同时托板采用磁吸吸附式机构，防止托板打落，方便打开及固定，避免机械式锁具故障率高的问题。展示托板正上方具备LED补光灯，保证展示区域的亮度及展示效果，补光灯开关采用触摸按键设计，同时可通过交互智能平板中的软件直接控制开关；</w:t>
            </w:r>
          </w:p>
          <w:p w:rsidR="004D7246" w:rsidRPr="004D7246" w:rsidRDefault="004D7246" w:rsidP="004D7246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4.带自动对焦摄像头；外壳在摄像头部分带保护镜片密封，防止灰尘沾染摄像头，防护等级达到IP4X级别。具有故障自动检测功能：在调用展台却无法出现镜头采集画面信号时，可自动出现检测链接，并给出导致性原因（如硬件连接、摄像头占用、配套软件版本等问题）。</w:t>
            </w:r>
          </w:p>
          <w:p w:rsidR="004D7246" w:rsidRPr="004D7246" w:rsidRDefault="004D7246" w:rsidP="004D7246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二、软件参数：</w:t>
            </w:r>
          </w:p>
          <w:p w:rsidR="004D7246" w:rsidRPr="004D7246" w:rsidRDefault="004D7246" w:rsidP="004D7246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1.支持对展台画面进行放大、缩小、旋转、自适应、冻结画面等操作。</w:t>
            </w:r>
          </w:p>
          <w:p w:rsidR="004D7246" w:rsidRPr="004D7246" w:rsidRDefault="004D7246" w:rsidP="004D7246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2.支持展台画面实时批注，预设多种笔划粗细及颜色供选择，且支持对展台画面联同批注内容进行同步缩放、移动。</w:t>
            </w:r>
          </w:p>
          <w:p w:rsidR="004D7246" w:rsidRPr="004D7246" w:rsidRDefault="004D7246" w:rsidP="004D7246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3.支持展台画面拍照截图并进行多图预览，可对任</w:t>
            </w:r>
            <w:proofErr w:type="gramStart"/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一</w:t>
            </w:r>
            <w:proofErr w:type="gramEnd"/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图片进行全屏显示。</w:t>
            </w:r>
          </w:p>
          <w:p w:rsidR="004D7246" w:rsidRPr="004D7246" w:rsidRDefault="004D7246" w:rsidP="004D7246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4.老师可在一体机或电脑上选择延时拍照功能，支持5秒或10秒延时模式，预留充足时间以便调整拍摄内容。</w:t>
            </w:r>
          </w:p>
          <w:p w:rsidR="004D7246" w:rsidRPr="004D7246" w:rsidRDefault="004D7246" w:rsidP="004D7246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5.具备图像增强功能，可自动裁剪背景并增强文字显示，使文档画面更清晰。</w:t>
            </w:r>
          </w:p>
          <w:p w:rsidR="004D7246" w:rsidRPr="004D7246" w:rsidRDefault="004D7246" w:rsidP="004D7246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6.可选择图像、文本或动态等多种情景模式，适应不同展示内容。</w:t>
            </w:r>
          </w:p>
          <w:p w:rsidR="004D7246" w:rsidRPr="004D7246" w:rsidRDefault="004D7246" w:rsidP="004D7246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7.支持故障自动检测，在软件无法出现展台拍摄画面时，自动出现检测链接，帮助用户检测“无画面”的原因，并给出引导</w:t>
            </w:r>
            <w:proofErr w:type="gramStart"/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性解决</w:t>
            </w:r>
            <w:proofErr w:type="gramEnd"/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方案。可判断硬件连接、显卡驱动、摄像头占用、软件版本等问题。</w:t>
            </w:r>
          </w:p>
          <w:p w:rsidR="00F07507" w:rsidRPr="00964977" w:rsidRDefault="004D7246" w:rsidP="004D7246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8.支持二</w:t>
            </w:r>
            <w:proofErr w:type="gramStart"/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维码扫码</w:t>
            </w:r>
            <w:proofErr w:type="gramEnd"/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功能：打开扫一扫功能后，将书本上的二维码放入扫描框内即可自动扫描，并进入系统浏览器获取</w:t>
            </w:r>
            <w:proofErr w:type="gramStart"/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二维码的</w:t>
            </w:r>
            <w:proofErr w:type="gramEnd"/>
            <w:r w:rsidRPr="004D7246">
              <w:rPr>
                <w:rFonts w:asciiTheme="minorEastAsia" w:hAnsiTheme="minorEastAsia" w:cs="宋体" w:hint="eastAsia"/>
                <w:kern w:val="0"/>
                <w:szCs w:val="24"/>
              </w:rPr>
              <w:t>链接内容，帮助老师快速获取电子教学资源。</w:t>
            </w:r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>显示、删除等操作。</w:t>
            </w:r>
          </w:p>
          <w:p w:rsidR="00F07507" w:rsidRPr="00964977" w:rsidRDefault="00000000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>13、 可选择图像、文本或动态等多种情景模式，适应不同展示内容。</w:t>
            </w:r>
          </w:p>
        </w:tc>
      </w:tr>
      <w:tr w:rsidR="00F07507" w:rsidRPr="00964977">
        <w:trPr>
          <w:trHeight w:val="39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07" w:rsidRPr="00964977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964977">
              <w:rPr>
                <w:rFonts w:asciiTheme="minorEastAsia" w:hAnsiTheme="minorEastAsia" w:cs="宋体"/>
                <w:kern w:val="0"/>
                <w:szCs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07" w:rsidRPr="00964977" w:rsidRDefault="0000000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>集成服务费</w:t>
            </w:r>
          </w:p>
        </w:tc>
        <w:tc>
          <w:tcPr>
            <w:tcW w:w="1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07" w:rsidRPr="00964977" w:rsidRDefault="00000000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4"/>
              </w:rPr>
            </w:pPr>
            <w:r w:rsidRPr="00964977">
              <w:rPr>
                <w:rFonts w:asciiTheme="minorEastAsia" w:hAnsiTheme="minorEastAsia" w:cs="宋体" w:hint="eastAsia"/>
                <w:kern w:val="0"/>
                <w:szCs w:val="24"/>
              </w:rPr>
              <w:t>安装、材料费、施工费、运输</w:t>
            </w:r>
          </w:p>
        </w:tc>
      </w:tr>
    </w:tbl>
    <w:p w:rsidR="00F07507" w:rsidRPr="00964977" w:rsidRDefault="00F07507">
      <w:pPr>
        <w:rPr>
          <w:rFonts w:asciiTheme="minorEastAsia" w:hAnsiTheme="minorEastAsia" w:hint="eastAsia"/>
        </w:rPr>
      </w:pPr>
    </w:p>
    <w:p w:rsidR="00F07507" w:rsidRPr="00964977" w:rsidRDefault="00000000">
      <w:pPr>
        <w:rPr>
          <w:rFonts w:asciiTheme="minorEastAsia" w:hAnsiTheme="minorEastAsia" w:hint="eastAsia"/>
          <w:szCs w:val="24"/>
        </w:rPr>
      </w:pPr>
      <w:r w:rsidRPr="00964977">
        <w:rPr>
          <w:rFonts w:asciiTheme="minorEastAsia" w:hAnsiTheme="minorEastAsia" w:hint="eastAsia"/>
          <w:szCs w:val="24"/>
        </w:rPr>
        <w:t>整体要求：</w:t>
      </w:r>
    </w:p>
    <w:p w:rsidR="00F07507" w:rsidRPr="00964977" w:rsidRDefault="00000000">
      <w:pPr>
        <w:rPr>
          <w:rFonts w:asciiTheme="minorEastAsia" w:hAnsiTheme="minorEastAsia" w:hint="eastAsia"/>
          <w:szCs w:val="24"/>
        </w:rPr>
      </w:pPr>
      <w:r w:rsidRPr="00964977">
        <w:rPr>
          <w:rFonts w:asciiTheme="minorEastAsia" w:hAnsiTheme="minorEastAsia" w:hint="eastAsia"/>
          <w:szCs w:val="24"/>
        </w:rPr>
        <w:lastRenderedPageBreak/>
        <w:t>1、保障兼容性以及售后服务的持续稳定性，要求所投产品尽量为同一厂家提供；</w:t>
      </w:r>
    </w:p>
    <w:p w:rsidR="00F07507" w:rsidRPr="00964977" w:rsidRDefault="00000000">
      <w:pPr>
        <w:rPr>
          <w:rFonts w:asciiTheme="minorEastAsia" w:hAnsiTheme="minorEastAsia" w:hint="eastAsia"/>
          <w:szCs w:val="24"/>
        </w:rPr>
      </w:pPr>
      <w:r w:rsidRPr="00964977">
        <w:rPr>
          <w:rFonts w:asciiTheme="minorEastAsia" w:hAnsiTheme="minorEastAsia" w:hint="eastAsia"/>
          <w:szCs w:val="24"/>
        </w:rPr>
        <w:t>2、提供详细设计方案；</w:t>
      </w:r>
    </w:p>
    <w:p w:rsidR="00F07507" w:rsidRPr="00964977" w:rsidRDefault="00000000">
      <w:pPr>
        <w:rPr>
          <w:rFonts w:asciiTheme="minorEastAsia" w:hAnsiTheme="minorEastAsia" w:hint="eastAsia"/>
          <w:szCs w:val="24"/>
        </w:rPr>
      </w:pPr>
      <w:r w:rsidRPr="00964977">
        <w:rPr>
          <w:rFonts w:asciiTheme="minorEastAsia" w:hAnsiTheme="minorEastAsia" w:hint="eastAsia"/>
          <w:szCs w:val="24"/>
        </w:rPr>
        <w:t>3、本项目为交钥匙工程，所有设备除了特别标注扩展性的指标，都应是已经配置或者是可以使用的，不需要另行购买。</w:t>
      </w:r>
    </w:p>
    <w:p w:rsidR="00F07507" w:rsidRPr="00964977" w:rsidRDefault="00000000">
      <w:pPr>
        <w:rPr>
          <w:rFonts w:asciiTheme="minorEastAsia" w:hAnsiTheme="minorEastAsia" w:hint="eastAsia"/>
          <w:szCs w:val="24"/>
        </w:rPr>
      </w:pPr>
      <w:r w:rsidRPr="00964977">
        <w:rPr>
          <w:rFonts w:asciiTheme="minorEastAsia" w:hAnsiTheme="minorEastAsia" w:hint="eastAsia"/>
          <w:szCs w:val="24"/>
        </w:rPr>
        <w:t>4、所有设备必须包含完成安装所需的一切配件、线缆等，不需要另行购买，如出现未考虑部分，我方将不予追加。</w:t>
      </w:r>
    </w:p>
    <w:sectPr w:rsidR="00F07507" w:rsidRPr="009649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9461E7"/>
    <w:multiLevelType w:val="singleLevel"/>
    <w:tmpl w:val="A69461E7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 w16cid:durableId="113849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E0NmY4ZGVjMjcyY2I3MjdkZjBhMGNmNWExOWM1YjYifQ=="/>
  </w:docVars>
  <w:rsids>
    <w:rsidRoot w:val="007416AE"/>
    <w:rsid w:val="00195F45"/>
    <w:rsid w:val="001B4547"/>
    <w:rsid w:val="00313942"/>
    <w:rsid w:val="00316AE1"/>
    <w:rsid w:val="00327533"/>
    <w:rsid w:val="00483A66"/>
    <w:rsid w:val="004D7246"/>
    <w:rsid w:val="004F1177"/>
    <w:rsid w:val="004F4551"/>
    <w:rsid w:val="00504610"/>
    <w:rsid w:val="00554A99"/>
    <w:rsid w:val="0055601B"/>
    <w:rsid w:val="005A7480"/>
    <w:rsid w:val="005C5CD7"/>
    <w:rsid w:val="005F67DF"/>
    <w:rsid w:val="00603D94"/>
    <w:rsid w:val="007416AE"/>
    <w:rsid w:val="00750443"/>
    <w:rsid w:val="00874454"/>
    <w:rsid w:val="0091361A"/>
    <w:rsid w:val="00964977"/>
    <w:rsid w:val="00977D0C"/>
    <w:rsid w:val="00AD7B24"/>
    <w:rsid w:val="00BC4DA3"/>
    <w:rsid w:val="00CB1AE1"/>
    <w:rsid w:val="00E1481A"/>
    <w:rsid w:val="00E16E9A"/>
    <w:rsid w:val="00E535F1"/>
    <w:rsid w:val="00F07507"/>
    <w:rsid w:val="00F51D1C"/>
    <w:rsid w:val="00F82F76"/>
    <w:rsid w:val="00FB74F1"/>
    <w:rsid w:val="00FD4A4D"/>
    <w:rsid w:val="1CBB0336"/>
    <w:rsid w:val="1D5015BD"/>
    <w:rsid w:val="6881069F"/>
    <w:rsid w:val="6A6D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7F93B"/>
  <w15:docId w15:val="{0A2501DB-E2EA-4E22-BE90-1530E8DA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20</cp:revision>
  <cp:lastPrinted>2024-08-12T06:30:00Z</cp:lastPrinted>
  <dcterms:created xsi:type="dcterms:W3CDTF">2024-03-22T01:50:00Z</dcterms:created>
  <dcterms:modified xsi:type="dcterms:W3CDTF">2024-09-26T07:00:00Z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E26891FCBADA4F839FC44B9C33D2FC13_12</vt:lpwstr>
  </property>
</Properties>
</file>