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ACFD5">
      <w:pPr>
        <w:rPr>
          <w:rFonts w:hint="eastAsia"/>
        </w:rPr>
      </w:pPr>
      <w:r>
        <w:rPr>
          <w:rFonts w:hint="eastAsia"/>
        </w:rPr>
        <w:t>技术参数</w:t>
      </w:r>
    </w:p>
    <w:p w14:paraId="14E4216E">
      <w:pPr>
        <w:rPr>
          <w:rFonts w:hint="eastAsia"/>
        </w:rPr>
      </w:pPr>
      <w:r>
        <w:rPr>
          <w:rFonts w:hint="eastAsia"/>
        </w:rPr>
        <w:t>课桌规格:整体尺寸600*450*，高度可调</w:t>
      </w:r>
    </w:p>
    <w:p w14:paraId="0EE346F7">
      <w:pPr>
        <w:rPr>
          <w:rFonts w:hint="eastAsia"/>
        </w:rPr>
      </w:pPr>
      <w:r>
        <w:rPr>
          <w:rFonts w:hint="eastAsia"/>
        </w:rPr>
        <w:t>1、桌面尺寸600*450*25mm，</w:t>
      </w:r>
      <w:r>
        <w:t>桌面采用注塑封边技术</w:t>
      </w:r>
      <w:r>
        <w:rPr>
          <w:rFonts w:hint="eastAsia"/>
        </w:rPr>
        <w:t>，桌面背面有三条注塑加强筋，竖向两条加强筋各有两个注塑耳朵，适配桌斗宽度480~450，桌面四周注塑封边，整体人性化设计，边缘平整圆滑，手感、舒适度好。</w:t>
      </w:r>
    </w:p>
    <w:p w14:paraId="40262894">
      <w:pPr>
        <w:rPr>
          <w:rFonts w:hint="eastAsia"/>
        </w:rPr>
      </w:pPr>
      <w:r>
        <w:rPr>
          <w:rFonts w:hint="eastAsia"/>
        </w:rPr>
        <w:t>2、桌斗:480*310*150，厚度0.7mm，经大型液压机一次冲压成型，桌斗底部焊有加强筋，增强桌斗承重。两侧需焊接 2 个金属挂钩（挂书包用），挂钩应表面光滑、平整、牢固，不超出桌面边缘，避免刮破学生衣服。</w:t>
      </w:r>
    </w:p>
    <w:p w14:paraId="12EF8E1C">
      <w:pPr>
        <w:rPr>
          <w:rFonts w:hint="eastAsia"/>
        </w:rPr>
      </w:pPr>
      <w:r>
        <w:rPr>
          <w:rFonts w:hint="eastAsia"/>
        </w:rPr>
        <w:t>3.桌子升降部分为优质冷轧钢板，厚度1.8mm，四孔，孔间距3cm，经压型折弯而成。</w:t>
      </w:r>
    </w:p>
    <w:p w14:paraId="0B2B8192">
      <w:pPr>
        <w:rPr>
          <w:rFonts w:hint="eastAsia"/>
        </w:rPr>
      </w:pPr>
      <w:r>
        <w:rPr>
          <w:rFonts w:hint="eastAsia"/>
        </w:rPr>
        <w:t>4.桌下架:立柱采用30*70*1.2mm优质扁圆管，6孔升降，孔间距3cm，两立柱间连接为20*50扁圆管，厚度1.2mm，经二氧化碳保护焊焊接，牢固结实。桌子上升降连接为15圆管，厚度1.2mm，采用拆装式连接，可随着高度调节同步调节连接环的高度。立柱带有倾斜角度，有良好的坐姿腿部空间。</w:t>
      </w:r>
    </w:p>
    <w:p w14:paraId="1F1676C3">
      <w:pPr>
        <w:rPr>
          <w:rFonts w:hint="eastAsia"/>
        </w:rPr>
      </w:pPr>
      <w:r>
        <w:rPr>
          <w:rFonts w:hint="eastAsia"/>
        </w:rPr>
        <w:t>5.桌脚：桌脚采用30*60*1.5mm扁圆管，平放焊接，整体美观大方</w:t>
      </w:r>
    </w:p>
    <w:p w14:paraId="3BD6DD93">
      <w:pPr>
        <w:rPr>
          <w:rFonts w:hint="eastAsia"/>
        </w:rPr>
      </w:pPr>
      <w:r>
        <w:rPr>
          <w:rFonts w:hint="eastAsia"/>
        </w:rPr>
        <w:t>生产工艺:钢管焊接均采用二氧化碳保护焊接工艺，焊接表面波纹均匀，焊接处无夹渣、气孔、焊瘤、焊丝咬边和溅，无脱焊，虚焊和焊空等现象，表面经酸洗、磷化等工序处理，除油除锈后经高温静电喷塑而成，喷塑表面光亮平整无颗粒渣点，颜色均匀，美观大方。</w:t>
      </w:r>
    </w:p>
    <w:p w14:paraId="3CFF15DD">
      <w:pPr>
        <w:rPr>
          <w:rFonts w:hint="eastAsia"/>
        </w:rPr>
      </w:pPr>
      <w:r>
        <w:rPr>
          <w:rFonts w:hint="eastAsia"/>
        </w:rPr>
        <w:t>二、课椅部分</w:t>
      </w:r>
    </w:p>
    <w:p w14:paraId="20F68160">
      <w:pPr>
        <w:rPr>
          <w:rFonts w:hint="eastAsia"/>
        </w:rPr>
      </w:pPr>
      <w:r>
        <w:rPr>
          <w:rFonts w:hint="eastAsia"/>
        </w:rPr>
        <w:t>1课椅</w:t>
      </w:r>
    </w:p>
    <w:p w14:paraId="478D4D3F">
      <w:r>
        <w:rPr>
          <w:rFonts w:hint="eastAsia"/>
        </w:rPr>
        <w:t>靠背板:395*240m。采用一级全新PP塑料，注塑成型带有透气孔，抗压、耐磨耐冲压，四周及底部完全无毛.边，光滑安全。靠背设计有完整的曲线弧度，符合人体工学要求。使靠背更牢固。所有材料必须达到环保要求，不含重命属及其他有毒有害物质。</w:t>
      </w:r>
    </w:p>
    <w:p w14:paraId="32AF17C3">
      <w:r>
        <w:rPr>
          <w:rFonts w:hint="eastAsia"/>
        </w:rPr>
        <w:t>2、座板:400*370mm。采用一级全新PP塑料，注塑成型带有透气孔，抗压、耐磨耐冲压，四周及底部完全无毛边，光滑安全。所有材料必须达到环保要求，不含重金属及其他有毒有害物质，</w:t>
      </w:r>
    </w:p>
    <w:p w14:paraId="2BCDFB4B">
      <w:pPr>
        <w:rPr>
          <w:rFonts w:hint="eastAsia"/>
        </w:rPr>
      </w:pPr>
      <w:r>
        <w:rPr>
          <w:rFonts w:hint="eastAsia"/>
        </w:rPr>
        <w:t>3、椅架:椅上架架部分采用20*40*1.5m优质扁圆形钢管，通过液压抽芯一次弯曲成型。椅架升降管采用20*50*1.5mm优质扁圆形钢管，下架采用30*60*1.5mm优质扁圆形钢管，地脚采用30*60*1.5mm优质扁圆形钢管，地脚采用平放焊接，整体美观大方。</w:t>
      </w:r>
    </w:p>
    <w:p w14:paraId="3475C2E9">
      <w:r>
        <w:rPr>
          <w:rFonts w:hint="eastAsia"/>
        </w:rPr>
        <w:t>4、脚垫: 采用一级全新PP塑料，起到防滑、静音作用。</w:t>
      </w:r>
    </w:p>
    <w:p w14:paraId="172AB640">
      <w:r>
        <w:rPr>
          <w:rFonts w:hint="eastAsia"/>
        </w:rPr>
        <w:t>5、生产工艺:钢管悍接均采用一氧化碳保护悍接工艺，悍接表面波纹均匀，接外无夹渣、气孔、瘤、焊丝咬边和飞溅，无脱焊，虚焊和焊空的现象。喷塑采用国际最先进的硅烷磷化工艺，产品通过预脱脂、主脱脂、硅烷、水洗、烘干静电喷塑、高温固化，达到产品管内外都能磷化成膜，做到管内外完全防锈，提高了产品使用寿命。喷塑表面光亮平整无颗粒渣点，颜色均匀，美观大方。</w:t>
      </w:r>
    </w:p>
    <w:p w14:paraId="426B38FD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95"/>
    <w:rsid w:val="000E18AE"/>
    <w:rsid w:val="00231D9A"/>
    <w:rsid w:val="005B7683"/>
    <w:rsid w:val="00F25495"/>
    <w:rsid w:val="665F1E2A"/>
    <w:rsid w:val="7193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978</Words>
  <Characters>1120</Characters>
  <Lines>8</Lines>
  <Paragraphs>2</Paragraphs>
  <TotalTime>8</TotalTime>
  <ScaleCrop>false</ScaleCrop>
  <LinksUpToDate>false</LinksUpToDate>
  <CharactersWithSpaces>1123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2025-06-25T02:50:00Z</dcterms:created>
  <dc:creator>ping zu</dc:creator>
  <cp:lastModifiedBy>Caesar</cp:lastModifiedBy>
  <dcterms:modified xsi:type="dcterms:W3CDTF">2025-06-25T09:28:09Z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eyJoZGlkIjoiZmE3ODU5Nzk2ODNlOGNkYThiYTA2ZDViMWJmMTBhZmEiLCJ1c2VySWQiOiIyODIyNzQzMTYifQ==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538F5CACB23647BA84D64B0B27E057FF_12</vt:lpwstr>
  </property>
</Properties>
</file>