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9A54D">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云南省中医医院空调设备（2024年第一批）采购项目（2024JH150）</w:t>
      </w:r>
    </w:p>
    <w:p w14:paraId="0C50C166">
      <w:pPr>
        <w:jc w:val="center"/>
        <w:rPr>
          <w:rFonts w:hint="default" w:ascii="宋体" w:hAnsi="宋体" w:eastAsia="宋体" w:cs="宋体"/>
          <w:b/>
          <w:bCs/>
          <w:color w:val="000000"/>
          <w:kern w:val="0"/>
          <w:sz w:val="44"/>
          <w:szCs w:val="44"/>
          <w:lang w:val="en-US"/>
        </w:rPr>
      </w:pPr>
      <w:r>
        <w:rPr>
          <w:rFonts w:hint="eastAsia" w:ascii="宋体" w:hAnsi="宋体" w:eastAsia="宋体" w:cs="宋体"/>
          <w:b/>
          <w:bCs/>
          <w:color w:val="000000"/>
          <w:kern w:val="0"/>
          <w:sz w:val="44"/>
          <w:szCs w:val="44"/>
          <w:lang w:val="en-US" w:eastAsia="zh-CN"/>
        </w:rPr>
        <w:t>报价清单</w:t>
      </w:r>
    </w:p>
    <w:tbl>
      <w:tblPr>
        <w:tblStyle w:val="13"/>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50"/>
        <w:gridCol w:w="1825"/>
        <w:gridCol w:w="1338"/>
        <w:gridCol w:w="787"/>
        <w:gridCol w:w="2663"/>
        <w:gridCol w:w="1950"/>
        <w:gridCol w:w="2490"/>
      </w:tblGrid>
      <w:tr w14:paraId="430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vAlign w:val="center"/>
          </w:tcPr>
          <w:p w14:paraId="345ABD15">
            <w:pPr>
              <w:jc w:val="center"/>
              <w:rPr>
                <w:rFonts w:hint="eastAsia"/>
                <w:b/>
                <w:bCs/>
                <w:sz w:val="24"/>
                <w:szCs w:val="28"/>
                <w:lang w:val="en-US" w:eastAsia="zh-CN"/>
              </w:rPr>
            </w:pPr>
            <w:r>
              <w:rPr>
                <w:rFonts w:hint="eastAsia"/>
                <w:b/>
                <w:bCs/>
                <w:sz w:val="24"/>
                <w:szCs w:val="28"/>
                <w:lang w:val="en-US" w:eastAsia="zh-CN"/>
              </w:rPr>
              <w:t>需求设备名称</w:t>
            </w:r>
          </w:p>
        </w:tc>
        <w:tc>
          <w:tcPr>
            <w:tcW w:w="2050" w:type="dxa"/>
            <w:vAlign w:val="center"/>
          </w:tcPr>
          <w:p w14:paraId="6547DC08">
            <w:pPr>
              <w:jc w:val="center"/>
              <w:rPr>
                <w:rFonts w:hint="eastAsia"/>
                <w:b/>
                <w:bCs/>
                <w:sz w:val="24"/>
                <w:szCs w:val="28"/>
                <w:lang w:val="en-US" w:eastAsia="zh-CN"/>
              </w:rPr>
            </w:pPr>
            <w:r>
              <w:rPr>
                <w:rFonts w:hint="eastAsia"/>
                <w:b/>
                <w:bCs/>
                <w:sz w:val="24"/>
                <w:szCs w:val="28"/>
                <w:lang w:val="en-US" w:eastAsia="zh-CN"/>
              </w:rPr>
              <w:t>响应设备名称</w:t>
            </w:r>
          </w:p>
        </w:tc>
        <w:tc>
          <w:tcPr>
            <w:tcW w:w="1825" w:type="dxa"/>
            <w:vAlign w:val="center"/>
          </w:tcPr>
          <w:p w14:paraId="12FF7C76">
            <w:pPr>
              <w:jc w:val="center"/>
              <w:rPr>
                <w:rFonts w:hint="default"/>
                <w:b/>
                <w:bCs/>
                <w:sz w:val="24"/>
                <w:szCs w:val="28"/>
                <w:lang w:val="en-US" w:eastAsia="zh-CN"/>
              </w:rPr>
            </w:pPr>
            <w:r>
              <w:rPr>
                <w:rFonts w:hint="eastAsia"/>
                <w:b/>
                <w:bCs/>
                <w:sz w:val="24"/>
                <w:szCs w:val="28"/>
                <w:lang w:val="en-US" w:eastAsia="zh-CN"/>
              </w:rPr>
              <w:t>响应设备规格及型号</w:t>
            </w:r>
          </w:p>
        </w:tc>
        <w:tc>
          <w:tcPr>
            <w:tcW w:w="1338" w:type="dxa"/>
            <w:vAlign w:val="center"/>
          </w:tcPr>
          <w:p w14:paraId="19E77672">
            <w:pPr>
              <w:jc w:val="center"/>
              <w:rPr>
                <w:rFonts w:hint="eastAsia"/>
                <w:b/>
                <w:bCs/>
                <w:sz w:val="24"/>
                <w:szCs w:val="28"/>
                <w:lang w:val="en-US" w:eastAsia="zh-CN"/>
              </w:rPr>
            </w:pPr>
            <w:r>
              <w:rPr>
                <w:rFonts w:hint="eastAsia"/>
                <w:b/>
                <w:bCs/>
                <w:sz w:val="24"/>
                <w:szCs w:val="28"/>
                <w:lang w:val="en-US" w:eastAsia="zh-CN"/>
              </w:rPr>
              <w:t>单位</w:t>
            </w:r>
          </w:p>
        </w:tc>
        <w:tc>
          <w:tcPr>
            <w:tcW w:w="787" w:type="dxa"/>
            <w:vAlign w:val="center"/>
          </w:tcPr>
          <w:p w14:paraId="19790F46">
            <w:pPr>
              <w:jc w:val="center"/>
              <w:rPr>
                <w:rFonts w:hint="eastAsia"/>
                <w:b/>
                <w:bCs/>
                <w:sz w:val="24"/>
                <w:szCs w:val="28"/>
                <w:lang w:val="en-US" w:eastAsia="zh-CN"/>
              </w:rPr>
            </w:pPr>
            <w:r>
              <w:rPr>
                <w:rFonts w:hint="eastAsia"/>
                <w:b/>
                <w:bCs/>
                <w:sz w:val="24"/>
                <w:szCs w:val="28"/>
                <w:lang w:val="en-US" w:eastAsia="zh-CN"/>
              </w:rPr>
              <w:t>数量</w:t>
            </w:r>
          </w:p>
        </w:tc>
        <w:tc>
          <w:tcPr>
            <w:tcW w:w="2663" w:type="dxa"/>
            <w:vAlign w:val="center"/>
          </w:tcPr>
          <w:p w14:paraId="0B9626FA">
            <w:pPr>
              <w:jc w:val="center"/>
              <w:rPr>
                <w:rFonts w:hint="eastAsia"/>
                <w:b/>
                <w:bCs/>
                <w:sz w:val="24"/>
                <w:szCs w:val="28"/>
                <w:lang w:val="en-US" w:eastAsia="zh-CN"/>
              </w:rPr>
            </w:pPr>
            <w:r>
              <w:rPr>
                <w:rFonts w:hint="eastAsia"/>
                <w:b/>
                <w:bCs/>
                <w:sz w:val="24"/>
                <w:szCs w:val="28"/>
                <w:lang w:val="en-US" w:eastAsia="zh-CN"/>
              </w:rPr>
              <w:t>响应设备生产厂家</w:t>
            </w:r>
          </w:p>
        </w:tc>
        <w:tc>
          <w:tcPr>
            <w:tcW w:w="1950" w:type="dxa"/>
          </w:tcPr>
          <w:p w14:paraId="6794F812">
            <w:pPr>
              <w:jc w:val="center"/>
              <w:rPr>
                <w:rFonts w:hint="eastAsia"/>
                <w:b/>
                <w:bCs/>
                <w:sz w:val="24"/>
                <w:szCs w:val="28"/>
                <w:lang w:val="en-US" w:eastAsia="zh-CN"/>
              </w:rPr>
            </w:pPr>
            <w:r>
              <w:rPr>
                <w:rFonts w:hint="eastAsia"/>
                <w:b/>
                <w:bCs/>
                <w:sz w:val="24"/>
                <w:szCs w:val="28"/>
                <w:lang w:val="en-US" w:eastAsia="zh-CN"/>
              </w:rPr>
              <w:t>预算单价（元）</w:t>
            </w:r>
          </w:p>
        </w:tc>
        <w:tc>
          <w:tcPr>
            <w:tcW w:w="2490" w:type="dxa"/>
            <w:vAlign w:val="center"/>
          </w:tcPr>
          <w:p w14:paraId="3CE39B55">
            <w:pPr>
              <w:jc w:val="center"/>
              <w:rPr>
                <w:rFonts w:hint="eastAsia"/>
                <w:b/>
                <w:bCs/>
                <w:sz w:val="24"/>
                <w:szCs w:val="28"/>
                <w:lang w:val="en-US" w:eastAsia="zh-CN"/>
              </w:rPr>
            </w:pPr>
            <w:r>
              <w:rPr>
                <w:rFonts w:hint="eastAsia"/>
                <w:b/>
                <w:bCs/>
                <w:sz w:val="24"/>
                <w:szCs w:val="28"/>
                <w:lang w:val="en-US" w:eastAsia="zh-CN"/>
              </w:rPr>
              <w:t>报价单价（元）</w:t>
            </w:r>
          </w:p>
        </w:tc>
      </w:tr>
      <w:tr w14:paraId="0219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66" w:type="dxa"/>
            <w:vAlign w:val="center"/>
          </w:tcPr>
          <w:p w14:paraId="0FF3C855">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壁挂式空调2P</w:t>
            </w:r>
          </w:p>
        </w:tc>
        <w:tc>
          <w:tcPr>
            <w:tcW w:w="2050" w:type="dxa"/>
            <w:vAlign w:val="top"/>
          </w:tcPr>
          <w:p w14:paraId="5806EC05">
            <w:pPr>
              <w:widowControl/>
              <w:jc w:val="center"/>
              <w:rPr>
                <w:rFonts w:hint="eastAsia" w:ascii="宋体" w:hAnsi="宋体" w:eastAsia="宋体" w:cs="宋体"/>
                <w:color w:val="000000"/>
                <w:kern w:val="0"/>
                <w:sz w:val="22"/>
                <w:lang w:val="en-US" w:eastAsia="zh-CN"/>
              </w:rPr>
            </w:pPr>
          </w:p>
        </w:tc>
        <w:tc>
          <w:tcPr>
            <w:tcW w:w="1825" w:type="dxa"/>
            <w:vAlign w:val="top"/>
          </w:tcPr>
          <w:p w14:paraId="3C1B0EAD">
            <w:pPr>
              <w:widowControl/>
              <w:jc w:val="center"/>
              <w:rPr>
                <w:rFonts w:hint="default" w:ascii="宋体" w:hAnsi="宋体" w:eastAsia="宋体" w:cs="宋体"/>
                <w:color w:val="000000"/>
                <w:kern w:val="0"/>
                <w:sz w:val="22"/>
                <w:lang w:val="en-US" w:eastAsia="zh-CN"/>
              </w:rPr>
            </w:pPr>
          </w:p>
        </w:tc>
        <w:tc>
          <w:tcPr>
            <w:tcW w:w="1338" w:type="dxa"/>
            <w:vAlign w:val="center"/>
          </w:tcPr>
          <w:p w14:paraId="47C69DF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748AE277">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2663" w:type="dxa"/>
            <w:vAlign w:val="center"/>
          </w:tcPr>
          <w:p w14:paraId="18E246A0">
            <w:pPr>
              <w:widowControl/>
              <w:jc w:val="center"/>
              <w:rPr>
                <w:rFonts w:hint="default" w:ascii="宋体" w:hAnsi="宋体" w:eastAsia="宋体" w:cs="宋体"/>
                <w:color w:val="000000"/>
                <w:kern w:val="0"/>
                <w:sz w:val="22"/>
                <w:lang w:val="en-US" w:eastAsia="zh-CN"/>
              </w:rPr>
            </w:pPr>
          </w:p>
        </w:tc>
        <w:tc>
          <w:tcPr>
            <w:tcW w:w="1950" w:type="dxa"/>
            <w:vAlign w:val="center"/>
          </w:tcPr>
          <w:p w14:paraId="0F67F9FA">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7000</w:t>
            </w:r>
          </w:p>
        </w:tc>
        <w:tc>
          <w:tcPr>
            <w:tcW w:w="2490" w:type="dxa"/>
            <w:vAlign w:val="center"/>
          </w:tcPr>
          <w:p w14:paraId="2A0E0F3B">
            <w:pPr>
              <w:widowControl/>
              <w:jc w:val="center"/>
              <w:rPr>
                <w:rFonts w:hint="eastAsia" w:ascii="宋体" w:hAnsi="宋体" w:eastAsia="宋体" w:cs="宋体"/>
                <w:color w:val="000000"/>
                <w:kern w:val="0"/>
                <w:sz w:val="22"/>
                <w:lang w:val="en-US" w:eastAsia="zh-CN"/>
              </w:rPr>
            </w:pPr>
          </w:p>
        </w:tc>
      </w:tr>
      <w:tr w14:paraId="7B58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66" w:type="dxa"/>
            <w:vAlign w:val="center"/>
          </w:tcPr>
          <w:p w14:paraId="323A39F6">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中央空调5P</w:t>
            </w:r>
          </w:p>
        </w:tc>
        <w:tc>
          <w:tcPr>
            <w:tcW w:w="2050" w:type="dxa"/>
            <w:vAlign w:val="top"/>
          </w:tcPr>
          <w:p w14:paraId="6F485790">
            <w:pPr>
              <w:widowControl/>
              <w:jc w:val="center"/>
              <w:rPr>
                <w:rFonts w:hint="eastAsia" w:ascii="宋体" w:hAnsi="宋体" w:eastAsia="宋体" w:cs="宋体"/>
                <w:color w:val="000000"/>
                <w:kern w:val="0"/>
                <w:sz w:val="22"/>
                <w:lang w:val="en-US" w:eastAsia="zh-CN"/>
              </w:rPr>
            </w:pPr>
          </w:p>
        </w:tc>
        <w:tc>
          <w:tcPr>
            <w:tcW w:w="1825" w:type="dxa"/>
            <w:vAlign w:val="top"/>
          </w:tcPr>
          <w:p w14:paraId="70AD21E9">
            <w:pPr>
              <w:widowControl/>
              <w:jc w:val="center"/>
              <w:rPr>
                <w:rFonts w:hint="default" w:ascii="宋体" w:hAnsi="宋体" w:eastAsia="宋体" w:cs="宋体"/>
                <w:color w:val="000000"/>
                <w:kern w:val="0"/>
                <w:sz w:val="22"/>
                <w:lang w:val="en-US" w:eastAsia="zh-CN"/>
              </w:rPr>
            </w:pPr>
          </w:p>
        </w:tc>
        <w:tc>
          <w:tcPr>
            <w:tcW w:w="1338" w:type="dxa"/>
            <w:vAlign w:val="center"/>
          </w:tcPr>
          <w:p w14:paraId="4AC1EC48">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1D68338F">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2663" w:type="dxa"/>
            <w:vAlign w:val="center"/>
          </w:tcPr>
          <w:p w14:paraId="76132040">
            <w:pPr>
              <w:widowControl/>
              <w:jc w:val="center"/>
              <w:rPr>
                <w:rFonts w:hint="default" w:ascii="宋体" w:hAnsi="宋体" w:eastAsia="宋体" w:cs="宋体"/>
                <w:color w:val="000000"/>
                <w:kern w:val="0"/>
                <w:sz w:val="22"/>
                <w:lang w:val="en-US" w:eastAsia="zh-CN"/>
              </w:rPr>
            </w:pPr>
          </w:p>
        </w:tc>
        <w:tc>
          <w:tcPr>
            <w:tcW w:w="1950" w:type="dxa"/>
            <w:vAlign w:val="center"/>
          </w:tcPr>
          <w:p w14:paraId="7CD6E4A0">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13000</w:t>
            </w:r>
          </w:p>
        </w:tc>
        <w:tc>
          <w:tcPr>
            <w:tcW w:w="2490" w:type="dxa"/>
            <w:vAlign w:val="center"/>
          </w:tcPr>
          <w:p w14:paraId="5BAF4822">
            <w:pPr>
              <w:widowControl/>
              <w:jc w:val="center"/>
              <w:rPr>
                <w:rFonts w:hint="eastAsia" w:ascii="宋体" w:hAnsi="宋体" w:eastAsia="宋体" w:cs="宋体"/>
                <w:color w:val="000000"/>
                <w:kern w:val="0"/>
                <w:sz w:val="22"/>
                <w:lang w:val="en-US" w:eastAsia="zh-CN"/>
              </w:rPr>
            </w:pPr>
          </w:p>
        </w:tc>
      </w:tr>
      <w:tr w14:paraId="497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66" w:type="dxa"/>
            <w:vAlign w:val="center"/>
          </w:tcPr>
          <w:p w14:paraId="1F360C28">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柜式空调3P</w:t>
            </w:r>
          </w:p>
        </w:tc>
        <w:tc>
          <w:tcPr>
            <w:tcW w:w="2050" w:type="dxa"/>
            <w:vAlign w:val="top"/>
          </w:tcPr>
          <w:p w14:paraId="620D49E3">
            <w:pPr>
              <w:widowControl/>
              <w:jc w:val="center"/>
              <w:rPr>
                <w:rFonts w:hint="eastAsia" w:ascii="宋体" w:hAnsi="宋体" w:eastAsia="宋体" w:cs="宋体"/>
                <w:color w:val="000000"/>
                <w:kern w:val="0"/>
                <w:sz w:val="22"/>
                <w:lang w:val="en-US" w:eastAsia="zh-CN"/>
              </w:rPr>
            </w:pPr>
          </w:p>
        </w:tc>
        <w:tc>
          <w:tcPr>
            <w:tcW w:w="1825" w:type="dxa"/>
            <w:vAlign w:val="top"/>
          </w:tcPr>
          <w:p w14:paraId="7E240DBE">
            <w:pPr>
              <w:widowControl/>
              <w:jc w:val="center"/>
              <w:rPr>
                <w:rFonts w:hint="default" w:ascii="宋体" w:hAnsi="宋体" w:eastAsia="宋体" w:cs="宋体"/>
                <w:color w:val="000000"/>
                <w:kern w:val="0"/>
                <w:sz w:val="22"/>
                <w:lang w:val="en-US" w:eastAsia="zh-CN"/>
              </w:rPr>
            </w:pPr>
          </w:p>
        </w:tc>
        <w:tc>
          <w:tcPr>
            <w:tcW w:w="1338" w:type="dxa"/>
            <w:vAlign w:val="center"/>
          </w:tcPr>
          <w:p w14:paraId="400FD167">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1254871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663" w:type="dxa"/>
            <w:vAlign w:val="center"/>
          </w:tcPr>
          <w:p w14:paraId="44336FF1">
            <w:pPr>
              <w:widowControl/>
              <w:jc w:val="center"/>
              <w:rPr>
                <w:rFonts w:hint="default" w:ascii="宋体" w:hAnsi="宋体" w:eastAsia="宋体" w:cs="宋体"/>
                <w:color w:val="000000"/>
                <w:kern w:val="0"/>
                <w:sz w:val="22"/>
                <w:lang w:val="en-US" w:eastAsia="zh-CN"/>
              </w:rPr>
            </w:pPr>
          </w:p>
        </w:tc>
        <w:tc>
          <w:tcPr>
            <w:tcW w:w="1950" w:type="dxa"/>
            <w:vAlign w:val="center"/>
          </w:tcPr>
          <w:p w14:paraId="7E9DDAB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7500</w:t>
            </w:r>
          </w:p>
        </w:tc>
        <w:tc>
          <w:tcPr>
            <w:tcW w:w="2490" w:type="dxa"/>
            <w:vAlign w:val="center"/>
          </w:tcPr>
          <w:p w14:paraId="0403E063">
            <w:pPr>
              <w:widowControl/>
              <w:jc w:val="center"/>
              <w:rPr>
                <w:rFonts w:hint="eastAsia" w:ascii="宋体" w:hAnsi="宋体" w:eastAsia="宋体" w:cs="宋体"/>
                <w:color w:val="000000"/>
                <w:kern w:val="0"/>
                <w:sz w:val="22"/>
                <w:lang w:val="en-US" w:eastAsia="zh-CN"/>
              </w:rPr>
            </w:pPr>
          </w:p>
        </w:tc>
      </w:tr>
      <w:tr w14:paraId="0D1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69" w:type="dxa"/>
            <w:gridSpan w:val="8"/>
            <w:vAlign w:val="center"/>
          </w:tcPr>
          <w:p w14:paraId="54791CAF">
            <w:pPr>
              <w:spacing w:line="288"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合计（小写）：            大写：</w:t>
            </w:r>
          </w:p>
        </w:tc>
      </w:tr>
    </w:tbl>
    <w:tbl>
      <w:tblPr>
        <w:tblStyle w:val="12"/>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14:paraId="437FE07F">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14:paraId="22CA0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年   月   日</w:t>
            </w:r>
          </w:p>
        </w:tc>
      </w:tr>
      <w:tr w14:paraId="54DC898D">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14:paraId="378AEE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14:paraId="276272FB">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14:paraId="27307D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bl>
    <w:p w14:paraId="247C3CCB"/>
    <w:p w14:paraId="3FCDC68E">
      <w:pPr>
        <w:ind w:firstLine="1124" w:firstLineChars="400"/>
        <w:rPr>
          <w:rFonts w:hint="eastAsia"/>
          <w:b/>
          <w:bCs/>
          <w:sz w:val="28"/>
          <w:szCs w:val="32"/>
        </w:rPr>
      </w:pPr>
      <w:r>
        <w:rPr>
          <w:rFonts w:hint="eastAsia"/>
          <w:b/>
          <w:bCs/>
          <w:sz w:val="28"/>
          <w:szCs w:val="32"/>
        </w:rPr>
        <w:t>其他承诺：</w:t>
      </w:r>
    </w:p>
    <w:p w14:paraId="3107CBEB">
      <w:pPr>
        <w:pStyle w:val="7"/>
        <w:numPr>
          <w:ilvl w:val="0"/>
          <w:numId w:val="0"/>
        </w:numPr>
        <w:ind w:leftChars="0"/>
        <w:rPr>
          <w:rFonts w:hint="eastAsia"/>
        </w:rPr>
      </w:pPr>
    </w:p>
    <w:p w14:paraId="7339B0FE">
      <w:pPr>
        <w:pStyle w:val="3"/>
        <w:jc w:val="center"/>
        <w:rPr>
          <w:rFonts w:hint="eastAsia" w:ascii="宋体" w:hAnsi="宋体" w:eastAsia="宋体" w:cs="Times New Roman"/>
          <w:b/>
          <w:bCs/>
          <w:kern w:val="0"/>
          <w:sz w:val="32"/>
          <w:szCs w:val="32"/>
          <w:highlight w:val="none"/>
          <w:lang w:val="en-US" w:eastAsia="zh-CN" w:bidi="ar-SA"/>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14:paraId="2B912809">
      <w:pPr>
        <w:pStyle w:val="4"/>
        <w:rPr>
          <w:rFonts w:hint="eastAsia"/>
          <w:lang w:val="en-US" w:eastAsia="zh-CN"/>
        </w:rPr>
      </w:pPr>
    </w:p>
    <w:p w14:paraId="3ECF67E0">
      <w:pPr>
        <w:pStyle w:val="3"/>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（一）技术参数偏离表</w:t>
      </w:r>
    </w:p>
    <w:tbl>
      <w:tblPr>
        <w:tblStyle w:val="12"/>
        <w:tblW w:w="9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2555"/>
        <w:gridCol w:w="2202"/>
        <w:gridCol w:w="2013"/>
        <w:gridCol w:w="1184"/>
        <w:gridCol w:w="1184"/>
      </w:tblGrid>
      <w:tr w14:paraId="6DC6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center"/>
          </w:tcPr>
          <w:p w14:paraId="45A77828">
            <w:pPr>
              <w:spacing w:line="400" w:lineRule="atLeast"/>
              <w:jc w:val="center"/>
              <w:rPr>
                <w:rFonts w:ascii="宋体" w:hAnsi="宋体"/>
                <w:szCs w:val="21"/>
                <w:highlight w:val="none"/>
              </w:rPr>
            </w:pPr>
            <w:r>
              <w:rPr>
                <w:rFonts w:hint="eastAsia" w:ascii="宋体" w:hAnsi="宋体"/>
                <w:szCs w:val="21"/>
                <w:highlight w:val="none"/>
              </w:rPr>
              <w:t>序号</w:t>
            </w:r>
          </w:p>
        </w:tc>
        <w:tc>
          <w:tcPr>
            <w:tcW w:w="2555" w:type="dxa"/>
            <w:noWrap w:val="0"/>
            <w:vAlign w:val="center"/>
          </w:tcPr>
          <w:p w14:paraId="19D4E803">
            <w:pPr>
              <w:spacing w:line="400" w:lineRule="atLeast"/>
              <w:jc w:val="center"/>
              <w:rPr>
                <w:rFonts w:ascii="宋体" w:hAnsi="宋体"/>
                <w:szCs w:val="21"/>
                <w:highlight w:val="none"/>
              </w:rPr>
            </w:pPr>
            <w:r>
              <w:rPr>
                <w:rFonts w:hint="eastAsia" w:ascii="宋体" w:hAnsi="宋体"/>
                <w:szCs w:val="21"/>
                <w:highlight w:val="none"/>
              </w:rPr>
              <w:t>货物名称</w:t>
            </w:r>
          </w:p>
        </w:tc>
        <w:tc>
          <w:tcPr>
            <w:tcW w:w="2202" w:type="dxa"/>
            <w:noWrap w:val="0"/>
            <w:vAlign w:val="center"/>
          </w:tcPr>
          <w:p w14:paraId="7FFB1397">
            <w:pPr>
              <w:spacing w:line="400" w:lineRule="atLeast"/>
              <w:jc w:val="center"/>
              <w:rPr>
                <w:rFonts w:ascii="宋体" w:hAnsi="宋体"/>
                <w:szCs w:val="21"/>
                <w:highlight w:val="none"/>
                <w:lang w:eastAsia="zh-CN"/>
              </w:rPr>
            </w:pPr>
            <w:r>
              <w:rPr>
                <w:rFonts w:hint="eastAsia" w:ascii="宋体" w:hAnsi="宋体"/>
                <w:szCs w:val="21"/>
                <w:highlight w:val="none"/>
                <w:lang w:eastAsia="zh-CN"/>
              </w:rPr>
              <w:t>磋商文件技术</w:t>
            </w:r>
          </w:p>
          <w:p w14:paraId="53D4B4FE">
            <w:pPr>
              <w:spacing w:line="400" w:lineRule="atLeast"/>
              <w:jc w:val="center"/>
              <w:rPr>
                <w:rFonts w:ascii="宋体" w:hAnsi="宋体"/>
                <w:szCs w:val="21"/>
                <w:highlight w:val="none"/>
                <w:lang w:eastAsia="zh-CN"/>
              </w:rPr>
            </w:pPr>
            <w:r>
              <w:rPr>
                <w:rFonts w:hint="eastAsia" w:ascii="宋体" w:hAnsi="宋体"/>
                <w:szCs w:val="21"/>
                <w:highlight w:val="none"/>
                <w:lang w:eastAsia="zh-CN"/>
              </w:rPr>
              <w:t>规范、要求</w:t>
            </w:r>
          </w:p>
        </w:tc>
        <w:tc>
          <w:tcPr>
            <w:tcW w:w="2013" w:type="dxa"/>
            <w:noWrap w:val="0"/>
            <w:vAlign w:val="center"/>
          </w:tcPr>
          <w:p w14:paraId="038D343E">
            <w:pPr>
              <w:spacing w:line="400" w:lineRule="atLeast"/>
              <w:jc w:val="cente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文件</w:t>
            </w:r>
          </w:p>
          <w:p w14:paraId="2B705019">
            <w:pPr>
              <w:spacing w:line="400" w:lineRule="atLeast"/>
              <w:jc w:val="center"/>
              <w:rPr>
                <w:rFonts w:ascii="宋体" w:hAnsi="宋体"/>
                <w:szCs w:val="21"/>
                <w:highlight w:val="none"/>
              </w:rPr>
            </w:pPr>
            <w:r>
              <w:rPr>
                <w:rFonts w:hint="eastAsia" w:ascii="宋体" w:hAnsi="宋体"/>
                <w:szCs w:val="21"/>
                <w:highlight w:val="none"/>
              </w:rPr>
              <w:t>对应规范</w:t>
            </w:r>
          </w:p>
        </w:tc>
        <w:tc>
          <w:tcPr>
            <w:tcW w:w="1184" w:type="dxa"/>
            <w:noWrap w:val="0"/>
            <w:vAlign w:val="top"/>
          </w:tcPr>
          <w:p w14:paraId="05BC97ED">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1184" w:type="dxa"/>
            <w:noWrap w:val="0"/>
            <w:vAlign w:val="center"/>
          </w:tcPr>
          <w:p w14:paraId="3ADC4505">
            <w:pPr>
              <w:spacing w:line="400" w:lineRule="atLeast"/>
              <w:jc w:val="center"/>
              <w:rPr>
                <w:rFonts w:ascii="宋体" w:hAnsi="宋体"/>
                <w:szCs w:val="21"/>
                <w:highlight w:val="none"/>
              </w:rPr>
            </w:pPr>
            <w:r>
              <w:rPr>
                <w:rFonts w:hint="eastAsia" w:ascii="宋体" w:hAnsi="宋体"/>
                <w:szCs w:val="21"/>
                <w:highlight w:val="none"/>
              </w:rPr>
              <w:t>备注</w:t>
            </w:r>
          </w:p>
        </w:tc>
      </w:tr>
      <w:tr w14:paraId="09D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F8210EE">
            <w:pPr>
              <w:spacing w:line="400" w:lineRule="atLeast"/>
              <w:rPr>
                <w:rFonts w:ascii="宋体" w:hAnsi="宋体"/>
                <w:szCs w:val="21"/>
                <w:highlight w:val="none"/>
              </w:rPr>
            </w:pPr>
          </w:p>
        </w:tc>
        <w:tc>
          <w:tcPr>
            <w:tcW w:w="2555" w:type="dxa"/>
            <w:noWrap w:val="0"/>
            <w:vAlign w:val="top"/>
          </w:tcPr>
          <w:p w14:paraId="67C1592F">
            <w:pPr>
              <w:spacing w:line="400" w:lineRule="atLeast"/>
              <w:rPr>
                <w:rFonts w:ascii="宋体" w:hAnsi="宋体"/>
                <w:szCs w:val="21"/>
                <w:highlight w:val="none"/>
              </w:rPr>
            </w:pPr>
          </w:p>
        </w:tc>
        <w:tc>
          <w:tcPr>
            <w:tcW w:w="2202" w:type="dxa"/>
            <w:noWrap w:val="0"/>
            <w:vAlign w:val="top"/>
          </w:tcPr>
          <w:p w14:paraId="14B1AD46">
            <w:pPr>
              <w:spacing w:line="400" w:lineRule="atLeast"/>
              <w:rPr>
                <w:rFonts w:ascii="宋体" w:hAnsi="宋体"/>
                <w:szCs w:val="21"/>
                <w:highlight w:val="none"/>
              </w:rPr>
            </w:pPr>
          </w:p>
        </w:tc>
        <w:tc>
          <w:tcPr>
            <w:tcW w:w="2013" w:type="dxa"/>
            <w:noWrap w:val="0"/>
            <w:vAlign w:val="top"/>
          </w:tcPr>
          <w:p w14:paraId="4D8C4E49">
            <w:pPr>
              <w:spacing w:line="400" w:lineRule="atLeast"/>
              <w:rPr>
                <w:rFonts w:ascii="宋体" w:hAnsi="宋体"/>
                <w:szCs w:val="21"/>
                <w:highlight w:val="none"/>
              </w:rPr>
            </w:pPr>
          </w:p>
        </w:tc>
        <w:tc>
          <w:tcPr>
            <w:tcW w:w="1184" w:type="dxa"/>
            <w:noWrap w:val="0"/>
            <w:vAlign w:val="top"/>
          </w:tcPr>
          <w:p w14:paraId="3204A3ED">
            <w:pPr>
              <w:spacing w:line="400" w:lineRule="atLeast"/>
              <w:rPr>
                <w:rFonts w:ascii="宋体" w:hAnsi="宋体"/>
                <w:szCs w:val="21"/>
                <w:highlight w:val="none"/>
              </w:rPr>
            </w:pPr>
          </w:p>
        </w:tc>
        <w:tc>
          <w:tcPr>
            <w:tcW w:w="1184" w:type="dxa"/>
            <w:noWrap w:val="0"/>
            <w:vAlign w:val="top"/>
          </w:tcPr>
          <w:p w14:paraId="0E6FFF2F">
            <w:pPr>
              <w:spacing w:line="400" w:lineRule="atLeast"/>
              <w:rPr>
                <w:rFonts w:ascii="宋体" w:hAnsi="宋体"/>
                <w:szCs w:val="21"/>
                <w:highlight w:val="none"/>
              </w:rPr>
            </w:pPr>
          </w:p>
        </w:tc>
      </w:tr>
      <w:tr w14:paraId="064C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3BD5D7C">
            <w:pPr>
              <w:spacing w:line="400" w:lineRule="atLeast"/>
              <w:rPr>
                <w:rFonts w:ascii="宋体" w:hAnsi="宋体"/>
                <w:szCs w:val="21"/>
                <w:highlight w:val="none"/>
              </w:rPr>
            </w:pPr>
          </w:p>
        </w:tc>
        <w:tc>
          <w:tcPr>
            <w:tcW w:w="2555" w:type="dxa"/>
            <w:noWrap w:val="0"/>
            <w:vAlign w:val="top"/>
          </w:tcPr>
          <w:p w14:paraId="28E07A88">
            <w:pPr>
              <w:spacing w:line="400" w:lineRule="atLeast"/>
              <w:rPr>
                <w:rFonts w:ascii="宋体" w:hAnsi="宋体"/>
                <w:szCs w:val="21"/>
                <w:highlight w:val="none"/>
              </w:rPr>
            </w:pPr>
          </w:p>
        </w:tc>
        <w:tc>
          <w:tcPr>
            <w:tcW w:w="2202" w:type="dxa"/>
            <w:noWrap w:val="0"/>
            <w:vAlign w:val="top"/>
          </w:tcPr>
          <w:p w14:paraId="515A47F1">
            <w:pPr>
              <w:spacing w:line="400" w:lineRule="atLeast"/>
              <w:rPr>
                <w:rFonts w:ascii="宋体" w:hAnsi="宋体"/>
                <w:szCs w:val="21"/>
                <w:highlight w:val="none"/>
              </w:rPr>
            </w:pPr>
          </w:p>
        </w:tc>
        <w:tc>
          <w:tcPr>
            <w:tcW w:w="2013" w:type="dxa"/>
            <w:noWrap w:val="0"/>
            <w:vAlign w:val="top"/>
          </w:tcPr>
          <w:p w14:paraId="4128D1AF">
            <w:pPr>
              <w:spacing w:line="400" w:lineRule="atLeast"/>
              <w:rPr>
                <w:rFonts w:ascii="宋体" w:hAnsi="宋体"/>
                <w:szCs w:val="21"/>
                <w:highlight w:val="none"/>
              </w:rPr>
            </w:pPr>
          </w:p>
        </w:tc>
        <w:tc>
          <w:tcPr>
            <w:tcW w:w="1184" w:type="dxa"/>
            <w:noWrap w:val="0"/>
            <w:vAlign w:val="top"/>
          </w:tcPr>
          <w:p w14:paraId="4FF49523">
            <w:pPr>
              <w:spacing w:line="400" w:lineRule="atLeast"/>
              <w:rPr>
                <w:rFonts w:ascii="宋体" w:hAnsi="宋体"/>
                <w:szCs w:val="21"/>
                <w:highlight w:val="none"/>
              </w:rPr>
            </w:pPr>
          </w:p>
        </w:tc>
        <w:tc>
          <w:tcPr>
            <w:tcW w:w="1184" w:type="dxa"/>
            <w:noWrap w:val="0"/>
            <w:vAlign w:val="top"/>
          </w:tcPr>
          <w:p w14:paraId="3A9B947D">
            <w:pPr>
              <w:spacing w:line="400" w:lineRule="atLeast"/>
              <w:rPr>
                <w:rFonts w:ascii="宋体" w:hAnsi="宋体"/>
                <w:szCs w:val="21"/>
                <w:highlight w:val="none"/>
              </w:rPr>
            </w:pPr>
          </w:p>
        </w:tc>
      </w:tr>
      <w:tr w14:paraId="05A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262EC81">
            <w:pPr>
              <w:spacing w:line="400" w:lineRule="atLeast"/>
              <w:rPr>
                <w:rFonts w:ascii="宋体" w:hAnsi="宋体"/>
                <w:szCs w:val="21"/>
                <w:highlight w:val="none"/>
              </w:rPr>
            </w:pPr>
          </w:p>
        </w:tc>
        <w:tc>
          <w:tcPr>
            <w:tcW w:w="2555" w:type="dxa"/>
            <w:noWrap w:val="0"/>
            <w:vAlign w:val="top"/>
          </w:tcPr>
          <w:p w14:paraId="292A88F7">
            <w:pPr>
              <w:spacing w:line="400" w:lineRule="atLeast"/>
              <w:rPr>
                <w:rFonts w:ascii="宋体" w:hAnsi="宋体"/>
                <w:szCs w:val="21"/>
                <w:highlight w:val="none"/>
              </w:rPr>
            </w:pPr>
          </w:p>
        </w:tc>
        <w:tc>
          <w:tcPr>
            <w:tcW w:w="2202" w:type="dxa"/>
            <w:noWrap w:val="0"/>
            <w:vAlign w:val="top"/>
          </w:tcPr>
          <w:p w14:paraId="63166B6D">
            <w:pPr>
              <w:spacing w:line="400" w:lineRule="atLeast"/>
              <w:rPr>
                <w:rFonts w:ascii="宋体" w:hAnsi="宋体"/>
                <w:szCs w:val="21"/>
                <w:highlight w:val="none"/>
              </w:rPr>
            </w:pPr>
          </w:p>
        </w:tc>
        <w:tc>
          <w:tcPr>
            <w:tcW w:w="2013" w:type="dxa"/>
            <w:noWrap w:val="0"/>
            <w:vAlign w:val="top"/>
          </w:tcPr>
          <w:p w14:paraId="12EE2FC8">
            <w:pPr>
              <w:spacing w:line="400" w:lineRule="atLeast"/>
              <w:rPr>
                <w:rFonts w:ascii="宋体" w:hAnsi="宋体"/>
                <w:szCs w:val="21"/>
                <w:highlight w:val="none"/>
              </w:rPr>
            </w:pPr>
          </w:p>
        </w:tc>
        <w:tc>
          <w:tcPr>
            <w:tcW w:w="1184" w:type="dxa"/>
            <w:noWrap w:val="0"/>
            <w:vAlign w:val="top"/>
          </w:tcPr>
          <w:p w14:paraId="4AA4198A">
            <w:pPr>
              <w:spacing w:line="400" w:lineRule="atLeast"/>
              <w:rPr>
                <w:rFonts w:ascii="宋体" w:hAnsi="宋体"/>
                <w:szCs w:val="21"/>
                <w:highlight w:val="none"/>
              </w:rPr>
            </w:pPr>
          </w:p>
        </w:tc>
        <w:tc>
          <w:tcPr>
            <w:tcW w:w="1184" w:type="dxa"/>
            <w:noWrap w:val="0"/>
            <w:vAlign w:val="top"/>
          </w:tcPr>
          <w:p w14:paraId="3E2E76CC">
            <w:pPr>
              <w:spacing w:line="400" w:lineRule="atLeast"/>
              <w:rPr>
                <w:rFonts w:ascii="宋体" w:hAnsi="宋体"/>
                <w:szCs w:val="21"/>
                <w:highlight w:val="none"/>
              </w:rPr>
            </w:pPr>
          </w:p>
        </w:tc>
      </w:tr>
      <w:tr w14:paraId="35E6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CBD44C8">
            <w:pPr>
              <w:spacing w:line="400" w:lineRule="atLeast"/>
              <w:rPr>
                <w:rFonts w:ascii="宋体" w:hAnsi="宋体"/>
                <w:szCs w:val="21"/>
                <w:highlight w:val="none"/>
              </w:rPr>
            </w:pPr>
          </w:p>
        </w:tc>
        <w:tc>
          <w:tcPr>
            <w:tcW w:w="2555" w:type="dxa"/>
            <w:noWrap w:val="0"/>
            <w:vAlign w:val="top"/>
          </w:tcPr>
          <w:p w14:paraId="6C560F4F">
            <w:pPr>
              <w:spacing w:line="400" w:lineRule="atLeast"/>
              <w:rPr>
                <w:rFonts w:ascii="宋体" w:hAnsi="宋体"/>
                <w:szCs w:val="21"/>
                <w:highlight w:val="none"/>
              </w:rPr>
            </w:pPr>
          </w:p>
        </w:tc>
        <w:tc>
          <w:tcPr>
            <w:tcW w:w="2202" w:type="dxa"/>
            <w:noWrap w:val="0"/>
            <w:vAlign w:val="top"/>
          </w:tcPr>
          <w:p w14:paraId="72653FA2">
            <w:pPr>
              <w:spacing w:line="400" w:lineRule="atLeast"/>
              <w:rPr>
                <w:rFonts w:ascii="宋体" w:hAnsi="宋体"/>
                <w:szCs w:val="21"/>
                <w:highlight w:val="none"/>
              </w:rPr>
            </w:pPr>
          </w:p>
        </w:tc>
        <w:tc>
          <w:tcPr>
            <w:tcW w:w="2013" w:type="dxa"/>
            <w:noWrap w:val="0"/>
            <w:vAlign w:val="top"/>
          </w:tcPr>
          <w:p w14:paraId="506BCD71">
            <w:pPr>
              <w:spacing w:line="400" w:lineRule="atLeast"/>
              <w:rPr>
                <w:rFonts w:ascii="宋体" w:hAnsi="宋体"/>
                <w:szCs w:val="21"/>
                <w:highlight w:val="none"/>
              </w:rPr>
            </w:pPr>
          </w:p>
        </w:tc>
        <w:tc>
          <w:tcPr>
            <w:tcW w:w="1184" w:type="dxa"/>
            <w:noWrap w:val="0"/>
            <w:vAlign w:val="top"/>
          </w:tcPr>
          <w:p w14:paraId="01CBF169">
            <w:pPr>
              <w:spacing w:line="400" w:lineRule="atLeast"/>
              <w:rPr>
                <w:rFonts w:ascii="宋体" w:hAnsi="宋体"/>
                <w:szCs w:val="21"/>
                <w:highlight w:val="none"/>
              </w:rPr>
            </w:pPr>
          </w:p>
        </w:tc>
        <w:tc>
          <w:tcPr>
            <w:tcW w:w="1184" w:type="dxa"/>
            <w:noWrap w:val="0"/>
            <w:vAlign w:val="top"/>
          </w:tcPr>
          <w:p w14:paraId="23080E36">
            <w:pPr>
              <w:spacing w:line="400" w:lineRule="atLeast"/>
              <w:rPr>
                <w:rFonts w:ascii="宋体" w:hAnsi="宋体"/>
                <w:szCs w:val="21"/>
                <w:highlight w:val="none"/>
              </w:rPr>
            </w:pPr>
          </w:p>
        </w:tc>
      </w:tr>
      <w:tr w14:paraId="5657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4E25F5F0">
            <w:pPr>
              <w:spacing w:line="400" w:lineRule="atLeast"/>
              <w:rPr>
                <w:rFonts w:ascii="宋体" w:hAnsi="宋体"/>
                <w:szCs w:val="21"/>
                <w:highlight w:val="none"/>
              </w:rPr>
            </w:pPr>
          </w:p>
        </w:tc>
        <w:tc>
          <w:tcPr>
            <w:tcW w:w="2555" w:type="dxa"/>
            <w:noWrap w:val="0"/>
            <w:vAlign w:val="top"/>
          </w:tcPr>
          <w:p w14:paraId="1171AF80">
            <w:pPr>
              <w:spacing w:line="400" w:lineRule="atLeast"/>
              <w:rPr>
                <w:rFonts w:ascii="宋体" w:hAnsi="宋体"/>
                <w:szCs w:val="21"/>
                <w:highlight w:val="none"/>
              </w:rPr>
            </w:pPr>
          </w:p>
        </w:tc>
        <w:tc>
          <w:tcPr>
            <w:tcW w:w="2202" w:type="dxa"/>
            <w:noWrap w:val="0"/>
            <w:vAlign w:val="top"/>
          </w:tcPr>
          <w:p w14:paraId="623ABCE8">
            <w:pPr>
              <w:spacing w:line="400" w:lineRule="atLeast"/>
              <w:rPr>
                <w:rFonts w:ascii="宋体" w:hAnsi="宋体"/>
                <w:szCs w:val="21"/>
                <w:highlight w:val="none"/>
              </w:rPr>
            </w:pPr>
          </w:p>
        </w:tc>
        <w:tc>
          <w:tcPr>
            <w:tcW w:w="2013" w:type="dxa"/>
            <w:noWrap w:val="0"/>
            <w:vAlign w:val="top"/>
          </w:tcPr>
          <w:p w14:paraId="456BBAC5">
            <w:pPr>
              <w:spacing w:line="400" w:lineRule="atLeast"/>
              <w:rPr>
                <w:rFonts w:ascii="宋体" w:hAnsi="宋体"/>
                <w:szCs w:val="21"/>
                <w:highlight w:val="none"/>
              </w:rPr>
            </w:pPr>
          </w:p>
        </w:tc>
        <w:tc>
          <w:tcPr>
            <w:tcW w:w="1184" w:type="dxa"/>
            <w:noWrap w:val="0"/>
            <w:vAlign w:val="top"/>
          </w:tcPr>
          <w:p w14:paraId="62D5BB05">
            <w:pPr>
              <w:spacing w:line="400" w:lineRule="atLeast"/>
              <w:rPr>
                <w:rFonts w:ascii="宋体" w:hAnsi="宋体"/>
                <w:szCs w:val="21"/>
                <w:highlight w:val="none"/>
              </w:rPr>
            </w:pPr>
          </w:p>
        </w:tc>
        <w:tc>
          <w:tcPr>
            <w:tcW w:w="1184" w:type="dxa"/>
            <w:noWrap w:val="0"/>
            <w:vAlign w:val="top"/>
          </w:tcPr>
          <w:p w14:paraId="69EE2FBA">
            <w:pPr>
              <w:spacing w:line="400" w:lineRule="atLeast"/>
              <w:rPr>
                <w:rFonts w:ascii="宋体" w:hAnsi="宋体"/>
                <w:szCs w:val="21"/>
                <w:highlight w:val="none"/>
              </w:rPr>
            </w:pPr>
          </w:p>
        </w:tc>
      </w:tr>
      <w:tr w14:paraId="362D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15A1EC3">
            <w:pPr>
              <w:spacing w:line="400" w:lineRule="atLeast"/>
              <w:rPr>
                <w:rFonts w:ascii="宋体" w:hAnsi="宋体"/>
                <w:szCs w:val="21"/>
                <w:highlight w:val="none"/>
              </w:rPr>
            </w:pPr>
          </w:p>
        </w:tc>
        <w:tc>
          <w:tcPr>
            <w:tcW w:w="2555" w:type="dxa"/>
            <w:noWrap w:val="0"/>
            <w:vAlign w:val="top"/>
          </w:tcPr>
          <w:p w14:paraId="63E2D79A">
            <w:pPr>
              <w:spacing w:line="400" w:lineRule="atLeast"/>
              <w:rPr>
                <w:rFonts w:ascii="宋体" w:hAnsi="宋体"/>
                <w:szCs w:val="21"/>
                <w:highlight w:val="none"/>
              </w:rPr>
            </w:pPr>
          </w:p>
        </w:tc>
        <w:tc>
          <w:tcPr>
            <w:tcW w:w="2202" w:type="dxa"/>
            <w:noWrap w:val="0"/>
            <w:vAlign w:val="top"/>
          </w:tcPr>
          <w:p w14:paraId="4B02A3D8">
            <w:pPr>
              <w:spacing w:line="400" w:lineRule="atLeast"/>
              <w:rPr>
                <w:rFonts w:ascii="宋体" w:hAnsi="宋体"/>
                <w:szCs w:val="21"/>
                <w:highlight w:val="none"/>
              </w:rPr>
            </w:pPr>
          </w:p>
        </w:tc>
        <w:tc>
          <w:tcPr>
            <w:tcW w:w="2013" w:type="dxa"/>
            <w:noWrap w:val="0"/>
            <w:vAlign w:val="top"/>
          </w:tcPr>
          <w:p w14:paraId="19992831">
            <w:pPr>
              <w:spacing w:line="400" w:lineRule="atLeast"/>
              <w:rPr>
                <w:rFonts w:ascii="宋体" w:hAnsi="宋体"/>
                <w:szCs w:val="21"/>
                <w:highlight w:val="none"/>
              </w:rPr>
            </w:pPr>
          </w:p>
        </w:tc>
        <w:tc>
          <w:tcPr>
            <w:tcW w:w="1184" w:type="dxa"/>
            <w:noWrap w:val="0"/>
            <w:vAlign w:val="top"/>
          </w:tcPr>
          <w:p w14:paraId="39AF80D1">
            <w:pPr>
              <w:spacing w:line="400" w:lineRule="atLeast"/>
              <w:rPr>
                <w:rFonts w:ascii="宋体" w:hAnsi="宋体"/>
                <w:szCs w:val="21"/>
                <w:highlight w:val="none"/>
              </w:rPr>
            </w:pPr>
          </w:p>
        </w:tc>
        <w:tc>
          <w:tcPr>
            <w:tcW w:w="1184" w:type="dxa"/>
            <w:noWrap w:val="0"/>
            <w:vAlign w:val="top"/>
          </w:tcPr>
          <w:p w14:paraId="34E80DC6">
            <w:pPr>
              <w:spacing w:line="400" w:lineRule="atLeast"/>
              <w:rPr>
                <w:rFonts w:ascii="宋体" w:hAnsi="宋体"/>
                <w:szCs w:val="21"/>
                <w:highlight w:val="none"/>
              </w:rPr>
            </w:pPr>
          </w:p>
        </w:tc>
      </w:tr>
      <w:tr w14:paraId="25A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59C7CF63">
            <w:pPr>
              <w:spacing w:line="400" w:lineRule="atLeast"/>
              <w:rPr>
                <w:rFonts w:ascii="宋体" w:hAnsi="宋体"/>
                <w:szCs w:val="21"/>
                <w:highlight w:val="none"/>
              </w:rPr>
            </w:pPr>
          </w:p>
        </w:tc>
        <w:tc>
          <w:tcPr>
            <w:tcW w:w="2555" w:type="dxa"/>
            <w:noWrap w:val="0"/>
            <w:vAlign w:val="top"/>
          </w:tcPr>
          <w:p w14:paraId="479F7E28">
            <w:pPr>
              <w:spacing w:line="400" w:lineRule="atLeast"/>
              <w:rPr>
                <w:rFonts w:ascii="宋体" w:hAnsi="宋体"/>
                <w:szCs w:val="21"/>
                <w:highlight w:val="none"/>
              </w:rPr>
            </w:pPr>
          </w:p>
        </w:tc>
        <w:tc>
          <w:tcPr>
            <w:tcW w:w="2202" w:type="dxa"/>
            <w:noWrap w:val="0"/>
            <w:vAlign w:val="top"/>
          </w:tcPr>
          <w:p w14:paraId="6F1B7EEF">
            <w:pPr>
              <w:spacing w:line="400" w:lineRule="atLeast"/>
              <w:rPr>
                <w:rFonts w:ascii="宋体" w:hAnsi="宋体"/>
                <w:szCs w:val="21"/>
                <w:highlight w:val="none"/>
              </w:rPr>
            </w:pPr>
          </w:p>
        </w:tc>
        <w:tc>
          <w:tcPr>
            <w:tcW w:w="2013" w:type="dxa"/>
            <w:noWrap w:val="0"/>
            <w:vAlign w:val="top"/>
          </w:tcPr>
          <w:p w14:paraId="0A3E15C8">
            <w:pPr>
              <w:spacing w:line="400" w:lineRule="atLeast"/>
              <w:rPr>
                <w:rFonts w:ascii="宋体" w:hAnsi="宋体"/>
                <w:szCs w:val="21"/>
                <w:highlight w:val="none"/>
              </w:rPr>
            </w:pPr>
          </w:p>
        </w:tc>
        <w:tc>
          <w:tcPr>
            <w:tcW w:w="1184" w:type="dxa"/>
            <w:noWrap w:val="0"/>
            <w:vAlign w:val="top"/>
          </w:tcPr>
          <w:p w14:paraId="72072BC4">
            <w:pPr>
              <w:spacing w:line="400" w:lineRule="atLeast"/>
              <w:rPr>
                <w:rFonts w:ascii="宋体" w:hAnsi="宋体"/>
                <w:szCs w:val="21"/>
                <w:highlight w:val="none"/>
              </w:rPr>
            </w:pPr>
          </w:p>
        </w:tc>
        <w:tc>
          <w:tcPr>
            <w:tcW w:w="1184" w:type="dxa"/>
            <w:noWrap w:val="0"/>
            <w:vAlign w:val="top"/>
          </w:tcPr>
          <w:p w14:paraId="1200E0C1">
            <w:pPr>
              <w:spacing w:line="400" w:lineRule="atLeast"/>
              <w:rPr>
                <w:rFonts w:ascii="宋体" w:hAnsi="宋体"/>
                <w:szCs w:val="21"/>
                <w:highlight w:val="none"/>
              </w:rPr>
            </w:pPr>
          </w:p>
        </w:tc>
      </w:tr>
    </w:tbl>
    <w:p w14:paraId="5F4B7E5D">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注：1、如果不提供技术规格偏离表将视为没有实质性磋商文件。</w:t>
      </w:r>
    </w:p>
    <w:p w14:paraId="14E6E579">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采购需求的</w:t>
      </w:r>
      <w:r>
        <w:rPr>
          <w:rFonts w:hint="eastAsia" w:ascii="宋体" w:hAnsi="宋体"/>
          <w:sz w:val="21"/>
          <w:szCs w:val="21"/>
          <w:highlight w:val="none"/>
          <w:lang w:eastAsia="zh-CN"/>
        </w:rPr>
        <w:t>技术规格，逐条说明所提供货物和服务</w:t>
      </w:r>
      <w:r>
        <w:rPr>
          <w:rFonts w:hint="eastAsia" w:ascii="宋体" w:hAnsi="宋体"/>
          <w:sz w:val="21"/>
          <w:szCs w:val="21"/>
          <w:highlight w:val="none"/>
          <w:lang w:val="en-US" w:eastAsia="zh-CN"/>
        </w:rPr>
        <w:t>是否</w:t>
      </w:r>
      <w:r>
        <w:rPr>
          <w:rFonts w:hint="eastAsia" w:ascii="宋体" w:hAnsi="宋体"/>
          <w:sz w:val="21"/>
          <w:szCs w:val="21"/>
          <w:highlight w:val="none"/>
          <w:lang w:eastAsia="zh-CN"/>
        </w:rPr>
        <w:t>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的技术规格做出了响应，并申明与技术规格条文的偏差和例外。特别对有具体参数要求的指标，供应商必须提供所投设备的具体参数值。</w:t>
      </w:r>
    </w:p>
    <w:p w14:paraId="223B6007">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3、各磋商应如实填写本表，不得复制磋商</w:t>
      </w:r>
      <w:bookmarkStart w:id="0" w:name="_GoBack"/>
      <w:bookmarkEnd w:id="0"/>
      <w:r>
        <w:rPr>
          <w:rFonts w:hint="eastAsia" w:ascii="宋体" w:hAnsi="宋体"/>
          <w:sz w:val="21"/>
          <w:szCs w:val="21"/>
          <w:highlight w:val="none"/>
          <w:lang w:eastAsia="zh-CN"/>
        </w:rPr>
        <w:t>文件的参数填写。</w:t>
      </w:r>
    </w:p>
    <w:p w14:paraId="6351BDAC">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4、请供应商对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中的技术参数要求作出全面、真实的反映，供应商除如实填写技术规格偏离表外，磋商文件中必须提供最新技术支持资料支持参数技术规格偏离表的应答，若磋商文件中提供的支持资料参数与技术规格偏离表应答不符或无技术资料支持该应答，视为不响应该项技术参数要求。</w:t>
      </w:r>
    </w:p>
    <w:p w14:paraId="0C519264">
      <w:pPr>
        <w:spacing w:before="60" w:after="60" w:line="480" w:lineRule="auto"/>
        <w:rPr>
          <w:rFonts w:ascii="宋体" w:hAnsi="宋体"/>
          <w:szCs w:val="21"/>
          <w:highlight w:val="none"/>
          <w:lang w:eastAsia="zh-CN"/>
        </w:rPr>
      </w:pPr>
    </w:p>
    <w:p w14:paraId="124ED9D2">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30A81195">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5FA2D17C">
      <w:pPr>
        <w:spacing w:before="60" w:after="60" w:line="480" w:lineRule="auto"/>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085D3379">
      <w:pPr>
        <w:spacing w:line="276" w:lineRule="auto"/>
        <w:ind w:firstLine="643" w:firstLineChars="200"/>
        <w:rPr>
          <w:rFonts w:hint="eastAsia" w:ascii="宋体" w:hAnsi="宋体" w:eastAsia="宋体" w:cs="Times New Roman"/>
          <w:b/>
          <w:bCs/>
          <w:kern w:val="0"/>
          <w:sz w:val="32"/>
          <w:szCs w:val="32"/>
          <w:highlight w:val="none"/>
          <w:lang w:val="en-US" w:eastAsia="zh-CN" w:bidi="ar-SA"/>
        </w:rPr>
      </w:pPr>
    </w:p>
    <w:p w14:paraId="08B16C84">
      <w:pPr>
        <w:bidi w:val="0"/>
        <w:jc w:val="center"/>
        <w:rPr>
          <w:rFonts w:hint="eastAsia" w:ascii="宋体" w:hAnsi="宋体" w:eastAsia="宋体" w:cs="Times New Roman"/>
          <w:b/>
          <w:bCs/>
          <w:kern w:val="0"/>
          <w:sz w:val="32"/>
          <w:szCs w:val="32"/>
          <w:highlight w:val="none"/>
          <w:lang w:val="en-US" w:eastAsia="zh-CN" w:bidi="ar-SA"/>
        </w:rPr>
      </w:pPr>
    </w:p>
    <w:p w14:paraId="1C324650">
      <w:pPr>
        <w:bidi w:val="0"/>
        <w:jc w:val="center"/>
        <w:rPr>
          <w:rFonts w:hint="eastAsia" w:ascii="宋体" w:hAnsi="宋体" w:eastAsia="宋体" w:cs="Times New Roman"/>
          <w:b/>
          <w:bCs/>
          <w:kern w:val="0"/>
          <w:sz w:val="32"/>
          <w:szCs w:val="32"/>
          <w:highlight w:val="none"/>
          <w:lang w:val="en-US" w:eastAsia="zh-CN" w:bidi="ar-SA"/>
        </w:rPr>
      </w:pPr>
    </w:p>
    <w:p w14:paraId="3DCF38B6">
      <w:p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（二）商务条款偏离表</w:t>
      </w:r>
    </w:p>
    <w:tbl>
      <w:tblPr>
        <w:tblStyle w:val="1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65"/>
        <w:gridCol w:w="1450"/>
        <w:gridCol w:w="2079"/>
        <w:gridCol w:w="1932"/>
        <w:gridCol w:w="1166"/>
        <w:gridCol w:w="1167"/>
      </w:tblGrid>
      <w:tr w14:paraId="7B2F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434977BA">
            <w:pPr>
              <w:spacing w:line="400" w:lineRule="atLeast"/>
              <w:jc w:val="center"/>
              <w:rPr>
                <w:rFonts w:ascii="宋体" w:hAnsi="宋体"/>
                <w:szCs w:val="21"/>
                <w:highlight w:val="none"/>
              </w:rPr>
            </w:pPr>
            <w:r>
              <w:rPr>
                <w:rFonts w:hint="eastAsia" w:ascii="宋体" w:hAnsi="宋体"/>
                <w:szCs w:val="21"/>
                <w:highlight w:val="none"/>
              </w:rPr>
              <w:t>序号</w:t>
            </w:r>
          </w:p>
        </w:tc>
        <w:tc>
          <w:tcPr>
            <w:tcW w:w="867" w:type="pct"/>
            <w:noWrap w:val="0"/>
            <w:vAlign w:val="center"/>
          </w:tcPr>
          <w:p w14:paraId="6E9F5D4A">
            <w:pPr>
              <w:spacing w:line="400" w:lineRule="atLeast"/>
              <w:jc w:val="center"/>
              <w:rPr>
                <w:rFonts w:ascii="宋体" w:hAnsi="宋体"/>
                <w:szCs w:val="21"/>
                <w:highlight w:val="none"/>
              </w:rPr>
            </w:pPr>
            <w:r>
              <w:rPr>
                <w:rFonts w:hint="eastAsia" w:ascii="宋体" w:hAnsi="宋体"/>
                <w:szCs w:val="21"/>
                <w:highlight w:val="none"/>
              </w:rPr>
              <w:t>商务条款</w:t>
            </w:r>
          </w:p>
        </w:tc>
        <w:tc>
          <w:tcPr>
            <w:tcW w:w="1243" w:type="pct"/>
            <w:noWrap w:val="0"/>
            <w:vAlign w:val="center"/>
          </w:tcPr>
          <w:p w14:paraId="042D00E0">
            <w:pPr>
              <w:spacing w:line="400" w:lineRule="atLeast"/>
              <w:jc w:val="center"/>
              <w:rPr>
                <w:rFonts w:ascii="宋体" w:hAnsi="宋体"/>
                <w:szCs w:val="21"/>
                <w:highlight w:val="none"/>
              </w:rPr>
            </w:pPr>
            <w:r>
              <w:rPr>
                <w:rFonts w:hint="eastAsia" w:ascii="宋体" w:hAnsi="宋体"/>
                <w:szCs w:val="21"/>
                <w:highlight w:val="none"/>
                <w:lang w:eastAsia="zh-CN"/>
              </w:rPr>
              <w:t>磋商文件</w:t>
            </w:r>
            <w:r>
              <w:rPr>
                <w:rFonts w:hint="eastAsia" w:ascii="宋体" w:hAnsi="宋体"/>
                <w:szCs w:val="21"/>
                <w:highlight w:val="none"/>
              </w:rPr>
              <w:t>的条款要求</w:t>
            </w:r>
          </w:p>
        </w:tc>
        <w:tc>
          <w:tcPr>
            <w:tcW w:w="1155" w:type="pct"/>
            <w:noWrap w:val="0"/>
            <w:vAlign w:val="center"/>
          </w:tcPr>
          <w:p w14:paraId="33C689AB">
            <w:pPr>
              <w:spacing w:line="400" w:lineRule="atLeast"/>
              <w:jc w:val="cente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文件对应承诺</w:t>
            </w:r>
          </w:p>
        </w:tc>
        <w:tc>
          <w:tcPr>
            <w:tcW w:w="697" w:type="pct"/>
            <w:noWrap w:val="0"/>
            <w:vAlign w:val="top"/>
          </w:tcPr>
          <w:p w14:paraId="422DFD71">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697" w:type="pct"/>
            <w:noWrap w:val="0"/>
            <w:vAlign w:val="center"/>
          </w:tcPr>
          <w:p w14:paraId="5E022B71">
            <w:pPr>
              <w:spacing w:line="400" w:lineRule="atLeast"/>
              <w:jc w:val="center"/>
              <w:rPr>
                <w:rFonts w:ascii="宋体" w:hAnsi="宋体"/>
                <w:szCs w:val="21"/>
                <w:highlight w:val="none"/>
              </w:rPr>
            </w:pPr>
            <w:r>
              <w:rPr>
                <w:rFonts w:hint="eastAsia" w:ascii="宋体" w:hAnsi="宋体"/>
                <w:szCs w:val="21"/>
                <w:highlight w:val="none"/>
              </w:rPr>
              <w:t>备注</w:t>
            </w:r>
          </w:p>
        </w:tc>
      </w:tr>
      <w:tr w14:paraId="56C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608ED25B">
            <w:pPr>
              <w:spacing w:line="400" w:lineRule="atLeast"/>
              <w:jc w:val="center"/>
              <w:rPr>
                <w:rFonts w:ascii="宋体" w:hAnsi="宋体"/>
                <w:szCs w:val="21"/>
                <w:highlight w:val="none"/>
              </w:rPr>
            </w:pPr>
            <w:r>
              <w:rPr>
                <w:rFonts w:hint="eastAsia" w:ascii="宋体" w:hAnsi="宋体"/>
                <w:szCs w:val="21"/>
                <w:highlight w:val="none"/>
              </w:rPr>
              <w:t>1</w:t>
            </w:r>
          </w:p>
        </w:tc>
        <w:tc>
          <w:tcPr>
            <w:tcW w:w="867" w:type="pct"/>
            <w:noWrap w:val="0"/>
            <w:vAlign w:val="center"/>
          </w:tcPr>
          <w:p w14:paraId="12929BBA">
            <w:pPr>
              <w:spacing w:line="400" w:lineRule="atLeast"/>
              <w:jc w:val="center"/>
              <w:rPr>
                <w:rFonts w:ascii="宋体" w:hAnsi="宋体"/>
                <w:szCs w:val="21"/>
                <w:highlight w:val="none"/>
              </w:rPr>
            </w:pPr>
          </w:p>
        </w:tc>
        <w:tc>
          <w:tcPr>
            <w:tcW w:w="1243" w:type="pct"/>
            <w:noWrap w:val="0"/>
            <w:vAlign w:val="top"/>
          </w:tcPr>
          <w:p w14:paraId="6982F30E">
            <w:pPr>
              <w:spacing w:line="400" w:lineRule="atLeast"/>
              <w:rPr>
                <w:rFonts w:ascii="宋体" w:hAnsi="宋体"/>
                <w:szCs w:val="21"/>
                <w:highlight w:val="none"/>
              </w:rPr>
            </w:pPr>
          </w:p>
        </w:tc>
        <w:tc>
          <w:tcPr>
            <w:tcW w:w="1155" w:type="pct"/>
            <w:noWrap w:val="0"/>
            <w:vAlign w:val="top"/>
          </w:tcPr>
          <w:p w14:paraId="7F01B7A4">
            <w:pPr>
              <w:spacing w:line="400" w:lineRule="atLeast"/>
              <w:rPr>
                <w:rFonts w:ascii="宋体" w:hAnsi="宋体"/>
                <w:szCs w:val="21"/>
                <w:highlight w:val="none"/>
              </w:rPr>
            </w:pPr>
          </w:p>
        </w:tc>
        <w:tc>
          <w:tcPr>
            <w:tcW w:w="697" w:type="pct"/>
            <w:noWrap w:val="0"/>
            <w:vAlign w:val="top"/>
          </w:tcPr>
          <w:p w14:paraId="2AD6A2BE">
            <w:pPr>
              <w:spacing w:line="400" w:lineRule="atLeast"/>
              <w:rPr>
                <w:rFonts w:ascii="宋体" w:hAnsi="宋体"/>
                <w:szCs w:val="21"/>
                <w:highlight w:val="none"/>
              </w:rPr>
            </w:pPr>
          </w:p>
        </w:tc>
        <w:tc>
          <w:tcPr>
            <w:tcW w:w="697" w:type="pct"/>
            <w:noWrap w:val="0"/>
            <w:vAlign w:val="top"/>
          </w:tcPr>
          <w:p w14:paraId="53CA702E">
            <w:pPr>
              <w:spacing w:line="400" w:lineRule="atLeast"/>
              <w:rPr>
                <w:rFonts w:ascii="宋体" w:hAnsi="宋体"/>
                <w:szCs w:val="21"/>
                <w:highlight w:val="none"/>
              </w:rPr>
            </w:pPr>
          </w:p>
        </w:tc>
      </w:tr>
      <w:tr w14:paraId="3C8E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356342BC">
            <w:pPr>
              <w:spacing w:line="400" w:lineRule="atLeast"/>
              <w:jc w:val="center"/>
              <w:rPr>
                <w:rFonts w:ascii="宋体" w:hAnsi="宋体"/>
                <w:szCs w:val="21"/>
                <w:highlight w:val="none"/>
              </w:rPr>
            </w:pPr>
            <w:r>
              <w:rPr>
                <w:rFonts w:hint="eastAsia" w:ascii="宋体" w:hAnsi="宋体"/>
                <w:szCs w:val="21"/>
                <w:highlight w:val="none"/>
              </w:rPr>
              <w:t>2</w:t>
            </w:r>
          </w:p>
        </w:tc>
        <w:tc>
          <w:tcPr>
            <w:tcW w:w="867" w:type="pct"/>
            <w:noWrap w:val="0"/>
            <w:vAlign w:val="center"/>
          </w:tcPr>
          <w:p w14:paraId="690B4796">
            <w:pPr>
              <w:spacing w:line="400" w:lineRule="atLeast"/>
              <w:jc w:val="center"/>
              <w:rPr>
                <w:rFonts w:hint="eastAsia" w:ascii="宋体" w:hAnsi="宋体" w:eastAsia="宋体"/>
                <w:szCs w:val="21"/>
                <w:highlight w:val="none"/>
                <w:lang w:eastAsia="zh-CN"/>
              </w:rPr>
            </w:pPr>
          </w:p>
        </w:tc>
        <w:tc>
          <w:tcPr>
            <w:tcW w:w="1243" w:type="pct"/>
            <w:noWrap w:val="0"/>
            <w:vAlign w:val="top"/>
          </w:tcPr>
          <w:p w14:paraId="0D608176">
            <w:pPr>
              <w:spacing w:line="400" w:lineRule="atLeast"/>
              <w:rPr>
                <w:rFonts w:ascii="宋体" w:hAnsi="宋体"/>
                <w:szCs w:val="21"/>
                <w:highlight w:val="none"/>
              </w:rPr>
            </w:pPr>
          </w:p>
        </w:tc>
        <w:tc>
          <w:tcPr>
            <w:tcW w:w="1155" w:type="pct"/>
            <w:noWrap w:val="0"/>
            <w:vAlign w:val="top"/>
          </w:tcPr>
          <w:p w14:paraId="4F428C26">
            <w:pPr>
              <w:spacing w:line="400" w:lineRule="atLeast"/>
              <w:rPr>
                <w:rFonts w:ascii="宋体" w:hAnsi="宋体"/>
                <w:szCs w:val="21"/>
                <w:highlight w:val="none"/>
              </w:rPr>
            </w:pPr>
          </w:p>
        </w:tc>
        <w:tc>
          <w:tcPr>
            <w:tcW w:w="697" w:type="pct"/>
            <w:noWrap w:val="0"/>
            <w:vAlign w:val="top"/>
          </w:tcPr>
          <w:p w14:paraId="135F2FE8">
            <w:pPr>
              <w:spacing w:line="400" w:lineRule="atLeast"/>
              <w:rPr>
                <w:rFonts w:ascii="宋体" w:hAnsi="宋体"/>
                <w:szCs w:val="21"/>
                <w:highlight w:val="none"/>
              </w:rPr>
            </w:pPr>
          </w:p>
        </w:tc>
        <w:tc>
          <w:tcPr>
            <w:tcW w:w="697" w:type="pct"/>
            <w:noWrap w:val="0"/>
            <w:vAlign w:val="top"/>
          </w:tcPr>
          <w:p w14:paraId="786E0BBE">
            <w:pPr>
              <w:spacing w:line="400" w:lineRule="atLeast"/>
              <w:rPr>
                <w:rFonts w:ascii="宋体" w:hAnsi="宋体"/>
                <w:szCs w:val="21"/>
                <w:highlight w:val="none"/>
              </w:rPr>
            </w:pPr>
          </w:p>
        </w:tc>
      </w:tr>
      <w:tr w14:paraId="2E6E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D6D273B">
            <w:pPr>
              <w:spacing w:line="400" w:lineRule="atLeast"/>
              <w:jc w:val="center"/>
              <w:rPr>
                <w:rFonts w:ascii="宋体" w:hAnsi="宋体"/>
                <w:szCs w:val="21"/>
                <w:highlight w:val="none"/>
              </w:rPr>
            </w:pPr>
            <w:r>
              <w:rPr>
                <w:rFonts w:hint="eastAsia" w:ascii="宋体" w:hAnsi="宋体"/>
                <w:szCs w:val="21"/>
                <w:highlight w:val="none"/>
              </w:rPr>
              <w:t>3</w:t>
            </w:r>
          </w:p>
        </w:tc>
        <w:tc>
          <w:tcPr>
            <w:tcW w:w="867" w:type="pct"/>
            <w:noWrap w:val="0"/>
            <w:vAlign w:val="center"/>
          </w:tcPr>
          <w:p w14:paraId="5B763077">
            <w:pPr>
              <w:spacing w:line="400" w:lineRule="atLeast"/>
              <w:jc w:val="center"/>
              <w:rPr>
                <w:rFonts w:ascii="宋体" w:hAnsi="宋体"/>
                <w:szCs w:val="21"/>
                <w:highlight w:val="none"/>
              </w:rPr>
            </w:pPr>
          </w:p>
        </w:tc>
        <w:tc>
          <w:tcPr>
            <w:tcW w:w="1243" w:type="pct"/>
            <w:noWrap w:val="0"/>
            <w:vAlign w:val="top"/>
          </w:tcPr>
          <w:p w14:paraId="3D025DA5">
            <w:pPr>
              <w:spacing w:line="400" w:lineRule="atLeast"/>
              <w:rPr>
                <w:rFonts w:ascii="宋体" w:hAnsi="宋体"/>
                <w:szCs w:val="21"/>
                <w:highlight w:val="none"/>
              </w:rPr>
            </w:pPr>
          </w:p>
        </w:tc>
        <w:tc>
          <w:tcPr>
            <w:tcW w:w="1155" w:type="pct"/>
            <w:noWrap w:val="0"/>
            <w:vAlign w:val="top"/>
          </w:tcPr>
          <w:p w14:paraId="630697E5">
            <w:pPr>
              <w:spacing w:line="400" w:lineRule="atLeast"/>
              <w:rPr>
                <w:rFonts w:ascii="宋体" w:hAnsi="宋体"/>
                <w:szCs w:val="21"/>
                <w:highlight w:val="none"/>
              </w:rPr>
            </w:pPr>
          </w:p>
        </w:tc>
        <w:tc>
          <w:tcPr>
            <w:tcW w:w="697" w:type="pct"/>
            <w:noWrap w:val="0"/>
            <w:vAlign w:val="top"/>
          </w:tcPr>
          <w:p w14:paraId="17D1486A">
            <w:pPr>
              <w:spacing w:line="400" w:lineRule="atLeast"/>
              <w:rPr>
                <w:rFonts w:ascii="宋体" w:hAnsi="宋体"/>
                <w:szCs w:val="21"/>
                <w:highlight w:val="none"/>
              </w:rPr>
            </w:pPr>
          </w:p>
        </w:tc>
        <w:tc>
          <w:tcPr>
            <w:tcW w:w="697" w:type="pct"/>
            <w:noWrap w:val="0"/>
            <w:vAlign w:val="top"/>
          </w:tcPr>
          <w:p w14:paraId="71F8618D">
            <w:pPr>
              <w:spacing w:line="400" w:lineRule="atLeast"/>
              <w:rPr>
                <w:rFonts w:ascii="宋体" w:hAnsi="宋体"/>
                <w:szCs w:val="21"/>
                <w:highlight w:val="none"/>
              </w:rPr>
            </w:pPr>
          </w:p>
        </w:tc>
      </w:tr>
      <w:tr w14:paraId="6874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0095C3D7">
            <w:pPr>
              <w:spacing w:line="400" w:lineRule="atLeast"/>
              <w:jc w:val="center"/>
              <w:rPr>
                <w:rFonts w:ascii="宋体" w:hAnsi="宋体"/>
                <w:szCs w:val="21"/>
                <w:highlight w:val="none"/>
              </w:rPr>
            </w:pPr>
            <w:r>
              <w:rPr>
                <w:rFonts w:hint="eastAsia" w:ascii="宋体" w:hAnsi="宋体"/>
                <w:szCs w:val="21"/>
                <w:highlight w:val="none"/>
              </w:rPr>
              <w:t>4</w:t>
            </w:r>
          </w:p>
        </w:tc>
        <w:tc>
          <w:tcPr>
            <w:tcW w:w="867" w:type="pct"/>
            <w:noWrap w:val="0"/>
            <w:vAlign w:val="center"/>
          </w:tcPr>
          <w:p w14:paraId="1CC41D4F">
            <w:pPr>
              <w:spacing w:line="400" w:lineRule="atLeast"/>
              <w:jc w:val="center"/>
              <w:rPr>
                <w:rFonts w:ascii="宋体" w:hAnsi="宋体"/>
                <w:kern w:val="2"/>
                <w:sz w:val="21"/>
                <w:szCs w:val="21"/>
                <w:highlight w:val="none"/>
                <w:lang w:val="en-US" w:eastAsia="zh-CN" w:bidi="ar-SA"/>
              </w:rPr>
            </w:pPr>
          </w:p>
        </w:tc>
        <w:tc>
          <w:tcPr>
            <w:tcW w:w="1243" w:type="pct"/>
            <w:noWrap w:val="0"/>
            <w:vAlign w:val="top"/>
          </w:tcPr>
          <w:p w14:paraId="0A8E3C05">
            <w:pPr>
              <w:spacing w:line="400" w:lineRule="atLeast"/>
              <w:rPr>
                <w:rFonts w:ascii="宋体" w:hAnsi="宋体"/>
                <w:szCs w:val="21"/>
                <w:highlight w:val="none"/>
              </w:rPr>
            </w:pPr>
          </w:p>
        </w:tc>
        <w:tc>
          <w:tcPr>
            <w:tcW w:w="1155" w:type="pct"/>
            <w:noWrap w:val="0"/>
            <w:vAlign w:val="top"/>
          </w:tcPr>
          <w:p w14:paraId="1BBFB054">
            <w:pPr>
              <w:spacing w:line="400" w:lineRule="atLeast"/>
              <w:rPr>
                <w:rFonts w:ascii="宋体" w:hAnsi="宋体"/>
                <w:szCs w:val="21"/>
                <w:highlight w:val="none"/>
              </w:rPr>
            </w:pPr>
          </w:p>
        </w:tc>
        <w:tc>
          <w:tcPr>
            <w:tcW w:w="697" w:type="pct"/>
            <w:noWrap w:val="0"/>
            <w:vAlign w:val="top"/>
          </w:tcPr>
          <w:p w14:paraId="436C2D9C">
            <w:pPr>
              <w:spacing w:line="400" w:lineRule="atLeast"/>
              <w:rPr>
                <w:rFonts w:ascii="宋体" w:hAnsi="宋体"/>
                <w:szCs w:val="21"/>
                <w:highlight w:val="none"/>
              </w:rPr>
            </w:pPr>
          </w:p>
        </w:tc>
        <w:tc>
          <w:tcPr>
            <w:tcW w:w="697" w:type="pct"/>
            <w:noWrap w:val="0"/>
            <w:vAlign w:val="top"/>
          </w:tcPr>
          <w:p w14:paraId="3ACE41F2">
            <w:pPr>
              <w:spacing w:line="400" w:lineRule="atLeast"/>
              <w:rPr>
                <w:rFonts w:ascii="宋体" w:hAnsi="宋体"/>
                <w:szCs w:val="21"/>
                <w:highlight w:val="none"/>
              </w:rPr>
            </w:pPr>
          </w:p>
        </w:tc>
      </w:tr>
      <w:tr w14:paraId="1D4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0FFF238">
            <w:pPr>
              <w:spacing w:line="400" w:lineRule="atLeas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867" w:type="pct"/>
            <w:noWrap w:val="0"/>
            <w:vAlign w:val="center"/>
          </w:tcPr>
          <w:p w14:paraId="3CF81F99">
            <w:pPr>
              <w:spacing w:line="400" w:lineRule="atLeast"/>
              <w:jc w:val="center"/>
              <w:rPr>
                <w:rFonts w:ascii="宋体" w:hAnsi="宋体"/>
                <w:szCs w:val="21"/>
                <w:highlight w:val="none"/>
              </w:rPr>
            </w:pPr>
          </w:p>
        </w:tc>
        <w:tc>
          <w:tcPr>
            <w:tcW w:w="1243" w:type="pct"/>
            <w:noWrap w:val="0"/>
            <w:vAlign w:val="top"/>
          </w:tcPr>
          <w:p w14:paraId="4CBE5E78">
            <w:pPr>
              <w:spacing w:line="400" w:lineRule="atLeast"/>
              <w:rPr>
                <w:rFonts w:ascii="宋体" w:hAnsi="宋体"/>
                <w:szCs w:val="21"/>
                <w:highlight w:val="none"/>
              </w:rPr>
            </w:pPr>
          </w:p>
        </w:tc>
        <w:tc>
          <w:tcPr>
            <w:tcW w:w="1155" w:type="pct"/>
            <w:noWrap w:val="0"/>
            <w:vAlign w:val="top"/>
          </w:tcPr>
          <w:p w14:paraId="2069031E">
            <w:pPr>
              <w:spacing w:line="400" w:lineRule="atLeast"/>
              <w:rPr>
                <w:rFonts w:ascii="宋体" w:hAnsi="宋体"/>
                <w:szCs w:val="21"/>
                <w:highlight w:val="none"/>
              </w:rPr>
            </w:pPr>
          </w:p>
        </w:tc>
        <w:tc>
          <w:tcPr>
            <w:tcW w:w="697" w:type="pct"/>
            <w:noWrap w:val="0"/>
            <w:vAlign w:val="top"/>
          </w:tcPr>
          <w:p w14:paraId="34E525B4">
            <w:pPr>
              <w:spacing w:line="400" w:lineRule="atLeast"/>
              <w:rPr>
                <w:rFonts w:ascii="宋体" w:hAnsi="宋体"/>
                <w:szCs w:val="21"/>
                <w:highlight w:val="none"/>
              </w:rPr>
            </w:pPr>
          </w:p>
        </w:tc>
        <w:tc>
          <w:tcPr>
            <w:tcW w:w="697" w:type="pct"/>
            <w:noWrap w:val="0"/>
            <w:vAlign w:val="top"/>
          </w:tcPr>
          <w:p w14:paraId="3F9268B9">
            <w:pPr>
              <w:spacing w:line="400" w:lineRule="atLeast"/>
              <w:rPr>
                <w:rFonts w:ascii="宋体" w:hAnsi="宋体"/>
                <w:szCs w:val="21"/>
                <w:highlight w:val="none"/>
              </w:rPr>
            </w:pPr>
          </w:p>
        </w:tc>
      </w:tr>
    </w:tbl>
    <w:p w14:paraId="5160D39B">
      <w:pPr>
        <w:rPr>
          <w:highlight w:val="none"/>
          <w:lang w:eastAsia="zh-CN"/>
        </w:rPr>
      </w:pPr>
    </w:p>
    <w:p w14:paraId="40B8A85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注：</w:t>
      </w:r>
    </w:p>
    <w:p w14:paraId="686CA1FA">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1、如果不提供商务条款偏离表将视为没有实质性响应磋商文件。</w:t>
      </w:r>
    </w:p>
    <w:p w14:paraId="12F6BC79">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2、供应商应对照磋商文件中相应的商务条款要求，逐条说明所提供货物和服务已对磋商文件的商务条款做出了响应，并申明与本采购文件所要求商务条款的偏差和例外。</w:t>
      </w:r>
    </w:p>
    <w:p w14:paraId="64B3213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3、各供应商应如实填写本表。</w:t>
      </w:r>
    </w:p>
    <w:p w14:paraId="16831745">
      <w:pPr>
        <w:spacing w:line="400" w:lineRule="atLeast"/>
        <w:ind w:firstLine="315" w:firstLineChars="150"/>
        <w:rPr>
          <w:rFonts w:ascii="宋体" w:hAnsi="宋体"/>
          <w:highlight w:val="none"/>
          <w:lang w:eastAsia="zh-CN"/>
        </w:rPr>
      </w:pPr>
    </w:p>
    <w:p w14:paraId="2947B4B6">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eastAsia="zh-CN"/>
        </w:rPr>
        <w:t xml:space="preserve">                         </w:t>
      </w:r>
    </w:p>
    <w:p w14:paraId="229A8688">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788D8A9B">
      <w:pPr>
        <w:spacing w:before="60" w:after="60" w:line="480" w:lineRule="auto"/>
        <w:rPr>
          <w:rFonts w:hint="eastAsia" w:ascii="宋体" w:hAnsi="宋体"/>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3393AEB8">
      <w:pPr>
        <w:bidi w:val="0"/>
        <w:jc w:val="center"/>
        <w:rPr>
          <w:rFonts w:hint="eastAsia" w:ascii="宋体" w:hAnsi="宋体" w:eastAsia="宋体" w:cs="Times New Roman"/>
          <w:b/>
          <w:bCs/>
          <w:kern w:val="0"/>
          <w:sz w:val="32"/>
          <w:szCs w:val="32"/>
          <w:highlight w:val="none"/>
          <w:lang w:val="en-US" w:eastAsia="zh-CN" w:bidi="ar-SA"/>
        </w:rPr>
      </w:pPr>
    </w:p>
    <w:p w14:paraId="2EF17AC6">
      <w:pPr>
        <w:bidi w:val="0"/>
        <w:jc w:val="center"/>
        <w:rPr>
          <w:rFonts w:hint="eastAsia" w:ascii="宋体" w:hAnsi="宋体" w:eastAsia="宋体" w:cs="Times New Roman"/>
          <w:b/>
          <w:bCs/>
          <w:kern w:val="0"/>
          <w:sz w:val="32"/>
          <w:szCs w:val="32"/>
          <w:highlight w:val="none"/>
          <w:lang w:val="en-US" w:eastAsia="zh-CN" w:bidi="ar-SA"/>
        </w:rPr>
      </w:pPr>
    </w:p>
    <w:p w14:paraId="5E64A6DF">
      <w:pPr>
        <w:bidi w:val="0"/>
        <w:jc w:val="center"/>
        <w:rPr>
          <w:rFonts w:hint="eastAsia" w:ascii="宋体" w:hAnsi="宋体" w:eastAsia="宋体" w:cs="Times New Roman"/>
          <w:b/>
          <w:bCs/>
          <w:kern w:val="0"/>
          <w:sz w:val="32"/>
          <w:szCs w:val="32"/>
          <w:highlight w:val="none"/>
          <w:lang w:val="en-US" w:eastAsia="zh-CN" w:bidi="ar-SA"/>
        </w:rPr>
      </w:pPr>
    </w:p>
    <w:p w14:paraId="66E61754">
      <w:pPr>
        <w:bidi w:val="0"/>
        <w:jc w:val="center"/>
        <w:rPr>
          <w:rFonts w:hint="eastAsia" w:ascii="宋体" w:hAnsi="宋体" w:eastAsia="宋体" w:cs="Times New Roman"/>
          <w:b/>
          <w:bCs/>
          <w:kern w:val="0"/>
          <w:sz w:val="32"/>
          <w:szCs w:val="32"/>
          <w:highlight w:val="none"/>
          <w:lang w:val="en-US" w:eastAsia="zh-CN" w:bidi="ar-SA"/>
        </w:rPr>
      </w:pPr>
    </w:p>
    <w:p w14:paraId="769096AE">
      <w:pPr>
        <w:bidi w:val="0"/>
        <w:jc w:val="center"/>
        <w:rPr>
          <w:rFonts w:hint="eastAsia" w:ascii="宋体" w:hAnsi="宋体" w:eastAsia="宋体" w:cs="Times New Roman"/>
          <w:b/>
          <w:bCs/>
          <w:kern w:val="0"/>
          <w:sz w:val="32"/>
          <w:szCs w:val="32"/>
          <w:highlight w:val="none"/>
          <w:lang w:val="en-US" w:eastAsia="zh-CN" w:bidi="ar-SA"/>
        </w:rPr>
      </w:pPr>
    </w:p>
    <w:p w14:paraId="5BF97A93">
      <w:pPr>
        <w:numPr>
          <w:ilvl w:val="0"/>
          <w:numId w:val="2"/>
        </w:num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其他承诺</w:t>
      </w:r>
    </w:p>
    <w:p w14:paraId="642A0059">
      <w:pPr>
        <w:pStyle w:val="2"/>
        <w:numPr>
          <w:ilvl w:val="0"/>
          <w:numId w:val="0"/>
        </w:numPr>
        <w:ind w:firstLine="3328" w:firstLineChars="1600"/>
        <w:rPr>
          <w:rFonts w:hint="eastAsia"/>
          <w:lang w:val="en-US" w:eastAsia="zh-CN"/>
        </w:rPr>
      </w:pPr>
      <w:r>
        <w:rPr>
          <w:rFonts w:hint="eastAsia"/>
          <w:lang w:val="en-US" w:eastAsia="zh-CN"/>
        </w:rPr>
        <w:t>（供应商自行填写）</w:t>
      </w:r>
    </w:p>
    <w:p w14:paraId="371B5210">
      <w:pPr>
        <w:spacing w:before="60" w:after="60" w:line="480" w:lineRule="auto"/>
        <w:rPr>
          <w:rFonts w:hint="eastAsia" w:ascii="宋体" w:hAnsi="宋体"/>
          <w:szCs w:val="21"/>
          <w:highlight w:val="none"/>
          <w:lang w:eastAsia="zh-CN"/>
        </w:rPr>
      </w:pPr>
    </w:p>
    <w:p w14:paraId="65DF03FA">
      <w:pPr>
        <w:spacing w:before="60" w:after="60" w:line="480" w:lineRule="auto"/>
        <w:rPr>
          <w:rFonts w:hint="eastAsia" w:ascii="宋体" w:hAnsi="宋体"/>
          <w:szCs w:val="21"/>
          <w:highlight w:val="none"/>
          <w:lang w:eastAsia="zh-CN"/>
        </w:rPr>
      </w:pPr>
    </w:p>
    <w:p w14:paraId="2CBD8421">
      <w:pPr>
        <w:spacing w:before="60" w:after="60" w:line="480" w:lineRule="auto"/>
        <w:rPr>
          <w:rFonts w:hint="eastAsia" w:ascii="宋体" w:hAnsi="宋体"/>
          <w:szCs w:val="21"/>
          <w:highlight w:val="none"/>
          <w:lang w:eastAsia="zh-CN"/>
        </w:rPr>
      </w:pPr>
    </w:p>
    <w:p w14:paraId="2C9BD794">
      <w:pPr>
        <w:spacing w:before="60" w:after="60" w:line="480" w:lineRule="auto"/>
        <w:ind w:firstLine="630" w:firstLineChars="300"/>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0C6E9B64">
      <w:pPr>
        <w:spacing w:before="60" w:after="60" w:line="480" w:lineRule="auto"/>
        <w:ind w:firstLine="630" w:firstLineChars="300"/>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10C229CB">
      <w:pPr>
        <w:spacing w:before="60" w:after="60" w:line="480" w:lineRule="auto"/>
        <w:ind w:firstLine="630" w:firstLineChars="300"/>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6C836C98">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14B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3F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7"/>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D627F30"/>
    <w:multiLevelType w:val="singleLevel"/>
    <w:tmpl w:val="4D627F3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MxYjU1ZDI4OTMzYjRkZGVkMWIyNWQ1YzMxZGI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755766"/>
    <w:rsid w:val="05295DFD"/>
    <w:rsid w:val="052F31A2"/>
    <w:rsid w:val="06371FAE"/>
    <w:rsid w:val="06615263"/>
    <w:rsid w:val="07AE1492"/>
    <w:rsid w:val="0ABD187D"/>
    <w:rsid w:val="0ACA5C88"/>
    <w:rsid w:val="0DD01E6B"/>
    <w:rsid w:val="133C68DE"/>
    <w:rsid w:val="13621DC9"/>
    <w:rsid w:val="158F08B9"/>
    <w:rsid w:val="163779FA"/>
    <w:rsid w:val="16FA57B9"/>
    <w:rsid w:val="1815724C"/>
    <w:rsid w:val="18222AD2"/>
    <w:rsid w:val="18996706"/>
    <w:rsid w:val="1A784BF8"/>
    <w:rsid w:val="1CF27B0C"/>
    <w:rsid w:val="1DDF2970"/>
    <w:rsid w:val="1F385C4C"/>
    <w:rsid w:val="20893E70"/>
    <w:rsid w:val="20A1717B"/>
    <w:rsid w:val="21F56F3D"/>
    <w:rsid w:val="241D6A94"/>
    <w:rsid w:val="24AA0941"/>
    <w:rsid w:val="24FC218A"/>
    <w:rsid w:val="26A1658E"/>
    <w:rsid w:val="27A367F5"/>
    <w:rsid w:val="28F14F9F"/>
    <w:rsid w:val="29765A11"/>
    <w:rsid w:val="29885E68"/>
    <w:rsid w:val="29C8609D"/>
    <w:rsid w:val="2B5B6C87"/>
    <w:rsid w:val="2D2211D8"/>
    <w:rsid w:val="2D7F601D"/>
    <w:rsid w:val="2E1867B0"/>
    <w:rsid w:val="2E1A7BEE"/>
    <w:rsid w:val="2E5A1CBB"/>
    <w:rsid w:val="2E7F19D7"/>
    <w:rsid w:val="2EFF57A9"/>
    <w:rsid w:val="2F0E07E8"/>
    <w:rsid w:val="2F7C181C"/>
    <w:rsid w:val="303B118D"/>
    <w:rsid w:val="309A2FCC"/>
    <w:rsid w:val="31D501BD"/>
    <w:rsid w:val="3457643F"/>
    <w:rsid w:val="354748F9"/>
    <w:rsid w:val="356154A3"/>
    <w:rsid w:val="3796763B"/>
    <w:rsid w:val="38473363"/>
    <w:rsid w:val="388910C0"/>
    <w:rsid w:val="3AC16E79"/>
    <w:rsid w:val="3B1C2C95"/>
    <w:rsid w:val="3B4079EE"/>
    <w:rsid w:val="3F975C21"/>
    <w:rsid w:val="407D52EC"/>
    <w:rsid w:val="412542CE"/>
    <w:rsid w:val="420270D9"/>
    <w:rsid w:val="42653EC6"/>
    <w:rsid w:val="42F806D8"/>
    <w:rsid w:val="43050D60"/>
    <w:rsid w:val="440F4641"/>
    <w:rsid w:val="442B5F97"/>
    <w:rsid w:val="45E05162"/>
    <w:rsid w:val="461C1CC9"/>
    <w:rsid w:val="464C1C35"/>
    <w:rsid w:val="467D0FDA"/>
    <w:rsid w:val="46E22C3C"/>
    <w:rsid w:val="48031435"/>
    <w:rsid w:val="48077152"/>
    <w:rsid w:val="483A099D"/>
    <w:rsid w:val="495A4706"/>
    <w:rsid w:val="49B87801"/>
    <w:rsid w:val="49F2082A"/>
    <w:rsid w:val="4A312C76"/>
    <w:rsid w:val="4B415ED9"/>
    <w:rsid w:val="4B582AC0"/>
    <w:rsid w:val="4B982295"/>
    <w:rsid w:val="4BBC6AF4"/>
    <w:rsid w:val="4BCC2D34"/>
    <w:rsid w:val="4CFB695A"/>
    <w:rsid w:val="4D266B83"/>
    <w:rsid w:val="4DA2602A"/>
    <w:rsid w:val="4DD02FE1"/>
    <w:rsid w:val="4E017FB6"/>
    <w:rsid w:val="4F0516FA"/>
    <w:rsid w:val="4F4C0128"/>
    <w:rsid w:val="50A27749"/>
    <w:rsid w:val="517F7801"/>
    <w:rsid w:val="52426680"/>
    <w:rsid w:val="52D4292D"/>
    <w:rsid w:val="537259CF"/>
    <w:rsid w:val="53917160"/>
    <w:rsid w:val="54CC32E3"/>
    <w:rsid w:val="58311A30"/>
    <w:rsid w:val="588E49D7"/>
    <w:rsid w:val="5D0476CA"/>
    <w:rsid w:val="5D1017B9"/>
    <w:rsid w:val="5EFC43EB"/>
    <w:rsid w:val="5F786761"/>
    <w:rsid w:val="607507CF"/>
    <w:rsid w:val="608D1C6B"/>
    <w:rsid w:val="60DF08B3"/>
    <w:rsid w:val="60E669C0"/>
    <w:rsid w:val="610B7B1F"/>
    <w:rsid w:val="62A33432"/>
    <w:rsid w:val="64B777EF"/>
    <w:rsid w:val="65B55DCF"/>
    <w:rsid w:val="673D776E"/>
    <w:rsid w:val="67723A65"/>
    <w:rsid w:val="68FF16CF"/>
    <w:rsid w:val="69CA56C4"/>
    <w:rsid w:val="6A923C09"/>
    <w:rsid w:val="6C3D165C"/>
    <w:rsid w:val="6C4E0DC0"/>
    <w:rsid w:val="6CE62238"/>
    <w:rsid w:val="6CE77CBA"/>
    <w:rsid w:val="6D19290F"/>
    <w:rsid w:val="6DED75C4"/>
    <w:rsid w:val="6F7A50CB"/>
    <w:rsid w:val="710A5EDC"/>
    <w:rsid w:val="7156570D"/>
    <w:rsid w:val="71AC120D"/>
    <w:rsid w:val="72025A76"/>
    <w:rsid w:val="721100AC"/>
    <w:rsid w:val="728F7411"/>
    <w:rsid w:val="72AF6DBC"/>
    <w:rsid w:val="761035D6"/>
    <w:rsid w:val="77327FDE"/>
    <w:rsid w:val="784D7A89"/>
    <w:rsid w:val="7898693F"/>
    <w:rsid w:val="793F284E"/>
    <w:rsid w:val="7A8403F7"/>
    <w:rsid w:val="7B500A14"/>
    <w:rsid w:val="7E3C3416"/>
    <w:rsid w:val="7EE9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styleId="3">
    <w:name w:val="Body Text"/>
    <w:basedOn w:val="1"/>
    <w:next w:val="4"/>
    <w:unhideWhenUsed/>
    <w:qFormat/>
    <w:uiPriority w:val="99"/>
    <w:pPr>
      <w:spacing w:after="120"/>
    </w:pPr>
    <w:rPr>
      <w:kern w:val="0"/>
      <w:sz w:val="24"/>
    </w:r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8">
    <w:name w:val="Plain Text"/>
    <w:basedOn w:val="1"/>
    <w:next w:val="1"/>
    <w:qFormat/>
    <w:uiPriority w:val="0"/>
    <w:pPr>
      <w:autoSpaceDE w:val="0"/>
      <w:autoSpaceDN w:val="0"/>
      <w:adjustRightInd w:val="0"/>
      <w:jc w:val="left"/>
    </w:pPr>
    <w:rPr>
      <w:rFonts w:ascii="宋体" w:hAnsi="Courier New" w:cs="Courier New"/>
      <w:szCs w:val="21"/>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semiHidden/>
    <w:qFormat/>
    <w:uiPriority w:val="99"/>
    <w:rPr>
      <w:sz w:val="18"/>
      <w:szCs w:val="18"/>
    </w:rPr>
  </w:style>
  <w:style w:type="character" w:customStyle="1" w:styleId="16">
    <w:name w:val="页脚 字符"/>
    <w:basedOn w:val="14"/>
    <w:link w:val="9"/>
    <w:semiHidden/>
    <w:qFormat/>
    <w:uiPriority w:val="99"/>
    <w:rPr>
      <w:sz w:val="18"/>
      <w:szCs w:val="18"/>
    </w:rPr>
  </w:style>
  <w:style w:type="character" w:customStyle="1" w:styleId="17">
    <w:name w:val="font01"/>
    <w:basedOn w:val="14"/>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780</Words>
  <Characters>812</Characters>
  <Lines>4</Lines>
  <Paragraphs>1</Paragraphs>
  <TotalTime>5</TotalTime>
  <ScaleCrop>false</ScaleCrop>
  <LinksUpToDate>false</LinksUpToDate>
  <CharactersWithSpaces>1271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姚文丽</cp:lastModifiedBy>
  <cp:lastPrinted>2021-07-08T01:57:00Z</cp:lastPrinted>
  <dcterms:modified xsi:type="dcterms:W3CDTF">2024-11-14T09:12:16Z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A8B4AB36EA1B4CEABBFD848AC00CE0D9</vt:lpwstr>
  </property>
</Properties>
</file>