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Theme="majorEastAsia" w:hAnsiTheme="majorEastAsia" w:eastAsiaTheme="majorEastAsia" w:cstheme="majorEastAsia"/>
          <w:b/>
          <w:bCs w:val="0"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 w:val="0"/>
          <w:sz w:val="48"/>
          <w:szCs w:val="48"/>
          <w:lang w:val="en-US" w:eastAsia="zh-CN"/>
        </w:rPr>
        <w:t>车辆参数</w:t>
      </w:r>
    </w:p>
    <w:p>
      <w:pPr>
        <w:pStyle w:val="2"/>
        <w:bidi w:val="0"/>
        <w:jc w:val="both"/>
        <w:rPr>
          <w:rFonts w:hint="default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核心参数：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汉兰达2.5L智能电混双擎四驱至尊版7座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级别:中型SUV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能源类型：油电混合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环保标准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国V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/>
        </w:rPr>
        <w:t>I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上市时间:2023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最大功率(kw)：181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发动机：2.5L 189马力 L4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电动机(Ps):237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变速箱：E-CVT无级变速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长*宽*高(mm)：4965*1930*1750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车身结构：5门7座SUV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WLTC综合油耗(L/100km)：5.97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颜色：白色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整车质保：三年或十万公里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；赠送：大包围、贴膜、发动机铝合金护板、挡泥板；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BFB77E"/>
    <w:rsid w:val="1DA8576D"/>
    <w:rsid w:val="2E723194"/>
    <w:rsid w:val="55B9606B"/>
    <w:rsid w:val="6D7F1FBD"/>
    <w:rsid w:val="71895866"/>
    <w:rsid w:val="FDAD7B73"/>
    <w:rsid w:val="FDBFB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2023-12-05T00:32:00Z</dcterms:created>
  <dc:creator>S.Y</dc:creator>
  <cp:lastModifiedBy>Administrator</cp:lastModifiedBy>
  <dcterms:modified xsi:type="dcterms:W3CDTF">2023-12-14T07:23:14Z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A6849EA9D15A7A8966BF76652525E269_43</vt:lpwstr>
  </property>
</Properties>
</file>