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CC38" w14:textId="77777777" w:rsidR="00FF7E85" w:rsidRDefault="00000000">
      <w:pPr>
        <w:pStyle w:val="3"/>
        <w:spacing w:before="0" w:after="0" w:line="312" w:lineRule="auto"/>
        <w:ind w:firstLineChars="600" w:firstLine="2640"/>
        <w:rPr>
          <w:rFonts w:ascii="仿宋" w:eastAsia="仿宋" w:hAnsi="仿宋" w:cs="仿宋" w:hint="eastAsia"/>
          <w:bCs/>
          <w:color w:val="auto"/>
          <w:sz w:val="44"/>
          <w:szCs w:val="44"/>
        </w:rPr>
      </w:pPr>
      <w:r>
        <w:rPr>
          <w:rFonts w:ascii="仿宋" w:eastAsia="仿宋" w:hAnsi="仿宋" w:cs="仿宋" w:hint="eastAsia"/>
          <w:bCs/>
          <w:color w:val="auto"/>
          <w:sz w:val="44"/>
          <w:szCs w:val="44"/>
        </w:rPr>
        <w:t>投标响应文件</w:t>
      </w:r>
    </w:p>
    <w:p w14:paraId="46B9FB01" w14:textId="5FC570B2" w:rsidR="00FF7E85" w:rsidRPr="00753FA9" w:rsidRDefault="00000000">
      <w:pPr>
        <w:pStyle w:val="3"/>
        <w:spacing w:before="0" w:after="0" w:line="312" w:lineRule="auto"/>
        <w:ind w:firstLineChars="200" w:firstLine="600"/>
        <w:rPr>
          <w:rFonts w:ascii="方正仿宋简体" w:eastAsia="方正仿宋简体" w:hAnsi="仿宋" w:cs="仿宋" w:hint="eastAsia"/>
          <w:bCs/>
          <w:color w:val="EE0000"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重庆工业职业技术学院对</w:t>
      </w:r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  <w:u w:val="single"/>
        </w:rPr>
        <w:t xml:space="preserve"> </w:t>
      </w:r>
      <w:r w:rsidR="008915B3" w:rsidRPr="008915B3">
        <w:rPr>
          <w:rFonts w:ascii="方正仿宋简体" w:eastAsia="方正仿宋简体" w:hAnsi="仿宋" w:cs="仿宋" w:hint="eastAsia"/>
          <w:b/>
          <w:bCs/>
          <w:color w:val="auto"/>
          <w:sz w:val="30"/>
          <w:szCs w:val="30"/>
          <w:u w:val="single"/>
        </w:rPr>
        <w:t>袁家岗校区“老党员之家”活动室学习会议一体机采购</w:t>
      </w:r>
      <w:r w:rsidR="00ED6921">
        <w:rPr>
          <w:rFonts w:ascii="方正仿宋简体" w:eastAsia="方正仿宋简体" w:hAnsi="仿宋" w:cs="仿宋" w:hint="eastAsia"/>
          <w:b/>
          <w:bCs/>
          <w:color w:val="auto"/>
          <w:sz w:val="30"/>
          <w:szCs w:val="30"/>
          <w:u w:val="single"/>
        </w:rPr>
        <w:t>（第二次）</w:t>
      </w:r>
      <w:r>
        <w:rPr>
          <w:rFonts w:ascii="方正仿宋简体" w:eastAsia="方正仿宋简体" w:hAnsi="仿宋" w:cs="仿宋" w:hint="eastAsia"/>
          <w:b/>
          <w:bCs/>
          <w:color w:val="auto"/>
          <w:sz w:val="30"/>
          <w:szCs w:val="30"/>
          <w:u w:val="single"/>
        </w:rPr>
        <w:t xml:space="preserve">  </w:t>
      </w:r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项目进行</w:t>
      </w:r>
      <w:proofErr w:type="gramStart"/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网上竞采采购</w:t>
      </w:r>
      <w:proofErr w:type="gramEnd"/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。欢迎有资格的供应商前来参与网上竞采。请供应</w:t>
      </w:r>
      <w:proofErr w:type="gramStart"/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商按照</w:t>
      </w:r>
      <w:proofErr w:type="gramEnd"/>
      <w:r>
        <w:rPr>
          <w:rFonts w:ascii="方正仿宋简体" w:eastAsia="方正仿宋简体" w:hAnsi="仿宋" w:cs="仿宋" w:hint="eastAsia"/>
          <w:bCs/>
          <w:color w:val="auto"/>
          <w:sz w:val="30"/>
          <w:szCs w:val="30"/>
        </w:rPr>
        <w:t>要求上传响应文件。</w:t>
      </w:r>
      <w:r w:rsidR="00753FA9" w:rsidRPr="00753FA9">
        <w:rPr>
          <w:rFonts w:ascii="方正仿宋简体" w:eastAsia="方正仿宋简体" w:hAnsi="仿宋" w:cs="仿宋" w:hint="eastAsia"/>
          <w:bCs/>
          <w:color w:val="EE0000"/>
          <w:sz w:val="30"/>
          <w:szCs w:val="30"/>
        </w:rPr>
        <w:t>如果出现两个以上相同最低报价的，则按照供应商在平台报价时间先后顺序排列，最先报价者确定为成交供应商。</w:t>
      </w:r>
    </w:p>
    <w:p w14:paraId="182E8C4B" w14:textId="77777777" w:rsidR="00FF7E85" w:rsidRDefault="00000000">
      <w:pPr>
        <w:tabs>
          <w:tab w:val="left" w:pos="2895"/>
        </w:tabs>
        <w:spacing w:line="312" w:lineRule="auto"/>
        <w:rPr>
          <w:rFonts w:ascii="方正仿宋简体" w:eastAsia="方正仿宋简体" w:hAnsi="仿宋" w:cs="仿宋" w:hint="eastAsia"/>
          <w:b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/>
          <w:bCs/>
          <w:sz w:val="30"/>
          <w:szCs w:val="30"/>
        </w:rPr>
        <w:t>附件一</w:t>
      </w:r>
    </w:p>
    <w:p w14:paraId="575C4E34" w14:textId="77777777" w:rsidR="00FF7E85" w:rsidRDefault="00000000">
      <w:pPr>
        <w:tabs>
          <w:tab w:val="left" w:pos="2895"/>
        </w:tabs>
        <w:spacing w:line="312" w:lineRule="auto"/>
        <w:jc w:val="center"/>
        <w:rPr>
          <w:rFonts w:ascii="方正仿宋简体" w:eastAsia="方正仿宋简体" w:hAnsi="仿宋" w:cs="仿宋" w:hint="eastAsia"/>
          <w:b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/>
          <w:bCs/>
          <w:sz w:val="30"/>
          <w:szCs w:val="30"/>
        </w:rPr>
        <w:t>明细报价表</w:t>
      </w:r>
    </w:p>
    <w:tbl>
      <w:tblPr>
        <w:tblW w:w="11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730"/>
        <w:gridCol w:w="1134"/>
        <w:gridCol w:w="993"/>
        <w:gridCol w:w="1275"/>
        <w:gridCol w:w="1276"/>
        <w:gridCol w:w="1843"/>
        <w:gridCol w:w="2225"/>
      </w:tblGrid>
      <w:tr w:rsidR="00AA4207" w14:paraId="24E31ECF" w14:textId="727DB079" w:rsidTr="00AA4207">
        <w:trPr>
          <w:trHeight w:hRule="exact" w:val="676"/>
          <w:jc w:val="center"/>
        </w:trPr>
        <w:tc>
          <w:tcPr>
            <w:tcW w:w="935" w:type="dxa"/>
            <w:vAlign w:val="center"/>
          </w:tcPr>
          <w:p w14:paraId="748C109A" w14:textId="77777777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30" w:type="dxa"/>
            <w:vAlign w:val="center"/>
          </w:tcPr>
          <w:p w14:paraId="71B0A25C" w14:textId="77777777" w:rsidR="00AA4207" w:rsidRDefault="00AA4207" w:rsidP="00556F93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78DABB04" w14:textId="77777777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  <w:t>数量</w:t>
            </w:r>
          </w:p>
          <w:p w14:paraId="056DD63F" w14:textId="77777777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76D6C4AE" w14:textId="77777777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275" w:type="dxa"/>
          </w:tcPr>
          <w:p w14:paraId="782B779B" w14:textId="4E3417FB" w:rsidR="00AA4207" w:rsidRPr="00753FA9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  <w:t>品牌</w:t>
            </w:r>
          </w:p>
        </w:tc>
        <w:tc>
          <w:tcPr>
            <w:tcW w:w="1276" w:type="dxa"/>
          </w:tcPr>
          <w:p w14:paraId="4EE1A1DF" w14:textId="1BD572FB" w:rsidR="00AA4207" w:rsidRPr="00753FA9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  <w:t>型号</w:t>
            </w:r>
          </w:p>
        </w:tc>
        <w:tc>
          <w:tcPr>
            <w:tcW w:w="1843" w:type="dxa"/>
            <w:vAlign w:val="center"/>
          </w:tcPr>
          <w:p w14:paraId="28443AE7" w14:textId="6073A083" w:rsidR="00AA4207" w:rsidRPr="00753FA9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</w:pPr>
            <w:r w:rsidRPr="00753FA9"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  <w:t>单价（元）</w:t>
            </w:r>
          </w:p>
        </w:tc>
        <w:tc>
          <w:tcPr>
            <w:tcW w:w="2225" w:type="dxa"/>
            <w:vAlign w:val="center"/>
          </w:tcPr>
          <w:p w14:paraId="5C9474C7" w14:textId="77777777" w:rsidR="00AA4207" w:rsidRPr="00753FA9" w:rsidRDefault="00AA4207" w:rsidP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</w:pPr>
            <w:r w:rsidRPr="00753FA9">
              <w:rPr>
                <w:rFonts w:ascii="方正仿宋简体" w:eastAsia="方正仿宋简体" w:hAnsi="方正仿宋_GBK" w:cs="方正仿宋_GBK" w:hint="eastAsia"/>
                <w:b/>
                <w:color w:val="EE0000"/>
                <w:sz w:val="30"/>
                <w:szCs w:val="30"/>
              </w:rPr>
              <w:t>合计（元）</w:t>
            </w:r>
          </w:p>
        </w:tc>
      </w:tr>
      <w:tr w:rsidR="00AA4207" w14:paraId="50242FD4" w14:textId="12419556" w:rsidTr="00AA4207">
        <w:trPr>
          <w:trHeight w:hRule="exact" w:val="832"/>
          <w:jc w:val="center"/>
        </w:trPr>
        <w:tc>
          <w:tcPr>
            <w:tcW w:w="935" w:type="dxa"/>
            <w:vAlign w:val="center"/>
          </w:tcPr>
          <w:p w14:paraId="27C3E775" w14:textId="77777777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730" w:type="dxa"/>
            <w:vAlign w:val="center"/>
          </w:tcPr>
          <w:p w14:paraId="025A44C4" w14:textId="396D754F" w:rsidR="00AA4207" w:rsidRDefault="00AA4207">
            <w:pPr>
              <w:jc w:val="center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  <w:r w:rsidRPr="009C4951">
              <w:rPr>
                <w:rFonts w:ascii="方正仿宋简体" w:eastAsia="方正仿宋简体" w:hAnsi="方正仿宋_GBK" w:cs="方正仿宋_GBK" w:hint="eastAsia"/>
                <w:color w:val="EE0000"/>
                <w:sz w:val="30"/>
                <w:szCs w:val="30"/>
              </w:rPr>
              <w:t>一体机</w:t>
            </w:r>
          </w:p>
        </w:tc>
        <w:tc>
          <w:tcPr>
            <w:tcW w:w="1134" w:type="dxa"/>
            <w:vAlign w:val="center"/>
          </w:tcPr>
          <w:p w14:paraId="5C0CC7CD" w14:textId="77042F24" w:rsidR="00AA4207" w:rsidRDefault="00AA4207" w:rsidP="00CF6E09">
            <w:pPr>
              <w:ind w:firstLine="420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7159F0F1" w14:textId="6F10F35A" w:rsidR="00AA4207" w:rsidRDefault="00AA4207" w:rsidP="002341A3">
            <w:pPr>
              <w:jc w:val="center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  <w:t>台</w:t>
            </w:r>
          </w:p>
        </w:tc>
        <w:tc>
          <w:tcPr>
            <w:tcW w:w="1275" w:type="dxa"/>
          </w:tcPr>
          <w:p w14:paraId="0FDB8B9E" w14:textId="77777777" w:rsidR="00AA4207" w:rsidRDefault="00AA4207" w:rsidP="00CF6E09">
            <w:pPr>
              <w:ind w:firstLine="420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D715ED6" w14:textId="77777777" w:rsidR="00AA4207" w:rsidRDefault="00AA4207" w:rsidP="00CF6E09">
            <w:pPr>
              <w:ind w:firstLine="420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27D4CDB" w14:textId="410BD183" w:rsidR="00AA4207" w:rsidRDefault="00AA4207" w:rsidP="00CF6E09">
            <w:pPr>
              <w:ind w:firstLine="420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3BFA386A" w14:textId="62CD31FC" w:rsidR="00AA4207" w:rsidRDefault="00AA4207" w:rsidP="00CF6E09">
            <w:pPr>
              <w:ind w:firstLine="420"/>
              <w:rPr>
                <w:rFonts w:ascii="方正仿宋简体" w:eastAsia="方正仿宋简体" w:hAnsi="方正仿宋_GBK" w:cs="方正仿宋_GBK" w:hint="eastAsia"/>
                <w:sz w:val="30"/>
                <w:szCs w:val="30"/>
              </w:rPr>
            </w:pPr>
          </w:p>
        </w:tc>
      </w:tr>
      <w:tr w:rsidR="00AA4207" w14:paraId="470D8B7A" w14:textId="2D44E7DA" w:rsidTr="00AA4207">
        <w:trPr>
          <w:trHeight w:hRule="exact" w:val="726"/>
          <w:jc w:val="center"/>
        </w:trPr>
        <w:tc>
          <w:tcPr>
            <w:tcW w:w="9186" w:type="dxa"/>
            <w:gridSpan w:val="7"/>
          </w:tcPr>
          <w:p w14:paraId="5B3E6A83" w14:textId="01502631" w:rsidR="00AA4207" w:rsidRDefault="00AA4207" w:rsidP="00556F93">
            <w:pPr>
              <w:ind w:firstLine="420"/>
              <w:jc w:val="center"/>
              <w:rPr>
                <w:rFonts w:ascii="方正仿宋简体" w:eastAsia="方正仿宋简体" w:hAnsi="方正仿宋_GBK" w:cs="方正仿宋_GBK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_GBK" w:cs="方正仿宋_GBK" w:hint="eastAsia"/>
                <w:b/>
                <w:bCs/>
                <w:sz w:val="30"/>
                <w:szCs w:val="30"/>
              </w:rPr>
              <w:t>报价合计（元）：</w:t>
            </w:r>
          </w:p>
        </w:tc>
        <w:tc>
          <w:tcPr>
            <w:tcW w:w="2225" w:type="dxa"/>
            <w:vAlign w:val="center"/>
          </w:tcPr>
          <w:p w14:paraId="2A868EF8" w14:textId="0783B414" w:rsidR="00AA4207" w:rsidRDefault="00AA4207" w:rsidP="008915B3">
            <w:pPr>
              <w:ind w:firstLine="420"/>
              <w:rPr>
                <w:rFonts w:ascii="方正仿宋简体" w:eastAsia="方正仿宋简体" w:hAnsi="方正仿宋_GBK" w:cs="方正仿宋_GBK" w:hint="eastAsia"/>
                <w:b/>
                <w:bCs/>
                <w:sz w:val="30"/>
                <w:szCs w:val="30"/>
              </w:rPr>
            </w:pPr>
          </w:p>
        </w:tc>
      </w:tr>
    </w:tbl>
    <w:p w14:paraId="4E9E4C0B" w14:textId="77777777" w:rsidR="00753FA9" w:rsidRPr="00753FA9" w:rsidRDefault="00753FA9" w:rsidP="00753FA9">
      <w:pPr>
        <w:widowControl/>
        <w:shd w:val="clear" w:color="auto" w:fill="FFFFFF"/>
        <w:spacing w:line="360" w:lineRule="auto"/>
        <w:ind w:firstLineChars="1600" w:firstLine="4819"/>
        <w:rPr>
          <w:rFonts w:ascii="方正仿宋简体" w:eastAsia="方正仿宋简体" w:hAnsi="仿宋" w:cs="仿宋" w:hint="eastAsia"/>
          <w:b/>
          <w:sz w:val="30"/>
          <w:szCs w:val="30"/>
        </w:rPr>
      </w:pPr>
      <w:r w:rsidRPr="00753FA9">
        <w:rPr>
          <w:rFonts w:ascii="方正仿宋简体" w:eastAsia="方正仿宋简体" w:hAnsi="仿宋" w:cs="仿宋" w:hint="eastAsia"/>
          <w:b/>
          <w:sz w:val="30"/>
          <w:szCs w:val="30"/>
        </w:rPr>
        <w:t>投标人名称（盖章）：</w:t>
      </w:r>
    </w:p>
    <w:p w14:paraId="29D8176B" w14:textId="77777777" w:rsidR="00753FA9" w:rsidRPr="00753FA9" w:rsidRDefault="00753FA9" w:rsidP="00753FA9">
      <w:pPr>
        <w:widowControl/>
        <w:shd w:val="clear" w:color="auto" w:fill="FFFFFF"/>
        <w:spacing w:line="360" w:lineRule="auto"/>
        <w:ind w:firstLineChars="1600" w:firstLine="4819"/>
        <w:rPr>
          <w:rFonts w:ascii="方正仿宋简体" w:eastAsia="方正仿宋简体" w:hAnsi="仿宋" w:cs="仿宋" w:hint="eastAsia"/>
          <w:b/>
          <w:sz w:val="30"/>
          <w:szCs w:val="30"/>
        </w:rPr>
      </w:pPr>
      <w:r w:rsidRPr="00753FA9">
        <w:rPr>
          <w:rFonts w:ascii="方正仿宋简体" w:eastAsia="方正仿宋简体" w:hAnsi="仿宋" w:cs="仿宋" w:hint="eastAsia"/>
          <w:b/>
          <w:sz w:val="30"/>
          <w:szCs w:val="30"/>
        </w:rPr>
        <w:t>法人（授权）代表签字：</w:t>
      </w:r>
    </w:p>
    <w:p w14:paraId="4D08AC9D" w14:textId="62071A0B" w:rsidR="00FF7E85" w:rsidRPr="00753FA9" w:rsidRDefault="00753FA9" w:rsidP="00753FA9">
      <w:pPr>
        <w:widowControl/>
        <w:shd w:val="clear" w:color="auto" w:fill="FFFFFF"/>
        <w:spacing w:line="360" w:lineRule="auto"/>
        <w:rPr>
          <w:rFonts w:ascii="方正仿宋简体" w:eastAsia="方正仿宋简体" w:hAnsi="仿宋" w:cs="仿宋" w:hint="eastAsia"/>
          <w:b/>
          <w:sz w:val="30"/>
          <w:szCs w:val="30"/>
        </w:rPr>
      </w:pPr>
      <w:r w:rsidRPr="00753FA9">
        <w:rPr>
          <w:rFonts w:ascii="方正仿宋简体" w:eastAsia="方正仿宋简体" w:hAnsi="仿宋" w:cs="仿宋" w:hint="eastAsia"/>
          <w:b/>
          <w:sz w:val="30"/>
          <w:szCs w:val="30"/>
        </w:rPr>
        <w:t xml:space="preserve">                                       年    月    日</w:t>
      </w:r>
    </w:p>
    <w:p w14:paraId="13147EB3" w14:textId="77777777" w:rsidR="00FF7E85" w:rsidRPr="00753FA9" w:rsidRDefault="00FF7E85" w:rsidP="00753FA9">
      <w:pPr>
        <w:widowControl/>
        <w:shd w:val="clear" w:color="auto" w:fill="FFFFFF"/>
        <w:spacing w:line="360" w:lineRule="auto"/>
        <w:ind w:firstLineChars="1600" w:firstLine="4800"/>
        <w:rPr>
          <w:rFonts w:ascii="方正仿宋简体" w:eastAsia="方正仿宋简体" w:hAnsi="仿宋" w:cs="仿宋" w:hint="eastAsia"/>
          <w:bCs/>
          <w:sz w:val="30"/>
          <w:szCs w:val="30"/>
        </w:rPr>
      </w:pPr>
    </w:p>
    <w:p w14:paraId="7468A370" w14:textId="77777777" w:rsidR="00FF7E85" w:rsidRPr="00753FA9" w:rsidRDefault="00FF7E85" w:rsidP="00753FA9">
      <w:pPr>
        <w:widowControl/>
        <w:shd w:val="clear" w:color="auto" w:fill="FFFFFF"/>
        <w:spacing w:line="360" w:lineRule="auto"/>
        <w:ind w:firstLineChars="1600" w:firstLine="4800"/>
        <w:rPr>
          <w:rFonts w:ascii="方正仿宋简体" w:eastAsia="方正仿宋简体" w:hAnsi="仿宋" w:cs="仿宋" w:hint="eastAsia"/>
          <w:bCs/>
          <w:sz w:val="30"/>
          <w:szCs w:val="30"/>
        </w:rPr>
      </w:pPr>
    </w:p>
    <w:p w14:paraId="22B150DA" w14:textId="77777777" w:rsidR="00FF7E85" w:rsidRDefault="00FF7E85">
      <w:pPr>
        <w:widowControl/>
        <w:shd w:val="clear" w:color="auto" w:fill="FFFFFF"/>
        <w:spacing w:line="360" w:lineRule="auto"/>
        <w:ind w:firstLineChars="200" w:firstLine="602"/>
        <w:rPr>
          <w:rFonts w:ascii="方正仿宋简体" w:eastAsia="方正仿宋简体" w:hAnsi="仿宋" w:cs="仿宋" w:hint="eastAsia"/>
          <w:b/>
          <w:sz w:val="30"/>
          <w:szCs w:val="30"/>
        </w:rPr>
      </w:pPr>
    </w:p>
    <w:p w14:paraId="0F8C63BE" w14:textId="77777777" w:rsidR="00FF7E85" w:rsidRDefault="00FF7E85">
      <w:pPr>
        <w:widowControl/>
        <w:shd w:val="clear" w:color="auto" w:fill="FFFFFF"/>
        <w:spacing w:line="360" w:lineRule="auto"/>
        <w:ind w:firstLineChars="200" w:firstLine="602"/>
        <w:rPr>
          <w:rFonts w:ascii="方正仿宋简体" w:eastAsia="方正仿宋简体" w:hAnsi="仿宋" w:cs="仿宋" w:hint="eastAsia"/>
          <w:b/>
          <w:sz w:val="30"/>
          <w:szCs w:val="30"/>
        </w:rPr>
      </w:pPr>
    </w:p>
    <w:p w14:paraId="4B838777" w14:textId="77777777" w:rsidR="00FF7E85" w:rsidRDefault="00FF7E85">
      <w:pPr>
        <w:widowControl/>
        <w:shd w:val="clear" w:color="auto" w:fill="FFFFFF"/>
        <w:spacing w:line="360" w:lineRule="auto"/>
        <w:ind w:firstLineChars="200" w:firstLine="602"/>
        <w:rPr>
          <w:rFonts w:ascii="方正仿宋简体" w:eastAsia="方正仿宋简体" w:hAnsi="仿宋" w:cs="仿宋" w:hint="eastAsia"/>
          <w:b/>
          <w:sz w:val="30"/>
          <w:szCs w:val="30"/>
        </w:rPr>
      </w:pPr>
    </w:p>
    <w:p w14:paraId="2421738E" w14:textId="77777777" w:rsidR="00FF7E85" w:rsidRDefault="00FF7E85">
      <w:pPr>
        <w:widowControl/>
        <w:shd w:val="clear" w:color="auto" w:fill="FFFFFF"/>
        <w:spacing w:line="360" w:lineRule="auto"/>
        <w:ind w:firstLineChars="200" w:firstLine="602"/>
        <w:rPr>
          <w:rFonts w:ascii="方正仿宋简体" w:eastAsia="方正仿宋简体" w:hAnsi="仿宋" w:cs="仿宋" w:hint="eastAsia"/>
          <w:b/>
          <w:sz w:val="30"/>
          <w:szCs w:val="30"/>
        </w:rPr>
      </w:pPr>
    </w:p>
    <w:p w14:paraId="5FF8E44B" w14:textId="77777777" w:rsidR="00FF7E85" w:rsidRDefault="00FF7E85">
      <w:pPr>
        <w:widowControl/>
        <w:shd w:val="clear" w:color="auto" w:fill="FFFFFF"/>
        <w:spacing w:line="360" w:lineRule="auto"/>
        <w:ind w:firstLineChars="200" w:firstLine="602"/>
        <w:rPr>
          <w:rFonts w:ascii="方正仿宋简体" w:eastAsia="方正仿宋简体" w:hAnsi="仿宋" w:cs="仿宋" w:hint="eastAsia"/>
          <w:b/>
          <w:sz w:val="30"/>
          <w:szCs w:val="30"/>
        </w:rPr>
      </w:pPr>
    </w:p>
    <w:p w14:paraId="2FEE34E2" w14:textId="77777777" w:rsidR="00FF7E85" w:rsidRDefault="00000000">
      <w:pPr>
        <w:widowControl/>
        <w:shd w:val="clear" w:color="auto" w:fill="FFFFFF"/>
        <w:spacing w:line="360" w:lineRule="auto"/>
        <w:rPr>
          <w:rFonts w:ascii="方正仿宋简体" w:eastAsia="方正仿宋简体" w:hAnsi="仿宋" w:cs="仿宋" w:hint="eastAsia"/>
          <w:b/>
          <w:sz w:val="30"/>
          <w:szCs w:val="30"/>
        </w:rPr>
      </w:pPr>
      <w:r>
        <w:rPr>
          <w:rFonts w:ascii="方正仿宋简体" w:eastAsia="方正仿宋简体" w:hAnsi="仿宋" w:cs="仿宋" w:hint="eastAsia"/>
          <w:b/>
          <w:sz w:val="30"/>
          <w:szCs w:val="30"/>
        </w:rPr>
        <w:lastRenderedPageBreak/>
        <w:t xml:space="preserve">附件二 </w:t>
      </w:r>
    </w:p>
    <w:p w14:paraId="412CA859" w14:textId="77777777" w:rsidR="00FF7E85" w:rsidRDefault="00000000">
      <w:pPr>
        <w:widowControl/>
        <w:shd w:val="clear" w:color="auto" w:fill="FFFFFF"/>
        <w:spacing w:line="360" w:lineRule="auto"/>
        <w:jc w:val="center"/>
        <w:rPr>
          <w:rFonts w:ascii="方正仿宋简体" w:eastAsia="方正仿宋简体" w:hAnsi="仿宋" w:cs="仿宋" w:hint="eastAsia"/>
          <w:b/>
          <w:sz w:val="30"/>
          <w:szCs w:val="30"/>
        </w:rPr>
      </w:pPr>
      <w:r>
        <w:rPr>
          <w:rFonts w:ascii="方正仿宋简体" w:eastAsia="方正仿宋简体" w:hAnsi="仿宋" w:cs="仿宋" w:hint="eastAsia"/>
          <w:b/>
          <w:sz w:val="30"/>
          <w:szCs w:val="30"/>
        </w:rPr>
        <w:t>投标人廉政诚信承诺书</w:t>
      </w:r>
    </w:p>
    <w:p w14:paraId="7C3FD48C" w14:textId="77777777" w:rsidR="00FF7E85" w:rsidRDefault="00000000">
      <w:pPr>
        <w:widowControl/>
        <w:shd w:val="clear" w:color="auto" w:fill="FFFFFF"/>
        <w:spacing w:line="360" w:lineRule="auto"/>
        <w:ind w:firstLineChars="200" w:firstLine="6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 xml:space="preserve">本单位参加重庆工业职业技术学院项目的竞价，郑重承诺如下： </w:t>
      </w:r>
    </w:p>
    <w:p w14:paraId="71A65478" w14:textId="77777777" w:rsidR="00FF7E85" w:rsidRDefault="00000000">
      <w:pPr>
        <w:widowControl/>
        <w:shd w:val="clear" w:color="auto" w:fill="FFFFFF"/>
        <w:spacing w:line="360" w:lineRule="auto"/>
        <w:ind w:firstLineChars="200" w:firstLine="6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一、严格遵守国家及重庆市物资采购政策法规有关规定，不做任何损害采购人及其他投标人合法权益的事情。</w:t>
      </w:r>
    </w:p>
    <w:p w14:paraId="1E4904A9" w14:textId="77777777" w:rsidR="00FF7E85" w:rsidRDefault="00000000">
      <w:pPr>
        <w:widowControl/>
        <w:shd w:val="clear" w:color="auto" w:fill="FFFFFF"/>
        <w:spacing w:line="360" w:lineRule="auto"/>
        <w:ind w:firstLineChars="200" w:firstLine="6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二、提供的投标材料真实、合法、有效，无任何伪造、虚假成份，材料所述内容均为本单位真实拥有。</w:t>
      </w:r>
    </w:p>
    <w:p w14:paraId="7ABEAF1D" w14:textId="77777777" w:rsidR="00FF7E85" w:rsidRDefault="00000000">
      <w:pPr>
        <w:widowControl/>
        <w:shd w:val="clear" w:color="auto" w:fill="FFFFFF"/>
        <w:spacing w:line="360" w:lineRule="auto"/>
        <w:ind w:firstLineChars="200" w:firstLine="6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三、尊重专家评审结果，切实维护招标采购的正常秩序，维护采购结果的严肃性及权威性。</w:t>
      </w:r>
    </w:p>
    <w:p w14:paraId="32B90F75" w14:textId="77777777" w:rsidR="00FF7E85" w:rsidRDefault="00000000">
      <w:pPr>
        <w:widowControl/>
        <w:shd w:val="clear" w:color="auto" w:fill="FFFFFF"/>
        <w:spacing w:line="360" w:lineRule="auto"/>
        <w:ind w:firstLineChars="200" w:firstLine="6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四、若中标，积极履行供应商的义务，认真执行采购合同。若未中标，不得无理取闹。</w:t>
      </w:r>
    </w:p>
    <w:p w14:paraId="2AC6FE91" w14:textId="77777777" w:rsidR="00FF7E85" w:rsidRDefault="00000000">
      <w:pPr>
        <w:widowControl/>
        <w:shd w:val="clear" w:color="auto" w:fill="FFFFFF"/>
        <w:spacing w:line="360" w:lineRule="auto"/>
        <w:ind w:firstLineChars="1600" w:firstLine="48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投标人名称（盖章）：</w:t>
      </w:r>
    </w:p>
    <w:p w14:paraId="7F067415" w14:textId="77777777" w:rsidR="00FF7E85" w:rsidRDefault="00000000">
      <w:pPr>
        <w:widowControl/>
        <w:shd w:val="clear" w:color="auto" w:fill="FFFFFF"/>
        <w:spacing w:line="360" w:lineRule="auto"/>
        <w:ind w:firstLineChars="1600" w:firstLine="4800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>法人（授权）代表签字：</w:t>
      </w:r>
    </w:p>
    <w:p w14:paraId="10D7C7CB" w14:textId="77777777" w:rsidR="00FF7E85" w:rsidRDefault="00000000">
      <w:pPr>
        <w:widowControl/>
        <w:shd w:val="clear" w:color="auto" w:fill="FFFFFF"/>
        <w:spacing w:line="360" w:lineRule="auto"/>
        <w:rPr>
          <w:rFonts w:ascii="方正仿宋简体" w:eastAsia="方正仿宋简体" w:hAnsi="仿宋" w:cs="仿宋" w:hint="eastAsia"/>
          <w:bCs/>
          <w:sz w:val="30"/>
          <w:szCs w:val="30"/>
        </w:rPr>
      </w:pPr>
      <w:r>
        <w:rPr>
          <w:rFonts w:ascii="方正仿宋简体" w:eastAsia="方正仿宋简体" w:hAnsi="仿宋" w:cs="仿宋" w:hint="eastAsia"/>
          <w:bCs/>
          <w:sz w:val="30"/>
          <w:szCs w:val="30"/>
        </w:rPr>
        <w:t xml:space="preserve">                                       年    月    日 </w:t>
      </w:r>
    </w:p>
    <w:sectPr w:rsidR="00FF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3EAC" w14:textId="77777777" w:rsidR="00D71DEE" w:rsidRDefault="00D71DEE" w:rsidP="00CF6E09">
      <w:r>
        <w:separator/>
      </w:r>
    </w:p>
  </w:endnote>
  <w:endnote w:type="continuationSeparator" w:id="0">
    <w:p w14:paraId="1375FF29" w14:textId="77777777" w:rsidR="00D71DEE" w:rsidRDefault="00D71DEE" w:rsidP="00C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F088" w14:textId="77777777" w:rsidR="00D71DEE" w:rsidRDefault="00D71DEE" w:rsidP="00CF6E09">
      <w:r>
        <w:separator/>
      </w:r>
    </w:p>
  </w:footnote>
  <w:footnote w:type="continuationSeparator" w:id="0">
    <w:p w14:paraId="3FD380F8" w14:textId="77777777" w:rsidR="00D71DEE" w:rsidRDefault="00D71DEE" w:rsidP="00CF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11"/>
    <w:rsid w:val="000E7CC5"/>
    <w:rsid w:val="001D4C09"/>
    <w:rsid w:val="00205911"/>
    <w:rsid w:val="002341A3"/>
    <w:rsid w:val="00272E24"/>
    <w:rsid w:val="002A0D57"/>
    <w:rsid w:val="00325588"/>
    <w:rsid w:val="003B310C"/>
    <w:rsid w:val="003E73F3"/>
    <w:rsid w:val="00556B61"/>
    <w:rsid w:val="00556F93"/>
    <w:rsid w:val="00641E74"/>
    <w:rsid w:val="006A557F"/>
    <w:rsid w:val="006A5D48"/>
    <w:rsid w:val="006E540A"/>
    <w:rsid w:val="00753FA9"/>
    <w:rsid w:val="00837484"/>
    <w:rsid w:val="00885EF3"/>
    <w:rsid w:val="008915B3"/>
    <w:rsid w:val="008A44DA"/>
    <w:rsid w:val="00900F4B"/>
    <w:rsid w:val="00970246"/>
    <w:rsid w:val="009A5DCA"/>
    <w:rsid w:val="009C4951"/>
    <w:rsid w:val="009F7093"/>
    <w:rsid w:val="00A74A49"/>
    <w:rsid w:val="00AA4207"/>
    <w:rsid w:val="00AB0FBF"/>
    <w:rsid w:val="00AE1A6F"/>
    <w:rsid w:val="00B85B8A"/>
    <w:rsid w:val="00C0129C"/>
    <w:rsid w:val="00C61828"/>
    <w:rsid w:val="00CF6E09"/>
    <w:rsid w:val="00D636BC"/>
    <w:rsid w:val="00D71DEE"/>
    <w:rsid w:val="00D72480"/>
    <w:rsid w:val="00D848A9"/>
    <w:rsid w:val="00DB2A82"/>
    <w:rsid w:val="00DD5006"/>
    <w:rsid w:val="00E22373"/>
    <w:rsid w:val="00E273EC"/>
    <w:rsid w:val="00E51642"/>
    <w:rsid w:val="00ED6921"/>
    <w:rsid w:val="00ED7413"/>
    <w:rsid w:val="00FF7E85"/>
    <w:rsid w:val="05C375FE"/>
    <w:rsid w:val="0A71587A"/>
    <w:rsid w:val="142B4CEC"/>
    <w:rsid w:val="14DB04C0"/>
    <w:rsid w:val="1EE6018D"/>
    <w:rsid w:val="1EF37269"/>
    <w:rsid w:val="355E1D88"/>
    <w:rsid w:val="45561319"/>
    <w:rsid w:val="5E652175"/>
    <w:rsid w:val="6C2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CCE1A"/>
  <w15:docId w15:val="{315DCBA5-938F-4B51-9892-A93920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spacing w:line="240" w:lineRule="atLeast"/>
      <w:ind w:left="480" w:firstLine="422"/>
      <w:jc w:val="center"/>
      <w:outlineLvl w:val="0"/>
    </w:pPr>
    <w:rPr>
      <w:rFonts w:ascii="Calibri" w:eastAsia="宋体" w:hAnsi="Calibri" w:cs="Times New Roman"/>
      <w:sz w:val="44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hAnsi="Calibri"/>
      <w:kern w:val="2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21</cp:revision>
  <dcterms:created xsi:type="dcterms:W3CDTF">2025-05-23T01:50:00Z</dcterms:created>
  <dcterms:modified xsi:type="dcterms:W3CDTF">2025-06-26T02:15:00Z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eyJoZGlkIjoiMzY0YTAyNGNhYzllM2ZkMzdmNWNmNTQ1YjYyNTU1OWMiLCJ1c2VySWQiOiIzODY0ODg4NDUifQ==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15F3FE1685F246EE9201B88A60CFAC6F_13</vt:lpwstr>
  </property>
</Properties>
</file>