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D8EFFF" w14:textId="77777777" w:rsidR="00ED535E" w:rsidRDefault="00ED535E" w:rsidP="009A0D53">
      <w:pPr>
        <w:outlineLvl w:val="0"/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</w:pPr>
      <w:bookmarkStart w:id="0" w:name="_Toc3463"/>
      <w:bookmarkStart w:id="1" w:name="_Toc25458"/>
      <w:bookmarkStart w:id="2" w:name="_Toc313893526"/>
      <w:bookmarkStart w:id="3" w:name="_Toc317775175"/>
      <w:bookmarkStart w:id="4" w:name="_Toc18159"/>
      <w:bookmarkStart w:id="5" w:name="_Toc18881"/>
      <w:bookmarkStart w:id="6" w:name="_Toc12808"/>
      <w:bookmarkStart w:id="7" w:name="_Toc7625"/>
      <w:bookmarkStart w:id="8" w:name="_Toc26820"/>
    </w:p>
    <w:p w14:paraId="217BF862" w14:textId="77777777" w:rsidR="00ED535E" w:rsidRDefault="009A0D53">
      <w:pPr>
        <w:jc w:val="center"/>
        <w:outlineLvl w:val="0"/>
        <w:rPr>
          <w:rFonts w:ascii="方正小标宋_GBK" w:eastAsia="方正小标宋_GBK" w:hAnsi="方正小标宋_GBK" w:cs="方正小标宋_GBK"/>
          <w:spacing w:val="80"/>
          <w:sz w:val="96"/>
          <w:szCs w:val="96"/>
        </w:rPr>
      </w:pPr>
      <w:r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  <w:t>货物网上竞采文件</w:t>
      </w:r>
    </w:p>
    <w:p w14:paraId="2BF48CE9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5FCEA128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1509658F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2489D340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567A0FD9" w14:textId="606D974A" w:rsidR="00ED535E" w:rsidRDefault="009A0D53" w:rsidP="00391CFA">
      <w:pPr>
        <w:spacing w:line="360" w:lineRule="auto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项目名称：</w:t>
      </w:r>
      <w:r w:rsidR="00391CFA">
        <w:rPr>
          <w:rFonts w:ascii="方正小标宋_GBK" w:eastAsia="方正小标宋_GBK" w:hAnsi="方正小标宋_GBK" w:cs="方正小标宋_GBK" w:hint="eastAsia"/>
          <w:sz w:val="32"/>
          <w:szCs w:val="32"/>
        </w:rPr>
        <w:t>医疗设备一批询价采购</w:t>
      </w:r>
    </w:p>
    <w:p w14:paraId="23BECA41" w14:textId="6914DCF5" w:rsidR="00ED535E" w:rsidRDefault="009A0D53">
      <w:pPr>
        <w:spacing w:line="360" w:lineRule="auto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采购单位：</w:t>
      </w:r>
      <w:r w:rsidR="00391CFA">
        <w:rPr>
          <w:rFonts w:ascii="方正小标宋_GBK" w:eastAsia="方正小标宋_GBK" w:hAnsi="方正小标宋_GBK" w:cs="方正小标宋_GBK" w:hint="eastAsia"/>
          <w:sz w:val="32"/>
          <w:szCs w:val="32"/>
        </w:rPr>
        <w:t>巫溪县宁厂中心卫生院</w:t>
      </w:r>
    </w:p>
    <w:p w14:paraId="6961F1F5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6D8C35BE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36F6AFE3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30C666AA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465D615F" w14:textId="3FC8AFDD" w:rsidR="00ED535E" w:rsidRDefault="009A0D53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二〇二</w:t>
      </w:r>
      <w:r w:rsidR="00391CFA">
        <w:rPr>
          <w:rFonts w:ascii="方正小标宋_GBK" w:eastAsia="方正小标宋_GBK" w:hAnsi="方正小标宋_GBK" w:cs="方正小标宋_GBK" w:hint="eastAsia"/>
          <w:sz w:val="32"/>
          <w:szCs w:val="32"/>
        </w:rPr>
        <w:t>四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年</w:t>
      </w:r>
      <w:r w:rsidR="00391CFA">
        <w:rPr>
          <w:rFonts w:ascii="方正小标宋_GBK" w:eastAsia="方正小标宋_GBK" w:hAnsi="方正小标宋_GBK" w:cs="方正小标宋_GBK" w:hint="eastAsia"/>
          <w:sz w:val="32"/>
          <w:szCs w:val="32"/>
        </w:rPr>
        <w:t>十二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月</w:t>
      </w:r>
    </w:p>
    <w:p w14:paraId="076D5CA5" w14:textId="77777777" w:rsidR="00ED535E" w:rsidRDefault="00ED535E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0987E556" w14:textId="77777777" w:rsidR="00ED535E" w:rsidRDefault="009A0D53">
      <w:pPr>
        <w:widowControl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3D75BAFB" w14:textId="77777777" w:rsidR="00ED535E" w:rsidRDefault="00ED535E">
      <w:pPr>
        <w:pStyle w:val="30"/>
        <w:spacing w:before="0" w:after="0" w:line="312" w:lineRule="auto"/>
        <w:jc w:val="center"/>
        <w:rPr>
          <w:rFonts w:ascii="宋体" w:hAnsi="宋体" w:cs="宋体"/>
          <w:sz w:val="24"/>
          <w:szCs w:val="24"/>
        </w:rPr>
      </w:pPr>
    </w:p>
    <w:p w14:paraId="68930580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一、采购内容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1746"/>
        <w:gridCol w:w="1903"/>
        <w:gridCol w:w="1231"/>
      </w:tblGrid>
      <w:tr w:rsidR="00ED535E" w14:paraId="3F6B22FA" w14:textId="77777777">
        <w:trPr>
          <w:trHeight w:val="489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6E2ED" w14:textId="77777777" w:rsidR="00ED535E" w:rsidRDefault="009A0D5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9FBA" w14:textId="77777777" w:rsidR="00ED535E" w:rsidRDefault="009A0D5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5D085F56" w14:textId="77777777" w:rsidR="00ED535E" w:rsidRDefault="009A0D5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E4BFF" w14:textId="77777777" w:rsidR="00ED535E" w:rsidRDefault="009A0D5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642BC" w14:textId="77777777" w:rsidR="00ED535E" w:rsidRDefault="009A0D5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ED535E" w14:paraId="5442837C" w14:textId="77777777">
        <w:trPr>
          <w:trHeight w:val="352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9B441" w14:textId="1B6D66E7" w:rsidR="00ED535E" w:rsidRPr="00255006" w:rsidRDefault="00391CF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  <w:bookmarkStart w:id="9" w:name="_Hlk344477914"/>
            <w:r w:rsidRPr="0025500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>医疗设备一批询价采购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4D683" w14:textId="12DFE02B" w:rsidR="00ED535E" w:rsidRPr="00255006" w:rsidRDefault="009A0D53" w:rsidP="00255006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  <w:r w:rsidRPr="0025500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255006" w:rsidRPr="00255006"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  <w:t>150000</w:t>
            </w:r>
            <w:r w:rsidRPr="00255006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64291" w14:textId="77777777" w:rsidR="00ED535E" w:rsidRPr="00255006" w:rsidRDefault="009A0D5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255006">
              <w:rPr>
                <w:rFonts w:ascii="微软雅黑" w:eastAsia="微软雅黑" w:hAnsi="微软雅黑" w:cs="微软雅黑" w:hint="eastAsia"/>
                <w:color w:val="000000" w:themeColor="text1"/>
                <w:sz w:val="32"/>
                <w:szCs w:val="32"/>
              </w:rPr>
              <w:t>财</w:t>
            </w:r>
            <w:r w:rsidRPr="00255006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政预算</w:t>
            </w:r>
          </w:p>
          <w:p w14:paraId="5BC4B2DB" w14:textId="77777777" w:rsidR="00ED535E" w:rsidRPr="00255006" w:rsidRDefault="009A0D53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32"/>
                <w:szCs w:val="32"/>
              </w:rPr>
            </w:pPr>
            <w:r w:rsidRPr="00255006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E50E7" w14:textId="77777777" w:rsidR="00ED535E" w:rsidRDefault="00ED535E">
            <w:pPr>
              <w:spacing w:line="360" w:lineRule="auto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</w:tbl>
    <w:p w14:paraId="16BB1686" w14:textId="77777777" w:rsidR="00ED535E" w:rsidRDefault="00ED535E">
      <w:pPr>
        <w:pStyle w:val="30"/>
        <w:spacing w:before="0" w:after="0" w:line="360" w:lineRule="auto"/>
        <w:rPr>
          <w:rFonts w:ascii="宋体" w:hAnsi="宋体" w:cs="宋体"/>
          <w:sz w:val="24"/>
          <w:szCs w:val="24"/>
        </w:rPr>
      </w:pPr>
      <w:bookmarkStart w:id="10" w:name="_Toc15576"/>
      <w:bookmarkStart w:id="11" w:name="_Toc6462"/>
      <w:bookmarkStart w:id="12" w:name="_Toc1790"/>
      <w:bookmarkStart w:id="13" w:name="_Toc15727"/>
      <w:bookmarkStart w:id="14" w:name="_Toc22399"/>
      <w:bookmarkStart w:id="15" w:name="_Toc19437"/>
      <w:bookmarkStart w:id="16" w:name="_Toc25190"/>
      <w:bookmarkStart w:id="17" w:name="_Toc373860293"/>
      <w:bookmarkStart w:id="18" w:name="_Toc317775178"/>
      <w:bookmarkEnd w:id="9"/>
    </w:p>
    <w:p w14:paraId="225BCA6E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</w:t>
      </w:r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黑体" w:eastAsia="黑体" w:hAnsi="黑体" w:cs="黑体" w:hint="eastAsia"/>
          <w:szCs w:val="32"/>
        </w:rPr>
        <w:t>供应商资格条件</w:t>
      </w:r>
    </w:p>
    <w:p w14:paraId="367196D5" w14:textId="1BF10EC8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（一）满足《中华人民共和国政府采购法》第二十二条规定。</w:t>
      </w:r>
    </w:p>
    <w:p w14:paraId="3EB43E0C" w14:textId="057871C2" w:rsidR="00ED535E" w:rsidRPr="009A0D53" w:rsidRDefault="009A0D53">
      <w:pPr>
        <w:snapToGrid w:val="0"/>
        <w:spacing w:line="360" w:lineRule="auto"/>
        <w:ind w:firstLineChars="200" w:firstLine="640"/>
        <w:rPr>
          <w:rFonts w:ascii="仿宋_GB2312" w:eastAsiaTheme="minorEastAsia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（二）本项目的特定资格要求：</w:t>
      </w:r>
      <w:bookmarkEnd w:id="17"/>
      <w:bookmarkEnd w:id="18"/>
      <w:r>
        <w:rPr>
          <w:rFonts w:ascii="仿宋_GB2312" w:eastAsiaTheme="minorEastAsia" w:hAnsi="仿宋_GB2312" w:cs="仿宋_GB2312" w:hint="eastAsia"/>
          <w:sz w:val="32"/>
          <w:szCs w:val="32"/>
        </w:rPr>
        <w:t>无</w:t>
      </w:r>
    </w:p>
    <w:p w14:paraId="23BD35F1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三、采购需求清单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576"/>
        <w:gridCol w:w="2056"/>
        <w:gridCol w:w="895"/>
        <w:gridCol w:w="845"/>
        <w:gridCol w:w="1343"/>
        <w:gridCol w:w="1343"/>
        <w:gridCol w:w="1344"/>
      </w:tblGrid>
      <w:tr w:rsidR="00ED535E" w14:paraId="6F364A5D" w14:textId="77777777">
        <w:tc>
          <w:tcPr>
            <w:tcW w:w="1576" w:type="dxa"/>
            <w:vAlign w:val="center"/>
          </w:tcPr>
          <w:p w14:paraId="2CCB2163" w14:textId="77777777" w:rsidR="00ED535E" w:rsidRDefault="009A0D5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2056" w:type="dxa"/>
            <w:vAlign w:val="center"/>
          </w:tcPr>
          <w:p w14:paraId="07CCADB5" w14:textId="77777777" w:rsidR="00ED535E" w:rsidRDefault="009A0D5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规格描述</w:t>
            </w:r>
          </w:p>
        </w:tc>
        <w:tc>
          <w:tcPr>
            <w:tcW w:w="895" w:type="dxa"/>
            <w:vAlign w:val="center"/>
          </w:tcPr>
          <w:p w14:paraId="5230AAF5" w14:textId="77777777" w:rsidR="00ED535E" w:rsidRDefault="009A0D5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 w14:paraId="301B474E" w14:textId="77777777" w:rsidR="00ED535E" w:rsidRDefault="009A0D5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43" w:type="dxa"/>
            <w:vAlign w:val="center"/>
          </w:tcPr>
          <w:p w14:paraId="218B4E0F" w14:textId="77777777" w:rsidR="00ED535E" w:rsidRDefault="009A0D5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参考价（元）</w:t>
            </w:r>
          </w:p>
        </w:tc>
        <w:tc>
          <w:tcPr>
            <w:tcW w:w="1343" w:type="dxa"/>
            <w:vAlign w:val="center"/>
          </w:tcPr>
          <w:p w14:paraId="783E5D4D" w14:textId="77777777" w:rsidR="00ED535E" w:rsidRDefault="009A0D5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最高单价（元）</w:t>
            </w:r>
          </w:p>
        </w:tc>
        <w:tc>
          <w:tcPr>
            <w:tcW w:w="1344" w:type="dxa"/>
            <w:vAlign w:val="center"/>
          </w:tcPr>
          <w:p w14:paraId="0B8E5A99" w14:textId="77777777" w:rsidR="00ED535E" w:rsidRDefault="009A0D53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最高总价（元）</w:t>
            </w:r>
          </w:p>
        </w:tc>
      </w:tr>
      <w:tr w:rsidR="00255006" w14:paraId="5292089E" w14:textId="77777777">
        <w:tc>
          <w:tcPr>
            <w:tcW w:w="1576" w:type="dxa"/>
          </w:tcPr>
          <w:p w14:paraId="10CFC720" w14:textId="3A9B731D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91C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彩色多普勒超声诊断仪</w:t>
            </w:r>
          </w:p>
        </w:tc>
        <w:tc>
          <w:tcPr>
            <w:tcW w:w="2056" w:type="dxa"/>
          </w:tcPr>
          <w:p w14:paraId="0E16DB7D" w14:textId="39DEF855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详见参数部分</w:t>
            </w:r>
          </w:p>
        </w:tc>
        <w:tc>
          <w:tcPr>
            <w:tcW w:w="895" w:type="dxa"/>
          </w:tcPr>
          <w:p w14:paraId="1DEEFB1E" w14:textId="39E99BB0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742463EB" w14:textId="52067B5D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台</w:t>
            </w:r>
          </w:p>
        </w:tc>
        <w:tc>
          <w:tcPr>
            <w:tcW w:w="1343" w:type="dxa"/>
          </w:tcPr>
          <w:p w14:paraId="331A2D27" w14:textId="38279DA5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50000</w:t>
            </w:r>
          </w:p>
        </w:tc>
        <w:tc>
          <w:tcPr>
            <w:tcW w:w="1343" w:type="dxa"/>
          </w:tcPr>
          <w:p w14:paraId="0E42F189" w14:textId="7EDAFFFA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50000</w:t>
            </w:r>
          </w:p>
        </w:tc>
        <w:tc>
          <w:tcPr>
            <w:tcW w:w="1344" w:type="dxa"/>
          </w:tcPr>
          <w:p w14:paraId="3938C95F" w14:textId="6694D8A1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50000</w:t>
            </w:r>
          </w:p>
        </w:tc>
      </w:tr>
      <w:tr w:rsidR="00255006" w14:paraId="3517ACD2" w14:textId="77777777">
        <w:tc>
          <w:tcPr>
            <w:tcW w:w="1576" w:type="dxa"/>
          </w:tcPr>
          <w:p w14:paraId="47617DB3" w14:textId="49FFADC3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91C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除颤监护仪</w:t>
            </w:r>
          </w:p>
        </w:tc>
        <w:tc>
          <w:tcPr>
            <w:tcW w:w="2056" w:type="dxa"/>
          </w:tcPr>
          <w:p w14:paraId="02200FE0" w14:textId="027090E8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详见参数部分</w:t>
            </w:r>
          </w:p>
        </w:tc>
        <w:tc>
          <w:tcPr>
            <w:tcW w:w="895" w:type="dxa"/>
          </w:tcPr>
          <w:p w14:paraId="230DC1AB" w14:textId="3373BCE5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61CB86ED" w14:textId="7A2261E6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台</w:t>
            </w:r>
          </w:p>
        </w:tc>
        <w:tc>
          <w:tcPr>
            <w:tcW w:w="1343" w:type="dxa"/>
          </w:tcPr>
          <w:p w14:paraId="58041FB7" w14:textId="149D4E2F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1343" w:type="dxa"/>
          </w:tcPr>
          <w:p w14:paraId="3141A5B8" w14:textId="040880EF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1344" w:type="dxa"/>
          </w:tcPr>
          <w:p w14:paraId="3E7F4F72" w14:textId="0D24993B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30000</w:t>
            </w:r>
          </w:p>
        </w:tc>
      </w:tr>
      <w:tr w:rsidR="00255006" w14:paraId="4D9D197A" w14:textId="77777777">
        <w:tc>
          <w:tcPr>
            <w:tcW w:w="1576" w:type="dxa"/>
          </w:tcPr>
          <w:p w14:paraId="1FF8745B" w14:textId="50E64193" w:rsidR="00255006" w:rsidRPr="00391CFA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91C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全自动生化分析仪</w:t>
            </w:r>
          </w:p>
        </w:tc>
        <w:tc>
          <w:tcPr>
            <w:tcW w:w="2056" w:type="dxa"/>
          </w:tcPr>
          <w:p w14:paraId="19947944" w14:textId="1E08F425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详见参数部分</w:t>
            </w:r>
          </w:p>
        </w:tc>
        <w:tc>
          <w:tcPr>
            <w:tcW w:w="895" w:type="dxa"/>
          </w:tcPr>
          <w:p w14:paraId="6FFCE4A4" w14:textId="588AE337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53DC5798" w14:textId="633BA286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台</w:t>
            </w:r>
          </w:p>
        </w:tc>
        <w:tc>
          <w:tcPr>
            <w:tcW w:w="1343" w:type="dxa"/>
          </w:tcPr>
          <w:p w14:paraId="47195156" w14:textId="4192B460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37000</w:t>
            </w:r>
          </w:p>
        </w:tc>
        <w:tc>
          <w:tcPr>
            <w:tcW w:w="1343" w:type="dxa"/>
          </w:tcPr>
          <w:p w14:paraId="31523865" w14:textId="1E0D0BB6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37000</w:t>
            </w:r>
          </w:p>
        </w:tc>
        <w:tc>
          <w:tcPr>
            <w:tcW w:w="1344" w:type="dxa"/>
          </w:tcPr>
          <w:p w14:paraId="3A4A409A" w14:textId="23AB6E3F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37000</w:t>
            </w:r>
          </w:p>
        </w:tc>
      </w:tr>
      <w:tr w:rsidR="00255006" w14:paraId="08EA4361" w14:textId="77777777">
        <w:tc>
          <w:tcPr>
            <w:tcW w:w="1576" w:type="dxa"/>
          </w:tcPr>
          <w:p w14:paraId="44DF7E60" w14:textId="6412A1D5" w:rsidR="00255006" w:rsidRPr="00391CFA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91C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急救车</w:t>
            </w:r>
          </w:p>
        </w:tc>
        <w:tc>
          <w:tcPr>
            <w:tcW w:w="2056" w:type="dxa"/>
          </w:tcPr>
          <w:p w14:paraId="4D00063C" w14:textId="01D6DDF4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详见参数部分</w:t>
            </w:r>
          </w:p>
        </w:tc>
        <w:tc>
          <w:tcPr>
            <w:tcW w:w="895" w:type="dxa"/>
          </w:tcPr>
          <w:p w14:paraId="14FC1214" w14:textId="2B0D8301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254E3A6C" w14:textId="40677B08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台</w:t>
            </w:r>
          </w:p>
        </w:tc>
        <w:tc>
          <w:tcPr>
            <w:tcW w:w="1343" w:type="dxa"/>
          </w:tcPr>
          <w:p w14:paraId="4523FAB4" w14:textId="63695917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1343" w:type="dxa"/>
          </w:tcPr>
          <w:p w14:paraId="1055B172" w14:textId="57B37D1A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1344" w:type="dxa"/>
          </w:tcPr>
          <w:p w14:paraId="42852507" w14:textId="63F33DEA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5000</w:t>
            </w:r>
          </w:p>
        </w:tc>
      </w:tr>
      <w:tr w:rsidR="00255006" w14:paraId="560B877F" w14:textId="77777777">
        <w:tc>
          <w:tcPr>
            <w:tcW w:w="1576" w:type="dxa"/>
          </w:tcPr>
          <w:p w14:paraId="3AD0562D" w14:textId="057BB127" w:rsidR="00255006" w:rsidRPr="00391CFA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91C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全自动血细胞分析仪（五分类）</w:t>
            </w:r>
          </w:p>
        </w:tc>
        <w:tc>
          <w:tcPr>
            <w:tcW w:w="2056" w:type="dxa"/>
          </w:tcPr>
          <w:p w14:paraId="6586DC54" w14:textId="5CE7BF31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详见参数部分</w:t>
            </w:r>
          </w:p>
        </w:tc>
        <w:tc>
          <w:tcPr>
            <w:tcW w:w="895" w:type="dxa"/>
          </w:tcPr>
          <w:p w14:paraId="01BF7682" w14:textId="419E9A1C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29321399" w14:textId="7C8AFFCE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台</w:t>
            </w:r>
          </w:p>
        </w:tc>
        <w:tc>
          <w:tcPr>
            <w:tcW w:w="1343" w:type="dxa"/>
          </w:tcPr>
          <w:p w14:paraId="01269B2C" w14:textId="19BEED6E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15000</w:t>
            </w:r>
          </w:p>
        </w:tc>
        <w:tc>
          <w:tcPr>
            <w:tcW w:w="1343" w:type="dxa"/>
          </w:tcPr>
          <w:p w14:paraId="411B8F25" w14:textId="11EDA577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15000</w:t>
            </w:r>
          </w:p>
        </w:tc>
        <w:tc>
          <w:tcPr>
            <w:tcW w:w="1344" w:type="dxa"/>
          </w:tcPr>
          <w:p w14:paraId="594F6611" w14:textId="2C4C325E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15000</w:t>
            </w:r>
          </w:p>
        </w:tc>
      </w:tr>
      <w:tr w:rsidR="00255006" w14:paraId="39FB962D" w14:textId="77777777">
        <w:tc>
          <w:tcPr>
            <w:tcW w:w="1576" w:type="dxa"/>
          </w:tcPr>
          <w:p w14:paraId="5838891F" w14:textId="644344F4" w:rsidR="00255006" w:rsidRPr="00391CFA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91C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吸痰器</w:t>
            </w:r>
          </w:p>
        </w:tc>
        <w:tc>
          <w:tcPr>
            <w:tcW w:w="2056" w:type="dxa"/>
          </w:tcPr>
          <w:p w14:paraId="0BF1526A" w14:textId="005C8B64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详见参数部分</w:t>
            </w:r>
          </w:p>
        </w:tc>
        <w:tc>
          <w:tcPr>
            <w:tcW w:w="895" w:type="dxa"/>
          </w:tcPr>
          <w:p w14:paraId="43F3726A" w14:textId="795C2057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6D793867" w14:textId="5E519F78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台</w:t>
            </w:r>
          </w:p>
        </w:tc>
        <w:tc>
          <w:tcPr>
            <w:tcW w:w="1343" w:type="dxa"/>
          </w:tcPr>
          <w:p w14:paraId="5E75B6D6" w14:textId="20F62730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1343" w:type="dxa"/>
          </w:tcPr>
          <w:p w14:paraId="64F40D7A" w14:textId="219A069D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1344" w:type="dxa"/>
          </w:tcPr>
          <w:p w14:paraId="01B5E414" w14:textId="46B4D8CD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10000</w:t>
            </w:r>
          </w:p>
        </w:tc>
      </w:tr>
      <w:tr w:rsidR="00255006" w14:paraId="3C728940" w14:textId="77777777">
        <w:tc>
          <w:tcPr>
            <w:tcW w:w="1576" w:type="dxa"/>
          </w:tcPr>
          <w:p w14:paraId="4FA3CAD0" w14:textId="03A83B2D" w:rsidR="00255006" w:rsidRPr="00391CFA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391CF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身高体重体检秤</w:t>
            </w:r>
          </w:p>
        </w:tc>
        <w:tc>
          <w:tcPr>
            <w:tcW w:w="2056" w:type="dxa"/>
          </w:tcPr>
          <w:p w14:paraId="59A86E38" w14:textId="02DC21AE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详见参数部分</w:t>
            </w:r>
          </w:p>
        </w:tc>
        <w:tc>
          <w:tcPr>
            <w:tcW w:w="895" w:type="dxa"/>
          </w:tcPr>
          <w:p w14:paraId="2D994053" w14:textId="5204C4A9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6B456BCB" w14:textId="1BF966EF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台</w:t>
            </w:r>
          </w:p>
        </w:tc>
        <w:tc>
          <w:tcPr>
            <w:tcW w:w="1343" w:type="dxa"/>
          </w:tcPr>
          <w:p w14:paraId="61453B10" w14:textId="6572E547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343" w:type="dxa"/>
          </w:tcPr>
          <w:p w14:paraId="37F7B971" w14:textId="6D7E1603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344" w:type="dxa"/>
          </w:tcPr>
          <w:p w14:paraId="3591FBB8" w14:textId="23560D7C" w:rsidR="00255006" w:rsidRDefault="00255006" w:rsidP="00255006">
            <w:pPr>
              <w:snapToGrid w:val="0"/>
              <w:spacing w:line="360" w:lineRule="auto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3000</w:t>
            </w:r>
          </w:p>
        </w:tc>
      </w:tr>
    </w:tbl>
    <w:p w14:paraId="6EF90E4F" w14:textId="77777777" w:rsidR="00391CFA" w:rsidRDefault="00391CFA">
      <w:pPr>
        <w:snapToGrid w:val="0"/>
        <w:spacing w:line="360" w:lineRule="auto"/>
        <w:ind w:firstLine="420"/>
        <w:rPr>
          <w:rFonts w:ascii="仿宋_GB2312" w:eastAsiaTheme="minorEastAsia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</w:p>
    <w:p w14:paraId="73B64681" w14:textId="77777777" w:rsidR="009A0D53" w:rsidRDefault="009A0D53" w:rsidP="009A0D53">
      <w:pPr>
        <w:jc w:val="center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30"/>
          <w:szCs w:val="30"/>
        </w:rPr>
        <w:lastRenderedPageBreak/>
        <w:t>全数字彩色多普勒超声诊断仪技术参数</w:t>
      </w:r>
    </w:p>
    <w:p w14:paraId="32BBBF78" w14:textId="77777777" w:rsidR="009A0D53" w:rsidRDefault="009A0D53" w:rsidP="009A0D53">
      <w:pPr>
        <w:jc w:val="center"/>
        <w:rPr>
          <w:rFonts w:asciiTheme="minorEastAsia" w:hAnsiTheme="minorEastAsia" w:cstheme="minorEastAsia"/>
          <w:b/>
          <w:color w:val="000000"/>
        </w:rPr>
      </w:pPr>
    </w:p>
    <w:p w14:paraId="67AD3B21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1.产品名称：全数字彩色多普勒超声诊断仪</w:t>
      </w:r>
    </w:p>
    <w:p w14:paraId="7BC24756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1.1结构型式：笔记本式</w:t>
      </w:r>
    </w:p>
    <w:p w14:paraId="6737B317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2.用途说明及货物要求：</w:t>
      </w:r>
    </w:p>
    <w:p w14:paraId="5EDE5524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2.1满足医院在腹部、产科、妇科、泌尿系统、小器官、浅表、血管、儿科、新生儿、肌肉、体检及其它方面的检查和诊断。</w:t>
      </w:r>
    </w:p>
    <w:p w14:paraId="1275337A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3.主要规格及系统概述：</w:t>
      </w:r>
    </w:p>
    <w:p w14:paraId="35448A4A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★3.1超声主机操作系统：Windows 10操作系统</w:t>
      </w:r>
    </w:p>
    <w:p w14:paraId="217A10DA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3.2频谱脉冲多普勒</w:t>
      </w:r>
    </w:p>
    <w:p w14:paraId="62E5381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3.3方向能量多普勒</w:t>
      </w:r>
    </w:p>
    <w:p w14:paraId="0EA67DD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3.4实时三同步</w:t>
      </w:r>
    </w:p>
    <w:p w14:paraId="24374C25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3.5具备空间复合成像</w:t>
      </w:r>
    </w:p>
    <w:p w14:paraId="7870FE81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3.6具备组织谐波成像技术</w:t>
      </w:r>
    </w:p>
    <w:p w14:paraId="21E09D9E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3.7 2B/4B 成像模式</w:t>
      </w:r>
    </w:p>
    <w:p w14:paraId="410B6887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3.8系统语言：中 英 法 俄 西班牙语五种语言</w:t>
      </w:r>
    </w:p>
    <w:p w14:paraId="6DB5CA5F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3.9监视器：≥15 英寸</w:t>
      </w:r>
    </w:p>
    <w:p w14:paraId="72219BB7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3.10一体化剪贴板：在屏幕右方显示保存的图像，可直接转存或删除</w:t>
      </w:r>
    </w:p>
    <w:p w14:paraId="0E5FA967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3.11系统具备可现场升级功能</w:t>
      </w:r>
    </w:p>
    <w:p w14:paraId="06F299E1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3.12预设条件：针对不同的检查，预置最佳化图像的检查条件，减少操作时的调节，及常用所需的外部调节及组合调节</w:t>
      </w:r>
    </w:p>
    <w:p w14:paraId="24060ED4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3.13探头接口 ≥ 1 个</w:t>
      </w:r>
    </w:p>
    <w:p w14:paraId="17739670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3.14具备梯形成像功能</w:t>
      </w:r>
    </w:p>
    <w:p w14:paraId="485EFBB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3.15 具有一键智能优化</w:t>
      </w:r>
    </w:p>
    <w:p w14:paraId="7EEC4C36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4.探头：凸阵探头：频率： 2.0MHz-5.5MHz八段变频</w:t>
      </w:r>
    </w:p>
    <w:p w14:paraId="4A34A98E" w14:textId="77777777" w:rsidR="009A0D53" w:rsidRDefault="009A0D53" w:rsidP="009A0D53">
      <w:pPr>
        <w:ind w:firstLineChars="400" w:firstLine="840"/>
        <w:rPr>
          <w:rFonts w:asciiTheme="minorEastAsia" w:hAnsiTheme="minorEastAsia" w:cstheme="minorEastAsia"/>
          <w:highlight w:val="yellow"/>
        </w:rPr>
      </w:pPr>
      <w:r>
        <w:rPr>
          <w:rFonts w:asciiTheme="minorEastAsia" w:eastAsiaTheme="minorEastAsia" w:hAnsiTheme="minorEastAsia" w:cstheme="minorEastAsia" w:hint="eastAsia"/>
        </w:rPr>
        <w:t>线阵探头：频率：6.0MHz-12.0MHz六段变频</w:t>
      </w:r>
    </w:p>
    <w:p w14:paraId="615982D4" w14:textId="77777777" w:rsidR="009A0D53" w:rsidRDefault="009A0D53" w:rsidP="009A0D53">
      <w:pPr>
        <w:ind w:firstLineChars="400" w:firstLine="840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腔体探头：频率：4.5MHz-9.0MHz七段变频</w:t>
      </w:r>
    </w:p>
    <w:p w14:paraId="41FCDB7A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5二维成像模式：</w:t>
      </w:r>
    </w:p>
    <w:p w14:paraId="1C7CB6B5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5.1增益：0－100，步进 2 可视可调</w:t>
      </w:r>
    </w:p>
    <w:p w14:paraId="7779F9FE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5.2 TGC：8 段可调</w:t>
      </w:r>
    </w:p>
    <w:p w14:paraId="1D7886FA" w14:textId="77777777" w:rsidR="009A0D53" w:rsidRDefault="009A0D53" w:rsidP="009A0D53">
      <w:pPr>
        <w:rPr>
          <w:rFonts w:asciiTheme="minorEastAsia" w:hAnsiTheme="minorEastAsia" w:cstheme="minorEastAsia"/>
          <w:color w:val="0000FF"/>
          <w:highlight w:val="yellow"/>
        </w:rPr>
      </w:pPr>
      <w:r>
        <w:rPr>
          <w:rFonts w:asciiTheme="minorEastAsia" w:eastAsiaTheme="minorEastAsia" w:hAnsiTheme="minorEastAsia" w:cstheme="minorEastAsia" w:hint="eastAsia"/>
        </w:rPr>
        <w:t>★5.3动态范围：20-280dB</w:t>
      </w:r>
    </w:p>
    <w:p w14:paraId="33DEE87B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5.4伪彩：0-11级，可视可调</w:t>
      </w:r>
    </w:p>
    <w:p w14:paraId="0989915A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5.5声功率：5%－100%，步进 5%，可视可调</w:t>
      </w:r>
    </w:p>
    <w:p w14:paraId="7D99D4E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★5.6体位标记≥80种</w:t>
      </w:r>
    </w:p>
    <w:p w14:paraId="118A80E3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5.7最大焦点数：6 个焦点，可全程移动</w:t>
      </w:r>
    </w:p>
    <w:p w14:paraId="097F3074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5.8扫描范围：50%-100%</w:t>
      </w:r>
    </w:p>
    <w:p w14:paraId="6F727727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5.9屏幕有中文形式实时显示声功率、探头频率、动态范围、伪彩、灰阶等 14 种参数可调节</w:t>
      </w:r>
    </w:p>
    <w:p w14:paraId="15520908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5.10扫描线密度：高中低</w:t>
      </w:r>
    </w:p>
    <w:p w14:paraId="0731471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6.彩色成像模式：</w:t>
      </w:r>
    </w:p>
    <w:p w14:paraId="0881B06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6.1彩色翻转：可调</w:t>
      </w:r>
    </w:p>
    <w:p w14:paraId="725A025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6.2 B/C 分屏同步显示功能：具备</w:t>
      </w:r>
    </w:p>
    <w:p w14:paraId="02198F8B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6.3彩色基线：11 级，可视可调</w:t>
      </w:r>
    </w:p>
    <w:p w14:paraId="29A46E63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7频谱多普勒模式：</w:t>
      </w:r>
    </w:p>
    <w:p w14:paraId="242B89D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7.1采样容积角度校正：-80°～80°可调</w:t>
      </w:r>
    </w:p>
    <w:p w14:paraId="355488C0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7.2取样容积：0.5mm-20mm 可视可调</w:t>
      </w:r>
    </w:p>
    <w:p w14:paraId="070F00B3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7.3显示布局：≥4 种可视可调</w:t>
      </w:r>
    </w:p>
    <w:p w14:paraId="659A896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7.4速度标尺：32.8-328cm/s(不同探头范围不同)</w:t>
      </w:r>
    </w:p>
    <w:p w14:paraId="7496EF7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★7.5频谱包络功能：实时自动频谱包络、手动频谱包络等多种模式可选，系统自动分析显示：PS，ED，PI，RI，S/D ,HR 等各种数据</w:t>
      </w:r>
    </w:p>
    <w:p w14:paraId="5D6E86E5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8测量及分析功能：</w:t>
      </w:r>
    </w:p>
    <w:p w14:paraId="7439DC06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8.1测量项包括距离、面积、角度、时间、斜率、心率、速度、加速度、血流径线、血流量频谱描迹、阻力指数/搏动指数等专业测量</w:t>
      </w:r>
    </w:p>
    <w:p w14:paraId="6ABAD467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8.2根据检查的不同器官，具有专业的测量包；</w:t>
      </w:r>
    </w:p>
    <w:p w14:paraId="1C7367EF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★8.3测量线颜色、线类型可随意调节（包含激活颜色和完成颜色）</w:t>
      </w:r>
    </w:p>
    <w:p w14:paraId="1267009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★8.4测量结果显示位置、字体大小可根据需要进行调节。</w:t>
      </w:r>
    </w:p>
    <w:p w14:paraId="148F30C6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8.5专业软件包：腹部、产科、泌尿科等</w:t>
      </w:r>
    </w:p>
    <w:p w14:paraId="544ED613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9图文管理系统：图片保存格式：BMP  DCM  JPEG </w:t>
      </w:r>
    </w:p>
    <w:p w14:paraId="6F776EF1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9.1主机内置≥512G 固态硬盘启动快速、稳定</w:t>
      </w:r>
    </w:p>
    <w:p w14:paraId="53E7FDC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9.2电影回放：≥600 帧</w:t>
      </w:r>
    </w:p>
    <w:p w14:paraId="06006AD5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9.3内置中文档案信息管理系统：能记录编号、名称、检查号、检查日期等，并能通过编号、检查号、名称等进行搜索管理</w:t>
      </w:r>
    </w:p>
    <w:p w14:paraId="590F1A2F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★9.4报告类型≥16 种。</w:t>
      </w:r>
    </w:p>
    <w:p w14:paraId="336C6EBE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9.5一键快速报告图文管理</w:t>
      </w:r>
    </w:p>
    <w:p w14:paraId="61E1378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9.6具有DICOM3.0协议，可以连接PACS系统</w:t>
      </w:r>
    </w:p>
    <w:p w14:paraId="181D15D6" w14:textId="77777777" w:rsidR="009A0D53" w:rsidRDefault="009A0D53" w:rsidP="009A0D53">
      <w:pPr>
        <w:tabs>
          <w:tab w:val="left" w:pos="1873"/>
        </w:tabs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10接口：</w:t>
      </w:r>
      <w:r>
        <w:rPr>
          <w:rFonts w:asciiTheme="minorEastAsia" w:eastAsiaTheme="minorEastAsia" w:hAnsiTheme="minorEastAsia" w:cstheme="minorEastAsia" w:hint="eastAsia"/>
        </w:rPr>
        <w:tab/>
      </w:r>
    </w:p>
    <w:p w14:paraId="2EDB5EA7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6个USB接口、1个Audio、1个HDMI、1个RJ-45 1个VIDEO</w:t>
      </w:r>
    </w:p>
    <w:p w14:paraId="30CAF114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11配置：</w:t>
      </w:r>
    </w:p>
    <w:p w14:paraId="748F5FE2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11.1</w:t>
      </w:r>
      <w:r>
        <w:rPr>
          <w:rFonts w:asciiTheme="minorEastAsia" w:eastAsiaTheme="minorEastAsia" w:hAnsiTheme="minorEastAsia" w:cstheme="minorEastAsia" w:hint="eastAsia"/>
          <w:lang w:eastAsia="zh-Hans"/>
        </w:rPr>
        <w:t>全数字</w:t>
      </w:r>
      <w:r>
        <w:rPr>
          <w:rFonts w:asciiTheme="minorEastAsia" w:eastAsiaTheme="minorEastAsia" w:hAnsiTheme="minorEastAsia" w:cstheme="minorEastAsia" w:hint="eastAsia"/>
        </w:rPr>
        <w:t>彩色多普勒超声诊断系统 主机1 台</w:t>
      </w:r>
    </w:p>
    <w:p w14:paraId="3B5E5637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11.2探头 ：凸阵探头（标配）、线阵探头（选配）、腔体探头（选配）等</w:t>
      </w:r>
    </w:p>
    <w:p w14:paraId="2D1E5239" w14:textId="77777777" w:rsidR="009A0D53" w:rsidRDefault="009A0D53" w:rsidP="009A0D53">
      <w:pPr>
        <w:jc w:val="center"/>
        <w:rPr>
          <w:rFonts w:asciiTheme="minorEastAsia" w:hAnsiTheme="minorEastAsia" w:cstheme="minorEastAsia"/>
          <w:b/>
          <w:bCs/>
          <w:kern w:val="0"/>
          <w:sz w:val="26"/>
          <w:szCs w:val="26"/>
        </w:rPr>
      </w:pPr>
    </w:p>
    <w:p w14:paraId="7F45312A" w14:textId="77777777" w:rsidR="009A0D53" w:rsidRDefault="009A0D53" w:rsidP="009A0D53">
      <w:pPr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kern w:val="0"/>
          <w:sz w:val="30"/>
          <w:szCs w:val="30"/>
        </w:rPr>
        <w:t>除颤监护仪技术参数</w:t>
      </w:r>
    </w:p>
    <w:p w14:paraId="1C7C1E02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</w:t>
      </w:r>
      <w:r>
        <w:rPr>
          <w:rFonts w:asciiTheme="minorEastAsia" w:eastAsiaTheme="minorEastAsia" w:hAnsiTheme="minorEastAsia" w:cstheme="minorEastAsia" w:hint="eastAsia"/>
        </w:rPr>
        <w:tab/>
        <w:t>物理规格/性能</w:t>
      </w:r>
    </w:p>
    <w:p w14:paraId="6097EF0B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1.1</w:t>
      </w:r>
      <w:r>
        <w:rPr>
          <w:rFonts w:asciiTheme="minorEastAsia" w:eastAsiaTheme="minorEastAsia" w:hAnsiTheme="minorEastAsia" w:cstheme="minorEastAsia" w:hint="eastAsia"/>
        </w:rPr>
        <w:tab/>
        <w:t>整机重量（标准配置，含电池、体外板、记录仪）≤5.3kg</w:t>
      </w:r>
    </w:p>
    <w:p w14:paraId="3FBA5B4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1.2</w:t>
      </w:r>
      <w:r>
        <w:rPr>
          <w:rFonts w:asciiTheme="minorEastAsia" w:eastAsiaTheme="minorEastAsia" w:hAnsiTheme="minorEastAsia" w:cstheme="minorEastAsia" w:hint="eastAsia"/>
        </w:rPr>
        <w:tab/>
        <w:t>抗冲击/跌落性能：具备优异的抗冲击/跌落性能，裸机六面均可承受≥0.75m跌落冲击</w:t>
      </w:r>
    </w:p>
    <w:p w14:paraId="6B4D7EC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1.3</w:t>
      </w:r>
      <w:r>
        <w:rPr>
          <w:rFonts w:asciiTheme="minorEastAsia" w:eastAsiaTheme="minorEastAsia" w:hAnsiTheme="minorEastAsia" w:cstheme="minorEastAsia" w:hint="eastAsia"/>
        </w:rPr>
        <w:tab/>
        <w:t>防尘防水级别：设备具有良好的防尘防水设计，防尘防水级别IP44</w:t>
      </w:r>
    </w:p>
    <w:p w14:paraId="1706528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1.4</w:t>
      </w:r>
      <w:r>
        <w:rPr>
          <w:rFonts w:asciiTheme="minorEastAsia" w:eastAsiaTheme="minorEastAsia" w:hAnsiTheme="minorEastAsia" w:cstheme="minorEastAsia" w:hint="eastAsia"/>
        </w:rPr>
        <w:tab/>
        <w:t>环境适应能力强，工作温度范围至少满足0ºC～45ºC，且从室温环境下进入-20ºC环境后，至少能工作60分钟；存储温度范围至少满足-30～70ºC；工作/存储湿度范围至少满足10%～95%，非冷凝；</w:t>
      </w:r>
      <w:r>
        <w:rPr>
          <w:rFonts w:asciiTheme="minorEastAsia" w:eastAsiaTheme="minorEastAsia" w:hAnsiTheme="minorEastAsia" w:cstheme="minorEastAsia" w:hint="eastAsia"/>
        </w:rPr>
        <w:lastRenderedPageBreak/>
        <w:t>工作/存储海拔高度（大气压力）范围至少满足：-381m～+4575m（57.0kPa～106.2kPa）</w:t>
      </w:r>
    </w:p>
    <w:p w14:paraId="689970D7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1.5</w:t>
      </w:r>
      <w:r>
        <w:rPr>
          <w:rFonts w:asciiTheme="minorEastAsia" w:eastAsiaTheme="minorEastAsia" w:hAnsiTheme="minorEastAsia" w:cstheme="minorEastAsia" w:hint="eastAsia"/>
        </w:rPr>
        <w:tab/>
        <w:t>除颤监护仪面板按除颤1-2-3步操作分区显示</w:t>
      </w:r>
    </w:p>
    <w:p w14:paraId="618AD9D8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1.6</w:t>
      </w:r>
      <w:r>
        <w:rPr>
          <w:rFonts w:asciiTheme="minorEastAsia" w:eastAsiaTheme="minorEastAsia" w:hAnsiTheme="minorEastAsia" w:cstheme="minorEastAsia" w:hint="eastAsia"/>
        </w:rPr>
        <w:tab/>
        <w:t>提供双色报警灯</w:t>
      </w:r>
    </w:p>
    <w:p w14:paraId="26D42955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1.7★除颤监护仪内置常用操作互动学习指南</w:t>
      </w:r>
    </w:p>
    <w:p w14:paraId="34427101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1.8★可通过扫描设备机身二维码查看设备培训维护视频</w:t>
      </w:r>
    </w:p>
    <w:p w14:paraId="73F60602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 w:hint="eastAsia"/>
        </w:rPr>
        <w:tab/>
        <w:t>显示屏</w:t>
      </w:r>
    </w:p>
    <w:p w14:paraId="405161FA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2.1</w:t>
      </w:r>
      <w:r>
        <w:rPr>
          <w:rFonts w:asciiTheme="minorEastAsia" w:eastAsiaTheme="minorEastAsia" w:hAnsiTheme="minorEastAsia" w:cstheme="minorEastAsia" w:hint="eastAsia"/>
        </w:rPr>
        <w:tab/>
        <w:t>彩色液晶显示屏，屏幕尺寸≥7英寸；分辨率不小于800×480像素；可显示≥4通道监护参数波形</w:t>
      </w:r>
    </w:p>
    <w:p w14:paraId="0D28995A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2.2</w:t>
      </w:r>
      <w:r>
        <w:rPr>
          <w:rFonts w:asciiTheme="minorEastAsia" w:eastAsiaTheme="minorEastAsia" w:hAnsiTheme="minorEastAsia" w:cstheme="minorEastAsia" w:hint="eastAsia"/>
        </w:rPr>
        <w:tab/>
        <w:t>支持中文操作界面</w:t>
      </w:r>
    </w:p>
    <w:p w14:paraId="698FC9E4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2.3</w:t>
      </w:r>
      <w:r>
        <w:rPr>
          <w:rFonts w:asciiTheme="minorEastAsia" w:eastAsiaTheme="minorEastAsia" w:hAnsiTheme="minorEastAsia" w:cstheme="minorEastAsia" w:hint="eastAsia"/>
        </w:rPr>
        <w:tab/>
        <w:t>有高对比度显示界面，支持户外查看</w:t>
      </w:r>
    </w:p>
    <w:p w14:paraId="4C411282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</w:t>
      </w:r>
      <w:r>
        <w:rPr>
          <w:rFonts w:asciiTheme="minorEastAsia" w:eastAsiaTheme="minorEastAsia" w:hAnsiTheme="minorEastAsia" w:cstheme="minorEastAsia" w:hint="eastAsia"/>
        </w:rPr>
        <w:tab/>
        <w:t>电源及电池</w:t>
      </w:r>
    </w:p>
    <w:p w14:paraId="776FE788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3.1</w:t>
      </w:r>
      <w:r>
        <w:rPr>
          <w:rFonts w:asciiTheme="minorEastAsia" w:eastAsiaTheme="minorEastAsia" w:hAnsiTheme="minorEastAsia" w:cstheme="minorEastAsia" w:hint="eastAsia"/>
        </w:rPr>
        <w:tab/>
        <w:t>内置可充电锂电池，方便拆卸，无需依靠授权维修人员更换</w:t>
      </w:r>
    </w:p>
    <w:p w14:paraId="1B12323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3.2</w:t>
      </w:r>
      <w:r>
        <w:rPr>
          <w:rFonts w:asciiTheme="minorEastAsia" w:eastAsiaTheme="minorEastAsia" w:hAnsiTheme="minorEastAsia" w:cstheme="minorEastAsia" w:hint="eastAsia"/>
        </w:rPr>
        <w:tab/>
        <w:t>☆电池工作时间：连续监护时间不小于6小时；不少于300次200J充放电；不少于200次360J充放电</w:t>
      </w:r>
    </w:p>
    <w:p w14:paraId="241DFBF2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</w:t>
      </w:r>
      <w:r>
        <w:rPr>
          <w:rFonts w:asciiTheme="minorEastAsia" w:eastAsiaTheme="minorEastAsia" w:hAnsiTheme="minorEastAsia" w:cstheme="minorEastAsia" w:hint="eastAsia"/>
        </w:rPr>
        <w:tab/>
        <w:t>手动除颤</w:t>
      </w:r>
    </w:p>
    <w:p w14:paraId="2D5725B8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4.1</w:t>
      </w:r>
      <w:r>
        <w:rPr>
          <w:rFonts w:asciiTheme="minorEastAsia" w:eastAsiaTheme="minorEastAsia" w:hAnsiTheme="minorEastAsia" w:cstheme="minorEastAsia" w:hint="eastAsia"/>
        </w:rPr>
        <w:tab/>
        <w:t>支持成人、小儿</w:t>
      </w:r>
    </w:p>
    <w:p w14:paraId="034EBD2B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4.2</w:t>
      </w:r>
      <w:r>
        <w:rPr>
          <w:rFonts w:asciiTheme="minorEastAsia" w:eastAsiaTheme="minorEastAsia" w:hAnsiTheme="minorEastAsia" w:cstheme="minorEastAsia" w:hint="eastAsia"/>
        </w:rPr>
        <w:tab/>
        <w:t>采用双相波技术，双相指数截断（BTE）波形，波形参数可根据病人阻抗进行自动补偿</w:t>
      </w:r>
    </w:p>
    <w:p w14:paraId="7EBBCC5F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4.3</w:t>
      </w:r>
      <w:r>
        <w:rPr>
          <w:rFonts w:asciiTheme="minorEastAsia" w:eastAsiaTheme="minorEastAsia" w:hAnsiTheme="minorEastAsia" w:cstheme="minorEastAsia" w:hint="eastAsia"/>
        </w:rPr>
        <w:tab/>
        <w:t>手动除颤分为同步和非同步两种方式，体外除颤能量分20档以上</w:t>
      </w:r>
    </w:p>
    <w:p w14:paraId="059C49B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4.4</w:t>
      </w:r>
      <w:r>
        <w:rPr>
          <w:rFonts w:asciiTheme="minorEastAsia" w:eastAsiaTheme="minorEastAsia" w:hAnsiTheme="minorEastAsia" w:cstheme="minorEastAsia" w:hint="eastAsia"/>
        </w:rPr>
        <w:tab/>
        <w:t>输出能量：成人最大能量可支持360J</w:t>
      </w:r>
    </w:p>
    <w:p w14:paraId="57C56705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4.5</w:t>
      </w:r>
      <w:r>
        <w:rPr>
          <w:rFonts w:asciiTheme="minorEastAsia" w:eastAsiaTheme="minorEastAsia" w:hAnsiTheme="minorEastAsia" w:cstheme="minorEastAsia" w:hint="eastAsia"/>
        </w:rPr>
        <w:tab/>
        <w:t>★开机速度快，设备的休眠唤醒开机时间小于2s</w:t>
      </w:r>
    </w:p>
    <w:p w14:paraId="4B0E0DB9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4.6</w:t>
      </w:r>
      <w:r>
        <w:rPr>
          <w:rFonts w:asciiTheme="minorEastAsia" w:eastAsiaTheme="minorEastAsia" w:hAnsiTheme="minorEastAsia" w:cstheme="minorEastAsia" w:hint="eastAsia"/>
        </w:rPr>
        <w:tab/>
        <w:t>☆充电至200J小于3s</w:t>
      </w:r>
    </w:p>
    <w:p w14:paraId="7531430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4.7</w:t>
      </w:r>
      <w:r>
        <w:rPr>
          <w:rFonts w:asciiTheme="minorEastAsia" w:eastAsiaTheme="minorEastAsia" w:hAnsiTheme="minorEastAsia" w:cstheme="minorEastAsia" w:hint="eastAsia"/>
        </w:rPr>
        <w:tab/>
        <w:t>★除颤后基线恢复时间小于2.5s</w:t>
      </w:r>
    </w:p>
    <w:p w14:paraId="7DE6498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4.8</w:t>
      </w:r>
      <w:r>
        <w:rPr>
          <w:rFonts w:asciiTheme="minorEastAsia" w:eastAsiaTheme="minorEastAsia" w:hAnsiTheme="minorEastAsia" w:cstheme="minorEastAsia" w:hint="eastAsia"/>
        </w:rPr>
        <w:tab/>
        <w:t>★病人接触状态指示：体外除颤电极板支持显示病人接触阻抗状态；除颤监护仪界面可显示病人接触阻抗状态和接触阻抗值</w:t>
      </w:r>
    </w:p>
    <w:p w14:paraId="06A07B92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4.9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手动除颤模式支持自动节律分析，提供除颤操作指引</w:t>
      </w:r>
    </w:p>
    <w:p w14:paraId="55B13F51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4.10手动除颤可按预制序列和病人类型自动调节能量</w:t>
      </w:r>
    </w:p>
    <w:p w14:paraId="0BD6F7DF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4.11体外除颤电极板支持成人、小儿电极板一体式设计，无需额外小儿电极板转接件</w:t>
      </w:r>
    </w:p>
    <w:p w14:paraId="50EFD9A3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4.12体外除颤电极板支持能量选择、充电和放电操作</w:t>
      </w:r>
    </w:p>
    <w:p w14:paraId="1C7D21D3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4.13支持手动事件标记功能，方便医护人员随时记录治疗、用药等操作时间</w:t>
      </w:r>
    </w:p>
    <w:p w14:paraId="07876CCE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</w:t>
      </w:r>
      <w:r>
        <w:rPr>
          <w:rFonts w:asciiTheme="minorEastAsia" w:eastAsiaTheme="minorEastAsia" w:hAnsiTheme="minorEastAsia" w:cstheme="minorEastAsia" w:hint="eastAsia"/>
        </w:rPr>
        <w:tab/>
        <w:t>监护</w:t>
      </w:r>
    </w:p>
    <w:p w14:paraId="7165C372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5.1</w:t>
      </w:r>
      <w:r>
        <w:rPr>
          <w:rFonts w:asciiTheme="minorEastAsia" w:eastAsiaTheme="minorEastAsia" w:hAnsiTheme="minorEastAsia" w:cstheme="minorEastAsia" w:hint="eastAsia"/>
        </w:rPr>
        <w:tab/>
        <w:t>☆支持3导心电监护，HR范围：成人15-300bpm，小儿/新生儿：15-350bpm</w:t>
      </w:r>
    </w:p>
    <w:p w14:paraId="6807D77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5.2</w:t>
      </w:r>
      <w:r>
        <w:rPr>
          <w:rFonts w:asciiTheme="minorEastAsia" w:eastAsiaTheme="minorEastAsia" w:hAnsiTheme="minorEastAsia" w:cstheme="minorEastAsia" w:hint="eastAsia"/>
        </w:rPr>
        <w:tab/>
        <w:t>频率响应范围最大支持0.05-150Hz；共模抑制比最大支持＞105dB</w:t>
      </w:r>
    </w:p>
    <w:p w14:paraId="0FE29F9E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</w:t>
      </w:r>
      <w:r>
        <w:rPr>
          <w:rFonts w:asciiTheme="minorEastAsia" w:eastAsiaTheme="minorEastAsia" w:hAnsiTheme="minorEastAsia" w:cstheme="minorEastAsia" w:hint="eastAsia"/>
        </w:rPr>
        <w:tab/>
        <w:t>记录仪</w:t>
      </w:r>
    </w:p>
    <w:p w14:paraId="041235A3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6.1</w:t>
      </w:r>
      <w:r>
        <w:rPr>
          <w:rFonts w:asciiTheme="minorEastAsia" w:eastAsiaTheme="minorEastAsia" w:hAnsiTheme="minorEastAsia" w:cstheme="minorEastAsia" w:hint="eastAsia"/>
        </w:rPr>
        <w:tab/>
        <w:t>内置50mm热敏记录仪</w:t>
      </w:r>
    </w:p>
    <w:p w14:paraId="49A05B65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6.2</w:t>
      </w:r>
      <w:r>
        <w:rPr>
          <w:rFonts w:asciiTheme="minorEastAsia" w:eastAsiaTheme="minorEastAsia" w:hAnsiTheme="minorEastAsia" w:cstheme="minorEastAsia" w:hint="eastAsia"/>
        </w:rPr>
        <w:tab/>
        <w:t>自动打印报告：充放电、标记事件、自检、报警</w:t>
      </w:r>
    </w:p>
    <w:p w14:paraId="27DF1FD6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6.3</w:t>
      </w:r>
      <w:r>
        <w:rPr>
          <w:rFonts w:asciiTheme="minorEastAsia" w:eastAsiaTheme="minorEastAsia" w:hAnsiTheme="minorEastAsia" w:cstheme="minorEastAsia" w:hint="eastAsia"/>
        </w:rPr>
        <w:tab/>
        <w:t>☆走纸速度：6.25, 12.5, 25, 50mm/s，误差±5%</w:t>
      </w:r>
    </w:p>
    <w:p w14:paraId="35D52F08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7</w:t>
      </w:r>
      <w:r>
        <w:rPr>
          <w:rFonts w:asciiTheme="minorEastAsia" w:eastAsiaTheme="minorEastAsia" w:hAnsiTheme="minorEastAsia" w:cstheme="minorEastAsia" w:hint="eastAsia"/>
        </w:rPr>
        <w:tab/>
        <w:t>存储容量</w:t>
      </w:r>
    </w:p>
    <w:p w14:paraId="4E7A1B06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7.1</w:t>
      </w:r>
      <w:r>
        <w:rPr>
          <w:rFonts w:asciiTheme="minorEastAsia" w:eastAsiaTheme="minorEastAsia" w:hAnsiTheme="minorEastAsia" w:cstheme="minorEastAsia" w:hint="eastAsia"/>
        </w:rPr>
        <w:tab/>
        <w:t>设备的内部存储容量不小于1Gb</w:t>
      </w:r>
    </w:p>
    <w:p w14:paraId="3D6B9C35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7.2</w:t>
      </w:r>
      <w:r>
        <w:rPr>
          <w:rFonts w:asciiTheme="minorEastAsia" w:eastAsiaTheme="minorEastAsia" w:hAnsiTheme="minorEastAsia" w:cstheme="minorEastAsia" w:hint="eastAsia"/>
        </w:rPr>
        <w:tab/>
        <w:t>可存储不少于10小时连续心电波形；可存储不少于500个事件</w:t>
      </w:r>
    </w:p>
    <w:p w14:paraId="64546DBA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7.3</w:t>
      </w:r>
      <w:r>
        <w:rPr>
          <w:rFonts w:asciiTheme="minorEastAsia" w:eastAsiaTheme="minorEastAsia" w:hAnsiTheme="minorEastAsia" w:cstheme="minorEastAsia" w:hint="eastAsia"/>
        </w:rPr>
        <w:tab/>
        <w:t>支持USB接口，可通过外部USB闪存设备导出抢救记录数据</w:t>
      </w:r>
    </w:p>
    <w:p w14:paraId="1602558F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8</w:t>
      </w:r>
      <w:r>
        <w:rPr>
          <w:rFonts w:asciiTheme="minorEastAsia" w:eastAsiaTheme="minorEastAsia" w:hAnsiTheme="minorEastAsia" w:cstheme="minorEastAsia" w:hint="eastAsia"/>
        </w:rPr>
        <w:tab/>
        <w:t>设备维护与自检</w:t>
      </w:r>
    </w:p>
    <w:p w14:paraId="72991262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8.1</w:t>
      </w:r>
      <w:r>
        <w:rPr>
          <w:rFonts w:asciiTheme="minorEastAsia" w:eastAsiaTheme="minorEastAsia" w:hAnsiTheme="minorEastAsia" w:cstheme="minorEastAsia" w:hint="eastAsia"/>
        </w:rPr>
        <w:tab/>
        <w:t>设备具有用户检测和设备自检功能</w:t>
      </w:r>
    </w:p>
    <w:p w14:paraId="756325B8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8.2</w:t>
      </w:r>
      <w:r>
        <w:rPr>
          <w:rFonts w:asciiTheme="minorEastAsia" w:eastAsiaTheme="minorEastAsia" w:hAnsiTheme="minorEastAsia" w:cstheme="minorEastAsia" w:hint="eastAsia"/>
        </w:rPr>
        <w:tab/>
        <w:t>支持开机检测和运行中实时检测；设备处于关机状态下支持每日、每周的设备自检</w:t>
      </w:r>
    </w:p>
    <w:p w14:paraId="77AB083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8.3</w:t>
      </w:r>
      <w:r>
        <w:rPr>
          <w:rFonts w:asciiTheme="minorEastAsia" w:eastAsiaTheme="minorEastAsia" w:hAnsiTheme="minorEastAsia" w:cstheme="minorEastAsia" w:hint="eastAsia"/>
        </w:rPr>
        <w:tab/>
        <w:t>★定期关机自检应覆盖全面，检测项应至少包含以下内容：治疗模块、电池、放电，其中充放电检测应覆盖最大能量</w:t>
      </w:r>
    </w:p>
    <w:p w14:paraId="77680AD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8.4</w:t>
      </w:r>
      <w:r>
        <w:rPr>
          <w:rFonts w:asciiTheme="minorEastAsia" w:eastAsiaTheme="minorEastAsia" w:hAnsiTheme="minorEastAsia" w:cstheme="minorEastAsia" w:hint="eastAsia"/>
        </w:rPr>
        <w:tab/>
        <w:t>☆支持用户检测提醒，当超过建议的时间未进行手动检测时，除颤监护仪会给出提示</w:t>
      </w:r>
    </w:p>
    <w:p w14:paraId="6D75A01E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8.5</w:t>
      </w:r>
      <w:r>
        <w:rPr>
          <w:rFonts w:asciiTheme="minorEastAsia" w:eastAsiaTheme="minorEastAsia" w:hAnsiTheme="minorEastAsia" w:cstheme="minorEastAsia" w:hint="eastAsia"/>
        </w:rPr>
        <w:tab/>
        <w:t>提供设备状态指示灯：根据自检结果，红灯/绿灯指示设备状态</w:t>
      </w:r>
    </w:p>
    <w:p w14:paraId="548C8506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8.6</w:t>
      </w:r>
      <w:r>
        <w:rPr>
          <w:rFonts w:asciiTheme="minorEastAsia" w:eastAsiaTheme="minorEastAsia" w:hAnsiTheme="minorEastAsia" w:cstheme="minorEastAsia" w:hint="eastAsia"/>
        </w:rPr>
        <w:tab/>
        <w:t>★查看自检报告方便快捷，操作步骤不超过2步；自检报告显示的检测项支持用户自定义。</w:t>
      </w:r>
    </w:p>
    <w:p w14:paraId="2DD82733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8.7</w:t>
      </w:r>
      <w:r>
        <w:rPr>
          <w:rFonts w:asciiTheme="minorEastAsia" w:eastAsiaTheme="minorEastAsia" w:hAnsiTheme="minorEastAsia" w:cstheme="minorEastAsia" w:hint="eastAsia"/>
        </w:rPr>
        <w:tab/>
        <w:t>★自检失败时，提供图文故障排除提示</w:t>
      </w:r>
    </w:p>
    <w:p w14:paraId="1C0D34B8" w14:textId="77777777" w:rsidR="009A0D53" w:rsidRDefault="009A0D53" w:rsidP="009A0D53">
      <w:pPr>
        <w:rPr>
          <w:rFonts w:asciiTheme="minorEastAsia" w:hAnsiTheme="minorEastAsia" w:cstheme="minorEastAsia" w:hint="eastAsia"/>
        </w:rPr>
      </w:pPr>
    </w:p>
    <w:p w14:paraId="41AC3C01" w14:textId="77777777" w:rsidR="009A0D53" w:rsidRDefault="009A0D53" w:rsidP="009A0D53">
      <w:pPr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急救车技术参数</w:t>
      </w:r>
    </w:p>
    <w:p w14:paraId="0786BEF2" w14:textId="77777777" w:rsidR="009A0D53" w:rsidRDefault="009A0D53" w:rsidP="009A0D53">
      <w:pPr>
        <w:jc w:val="center"/>
        <w:rPr>
          <w:rFonts w:asciiTheme="minorEastAsia" w:hAnsiTheme="minorEastAsia" w:cstheme="minorEastAsia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7635"/>
      </w:tblGrid>
      <w:tr w:rsidR="009A0D53" w14:paraId="427064BA" w14:textId="77777777" w:rsidTr="009A0D53">
        <w:tc>
          <w:tcPr>
            <w:tcW w:w="1201" w:type="dxa"/>
            <w:vAlign w:val="center"/>
          </w:tcPr>
          <w:p w14:paraId="5757EF74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产品用途：</w:t>
            </w:r>
          </w:p>
        </w:tc>
        <w:tc>
          <w:tcPr>
            <w:tcW w:w="7635" w:type="dxa"/>
          </w:tcPr>
          <w:p w14:paraId="638A0F0D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供急诊科、护士站抢救使用，用以运输急救药物及器械。</w:t>
            </w:r>
          </w:p>
        </w:tc>
      </w:tr>
      <w:tr w:rsidR="009A0D53" w14:paraId="5B925E0F" w14:textId="77777777" w:rsidTr="009A0D53">
        <w:trPr>
          <w:trHeight w:val="90"/>
        </w:trPr>
        <w:tc>
          <w:tcPr>
            <w:tcW w:w="1201" w:type="dxa"/>
          </w:tcPr>
          <w:p w14:paraId="6CD508D6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结构特征：</w:t>
            </w:r>
          </w:p>
        </w:tc>
        <w:tc>
          <w:tcPr>
            <w:tcW w:w="7635" w:type="dxa"/>
          </w:tcPr>
          <w:p w14:paraId="43C0EEB5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产品结构主要由车体、翻盖药袋区、单门柜、抽屉、污物盆、输液杆、静音脚轮等部件组成。</w:t>
            </w:r>
          </w:p>
        </w:tc>
      </w:tr>
      <w:tr w:rsidR="009A0D53" w14:paraId="1DBEDA20" w14:textId="77777777" w:rsidTr="009A0D53">
        <w:tc>
          <w:tcPr>
            <w:tcW w:w="1201" w:type="dxa"/>
            <w:vMerge w:val="restart"/>
          </w:tcPr>
          <w:p w14:paraId="192F4A28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主要技术指标：</w:t>
            </w:r>
          </w:p>
        </w:tc>
        <w:tc>
          <w:tcPr>
            <w:tcW w:w="7635" w:type="dxa"/>
          </w:tcPr>
          <w:p w14:paraId="463C98CD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规格：600*410*850mm</w:t>
            </w:r>
          </w:p>
        </w:tc>
      </w:tr>
      <w:tr w:rsidR="009A0D53" w14:paraId="30CBC9F3" w14:textId="77777777" w:rsidTr="009A0D53">
        <w:tc>
          <w:tcPr>
            <w:tcW w:w="1201" w:type="dxa"/>
            <w:vMerge/>
            <w:vAlign w:val="center"/>
          </w:tcPr>
          <w:p w14:paraId="3DC2B572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71B7BC9D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1.材质为优质不锈钢。</w:t>
            </w:r>
          </w:p>
        </w:tc>
      </w:tr>
      <w:tr w:rsidR="009A0D53" w14:paraId="53C6948A" w14:textId="77777777" w:rsidTr="009A0D53">
        <w:tc>
          <w:tcPr>
            <w:tcW w:w="1201" w:type="dxa"/>
            <w:vMerge/>
            <w:vAlign w:val="center"/>
          </w:tcPr>
          <w:p w14:paraId="150F2CF2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023C0633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2.产品上部顶盖可打开95°，顶盖内侧配置药袋，可存放小型药袋及其他小物件；顶盖下方配置存物箱。</w:t>
            </w:r>
          </w:p>
        </w:tc>
      </w:tr>
      <w:tr w:rsidR="009A0D53" w14:paraId="13D8E142" w14:textId="77777777" w:rsidTr="009A0D53">
        <w:tc>
          <w:tcPr>
            <w:tcW w:w="1201" w:type="dxa"/>
            <w:vMerge/>
            <w:vAlign w:val="center"/>
          </w:tcPr>
          <w:p w14:paraId="043D4CF4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3EBDD673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3.配置左开门1个，安装高档叶片转舌锁，增大可使用面积。</w:t>
            </w:r>
          </w:p>
        </w:tc>
      </w:tr>
      <w:tr w:rsidR="009A0D53" w14:paraId="4A37D297" w14:textId="77777777" w:rsidTr="009A0D53">
        <w:trPr>
          <w:trHeight w:val="602"/>
        </w:trPr>
        <w:tc>
          <w:tcPr>
            <w:tcW w:w="1201" w:type="dxa"/>
            <w:vMerge/>
            <w:vAlign w:val="center"/>
          </w:tcPr>
          <w:p w14:paraId="02464E89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5E3FA207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4.配置4只φ75高性能聚氨酯，坚固耐用；其中2只脚轮配置刹车，可在任意状态下使用刹车功能。</w:t>
            </w:r>
          </w:p>
        </w:tc>
      </w:tr>
      <w:tr w:rsidR="009A0D53" w14:paraId="6037AB38" w14:textId="77777777" w:rsidTr="009A0D53">
        <w:tc>
          <w:tcPr>
            <w:tcW w:w="1201" w:type="dxa"/>
            <w:vMerge/>
            <w:vAlign w:val="center"/>
          </w:tcPr>
          <w:p w14:paraId="5A96D8D9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6809EF8C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5.存物箱一下方配置不锈钢抽屉1只，可灵活自如的开启和关闭，方便医护人员使用。</w:t>
            </w:r>
          </w:p>
        </w:tc>
      </w:tr>
      <w:tr w:rsidR="009A0D53" w14:paraId="69D313A0" w14:textId="77777777" w:rsidTr="009A0D53">
        <w:tc>
          <w:tcPr>
            <w:tcW w:w="1201" w:type="dxa"/>
            <w:vMerge/>
            <w:vAlign w:val="center"/>
          </w:tcPr>
          <w:p w14:paraId="52B0699F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54D0D047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6.抽屉下方配置污物盆1只，净空直径200mm，深90mm，可存放各类杂物、垃圾等,可旋转135°，（即：使用时可旋转到车体之外，不使用时可旋转到车体内部，减小占用空间），能满足医护人员护理治疗之用。</w:t>
            </w:r>
          </w:p>
        </w:tc>
      </w:tr>
      <w:tr w:rsidR="009A0D53" w14:paraId="26521FFD" w14:textId="77777777" w:rsidTr="009A0D53">
        <w:tc>
          <w:tcPr>
            <w:tcW w:w="1201" w:type="dxa"/>
            <w:vMerge/>
            <w:vAlign w:val="center"/>
          </w:tcPr>
          <w:p w14:paraId="61A4C72D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0979F253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7.配置不锈钢输液杆1只。</w:t>
            </w:r>
          </w:p>
        </w:tc>
      </w:tr>
      <w:tr w:rsidR="009A0D53" w14:paraId="2029096D" w14:textId="77777777" w:rsidTr="009A0D53">
        <w:tc>
          <w:tcPr>
            <w:tcW w:w="1201" w:type="dxa"/>
            <w:vMerge w:val="restart"/>
          </w:tcPr>
          <w:p w14:paraId="37A1EB7A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附件清单</w:t>
            </w:r>
            <w:r>
              <w:rPr>
                <w:rFonts w:asciiTheme="minorEastAsia" w:hAnsiTheme="minorEastAsia" w:cstheme="minorEastAsia" w:hint="eastAsia"/>
              </w:rPr>
              <w:t>：</w:t>
            </w:r>
          </w:p>
        </w:tc>
        <w:tc>
          <w:tcPr>
            <w:tcW w:w="7635" w:type="dxa"/>
          </w:tcPr>
          <w:p w14:paraId="59D3747F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车体1套</w:t>
            </w:r>
          </w:p>
        </w:tc>
      </w:tr>
      <w:tr w:rsidR="009A0D53" w14:paraId="406A12CF" w14:textId="77777777" w:rsidTr="009A0D53">
        <w:tc>
          <w:tcPr>
            <w:tcW w:w="1201" w:type="dxa"/>
            <w:vMerge/>
          </w:tcPr>
          <w:p w14:paraId="615B538B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07A0D723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翻盖药袋1套</w:t>
            </w:r>
          </w:p>
        </w:tc>
      </w:tr>
      <w:tr w:rsidR="009A0D53" w14:paraId="154C44C5" w14:textId="77777777" w:rsidTr="009A0D53">
        <w:tc>
          <w:tcPr>
            <w:tcW w:w="1201" w:type="dxa"/>
            <w:vMerge/>
          </w:tcPr>
          <w:p w14:paraId="406078C6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50061B25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单门柜1扇</w:t>
            </w:r>
          </w:p>
        </w:tc>
      </w:tr>
      <w:tr w:rsidR="009A0D53" w14:paraId="166F6D9E" w14:textId="77777777" w:rsidTr="009A0D53">
        <w:tc>
          <w:tcPr>
            <w:tcW w:w="1201" w:type="dxa"/>
            <w:vMerge/>
          </w:tcPr>
          <w:p w14:paraId="29F6E361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7F7DC159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抽屉1个</w:t>
            </w:r>
          </w:p>
        </w:tc>
      </w:tr>
      <w:tr w:rsidR="009A0D53" w14:paraId="79FBC541" w14:textId="77777777" w:rsidTr="009A0D53">
        <w:tc>
          <w:tcPr>
            <w:tcW w:w="1201" w:type="dxa"/>
            <w:vMerge/>
          </w:tcPr>
          <w:p w14:paraId="4BCD0AA8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141EBB15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污物盆1个</w:t>
            </w:r>
          </w:p>
        </w:tc>
      </w:tr>
      <w:tr w:rsidR="009A0D53" w14:paraId="215A546D" w14:textId="77777777" w:rsidTr="009A0D53">
        <w:tc>
          <w:tcPr>
            <w:tcW w:w="1201" w:type="dxa"/>
            <w:vMerge/>
          </w:tcPr>
          <w:p w14:paraId="4ACB4A65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73F1E13A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输液杆1支</w:t>
            </w:r>
          </w:p>
        </w:tc>
      </w:tr>
      <w:tr w:rsidR="009A0D53" w14:paraId="397ED0CC" w14:textId="77777777" w:rsidTr="009A0D53">
        <w:tc>
          <w:tcPr>
            <w:tcW w:w="1201" w:type="dxa"/>
            <w:vMerge/>
          </w:tcPr>
          <w:p w14:paraId="216591DF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635" w:type="dxa"/>
          </w:tcPr>
          <w:p w14:paraId="5099DB4C" w14:textId="77777777" w:rsidR="009A0D53" w:rsidRDefault="009A0D53" w:rsidP="009A0D5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静音脚轮4只</w:t>
            </w:r>
          </w:p>
        </w:tc>
      </w:tr>
    </w:tbl>
    <w:p w14:paraId="511CE1F3" w14:textId="77777777" w:rsidR="009A0D53" w:rsidRDefault="009A0D53" w:rsidP="009A0D53">
      <w:pPr>
        <w:jc w:val="center"/>
        <w:rPr>
          <w:rFonts w:asciiTheme="minorEastAsia" w:hAnsiTheme="minorEastAsia" w:cstheme="minorEastAsia"/>
        </w:rPr>
      </w:pPr>
    </w:p>
    <w:p w14:paraId="5C14F7D3" w14:textId="77777777" w:rsidR="009A0D53" w:rsidRDefault="009A0D53" w:rsidP="009A0D53">
      <w:pPr>
        <w:jc w:val="center"/>
        <w:rPr>
          <w:rFonts w:asciiTheme="minorEastAsia" w:hAnsiTheme="minorEastAsia" w:cstheme="minorEastAsia"/>
        </w:rPr>
      </w:pPr>
    </w:p>
    <w:p w14:paraId="31A7955C" w14:textId="77777777" w:rsidR="00255006" w:rsidRPr="00255006" w:rsidRDefault="00255006" w:rsidP="00255006">
      <w:pPr>
        <w:pStyle w:val="Default"/>
        <w:rPr>
          <w:rFonts w:hint="eastAsia"/>
        </w:rPr>
      </w:pPr>
    </w:p>
    <w:p w14:paraId="2B743D9C" w14:textId="77777777" w:rsidR="009A0D53" w:rsidRDefault="009A0D53" w:rsidP="009A0D53">
      <w:pPr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lastRenderedPageBreak/>
        <w:t>身高体重体检秤</w:t>
      </w:r>
    </w:p>
    <w:p w14:paraId="256C48FD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技术参数</w:t>
      </w:r>
    </w:p>
    <w:p w14:paraId="4638D80B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测量模式：超声波测量</w:t>
      </w:r>
    </w:p>
    <w:p w14:paraId="0DC4F870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测量范围：身高：50cm-200cm</w:t>
      </w:r>
    </w:p>
    <w:p w14:paraId="587B9D61" w14:textId="77777777" w:rsidR="009A0D53" w:rsidRDefault="009A0D53" w:rsidP="009A0D53">
      <w:pPr>
        <w:ind w:firstLineChars="500" w:firstLine="1050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体重：5.0-500kg</w:t>
      </w:r>
    </w:p>
    <w:p w14:paraId="19517106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测量精度：身高：±0.5cm 分度值：0.5cm或0.1cm(可调)</w:t>
      </w:r>
    </w:p>
    <w:p w14:paraId="6469C466" w14:textId="77777777" w:rsidR="009A0D53" w:rsidRDefault="009A0D53" w:rsidP="009A0D53">
      <w:pPr>
        <w:ind w:firstLineChars="500" w:firstLine="1050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体重：±0.1kg  分度值：0.1kg或0.01kg(可调)</w:t>
      </w:r>
    </w:p>
    <w:p w14:paraId="48A0795C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电源电压：AC160V-250V，50HZ</w:t>
      </w:r>
    </w:p>
    <w:p w14:paraId="4F5CA55F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消耗功率：≤14W</w:t>
      </w:r>
    </w:p>
    <w:p w14:paraId="30411D62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输出串口：RS232</w:t>
      </w:r>
    </w:p>
    <w:p w14:paraId="4D10F358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整机净重：22kg</w:t>
      </w:r>
    </w:p>
    <w:p w14:paraId="1E546065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整机高度：230cm 机身折叠高度：120cm</w:t>
      </w:r>
    </w:p>
    <w:p w14:paraId="2602CBF9" w14:textId="77777777" w:rsidR="009A0D53" w:rsidRDefault="009A0D53" w:rsidP="009A0D53">
      <w:pPr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包装尺寸：方箱：570*460*200长*宽*高(单位mm)</w:t>
      </w:r>
    </w:p>
    <w:p w14:paraId="5457DBA8" w14:textId="77777777" w:rsidR="009A0D53" w:rsidRDefault="009A0D53" w:rsidP="009A0D53">
      <w:pPr>
        <w:ind w:firstLineChars="500" w:firstLine="1050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长箱：1250*320*310长*宽*高(单位mm)</w:t>
      </w:r>
    </w:p>
    <w:p w14:paraId="4992B1D1" w14:textId="77777777" w:rsidR="009A0D53" w:rsidRDefault="009A0D53" w:rsidP="009A0D53">
      <w:pPr>
        <w:spacing w:line="360" w:lineRule="exact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</w:p>
    <w:p w14:paraId="1BBC8D73" w14:textId="77777777" w:rsidR="009A0D53" w:rsidRDefault="009A0D53" w:rsidP="009A0D53">
      <w:pPr>
        <w:spacing w:line="360" w:lineRule="exact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全自动生化分析仪技术参数</w:t>
      </w:r>
    </w:p>
    <w:p w14:paraId="2B8B252F" w14:textId="77777777" w:rsidR="009A0D53" w:rsidRDefault="009A0D53" w:rsidP="009A0D53">
      <w:pPr>
        <w:spacing w:line="360" w:lineRule="exact"/>
        <w:jc w:val="center"/>
        <w:rPr>
          <w:rFonts w:asciiTheme="minorEastAsia" w:hAnsiTheme="minorEastAsia" w:cstheme="minorEastAsia"/>
          <w:b/>
          <w:bCs/>
          <w:sz w:val="24"/>
        </w:rPr>
      </w:pPr>
    </w:p>
    <w:p w14:paraId="141E3C97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测试速度：恒速400测试/小时</w:t>
      </w:r>
    </w:p>
    <w:p w14:paraId="67072F64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分光系统：全息凹面光栅，后分光检测</w:t>
      </w:r>
    </w:p>
    <w:p w14:paraId="19B1F48F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分析方法：终点法，两点法，动力学法，两点终点法</w:t>
      </w:r>
    </w:p>
    <w:p w14:paraId="5AFFD4A2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样本类型：血清、血浆、尿液、脑脊液等</w:t>
      </w:r>
    </w:p>
    <w:p w14:paraId="238D3E05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样本管类型：原始采血管、微量样本杯、塑料试管等多种规格</w:t>
      </w:r>
    </w:p>
    <w:p w14:paraId="7C910042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样本盘：100个样本位</w:t>
      </w:r>
    </w:p>
    <w:p w14:paraId="61C3D7E4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样本量：1.5-40μL，0.1μL步进</w:t>
      </w:r>
    </w:p>
    <w:p w14:paraId="313E1FAB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急诊样本处理：随时插入急诊；急诊优先处理</w:t>
      </w:r>
    </w:p>
    <w:p w14:paraId="3751B4CB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 xml:space="preserve">试剂盘：80个试剂位，24小时不间断冷藏 </w:t>
      </w:r>
    </w:p>
    <w:p w14:paraId="5491A922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试剂量：10-350μL，1μL步进</w:t>
      </w:r>
    </w:p>
    <w:p w14:paraId="731271F0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探针功能：具备液面探测、随量跟踪、立体防撞功能</w:t>
      </w:r>
    </w:p>
    <w:p w14:paraId="25A9F64E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清洗系统：内外壁针清洗；反应杯8阶清洗；专用酸碱清洗位</w:t>
      </w:r>
    </w:p>
    <w:p w14:paraId="045ADA64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★携带污染率：≤0.05%</w:t>
      </w:r>
    </w:p>
    <w:p w14:paraId="2C78EFD1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搅拌系统：双头搅拌</w:t>
      </w:r>
    </w:p>
    <w:p w14:paraId="3694F553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反应盘：81个反应杯</w:t>
      </w:r>
    </w:p>
    <w:p w14:paraId="0B94472C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反应温度：37℃，温度波动±0.1℃</w:t>
      </w:r>
    </w:p>
    <w:p w14:paraId="527B2A8A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加热方式：固体恒温加热</w:t>
      </w:r>
    </w:p>
    <w:p w14:paraId="5A1BDBE1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反应杯：光径5mm，非联杯支持单个更换</w:t>
      </w:r>
    </w:p>
    <w:p w14:paraId="79CF2837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★最小反应体积：≤100μL</w:t>
      </w:r>
    </w:p>
    <w:p w14:paraId="1B46D240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光源：卤素灯</w:t>
      </w:r>
    </w:p>
    <w:p w14:paraId="06FC95EE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波长：340～800nm，12个波段检测</w:t>
      </w:r>
    </w:p>
    <w:p w14:paraId="2310732D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★吸光度范围：0～3.5A</w:t>
      </w:r>
    </w:p>
    <w:p w14:paraId="491F432A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lastRenderedPageBreak/>
        <w:t>冷却方式：24小时不间断制冷</w:t>
      </w:r>
    </w:p>
    <w:p w14:paraId="4F60767A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质控方式：实时质控，日间质控等</w:t>
      </w:r>
    </w:p>
    <w:p w14:paraId="42AE0674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质控规则：Westgard多规则质控、Cumulative sum check、Twinplot等</w:t>
      </w:r>
    </w:p>
    <w:p w14:paraId="293A6BB4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校准方式：单点线性、两点线性、多点线性等多种拟合校准</w:t>
      </w:r>
    </w:p>
    <w:p w14:paraId="4142B0E2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操作系统：Windows中文操作系统（64位），支持LIS</w:t>
      </w:r>
    </w:p>
    <w:p w14:paraId="3688956F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系统接口：TCP/IP网络接口、标准RS232C</w:t>
      </w:r>
    </w:p>
    <w:p w14:paraId="30D99A2B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报告打印：中文报告，支持用户自定义格式</w:t>
      </w:r>
    </w:p>
    <w:p w14:paraId="26FC2B1B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★耗水量：≤10L</w:t>
      </w:r>
    </w:p>
    <w:p w14:paraId="330E693A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海拔高度：＜3000m</w:t>
      </w:r>
    </w:p>
    <w:p w14:paraId="4AE7954F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电源：~220V，50Hz</w:t>
      </w:r>
    </w:p>
    <w:p w14:paraId="3157DD3A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重量：250kg</w:t>
      </w:r>
    </w:p>
    <w:p w14:paraId="12CED8A2" w14:textId="77777777" w:rsidR="009A0D53" w:rsidRDefault="009A0D53" w:rsidP="009A0D53">
      <w:pPr>
        <w:pStyle w:val="affffb"/>
        <w:numPr>
          <w:ilvl w:val="0"/>
          <w:numId w:val="14"/>
        </w:numPr>
        <w:spacing w:line="360" w:lineRule="exact"/>
        <w:ind w:firstLineChars="0"/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★配套试剂：提供原厂生产的配套生化试剂，试剂项目≥90个</w:t>
      </w:r>
    </w:p>
    <w:p w14:paraId="24597B2C" w14:textId="77777777" w:rsidR="009A0D53" w:rsidRDefault="009A0D53" w:rsidP="009A0D53">
      <w:pPr>
        <w:pStyle w:val="affffb"/>
        <w:spacing w:line="360" w:lineRule="exact"/>
        <w:ind w:left="280" w:firstLineChars="0" w:firstLine="0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35.生产厂家有正规完善的溯源体系，所投仪器、试剂及配套校准品为同一品牌，能提供投标所有产品的溯源性证明文件</w:t>
      </w:r>
    </w:p>
    <w:p w14:paraId="17D702EE" w14:textId="77777777" w:rsidR="009A0D53" w:rsidRDefault="009A0D53" w:rsidP="009A0D53">
      <w:pPr>
        <w:pStyle w:val="af8"/>
        <w:shd w:val="clear" w:color="auto" w:fill="FFFFFF"/>
        <w:spacing w:before="0" w:beforeAutospacing="0" w:after="0" w:afterAutospacing="0"/>
        <w:ind w:left="1440" w:hanging="600"/>
        <w:jc w:val="center"/>
        <w:rPr>
          <w:rFonts w:asciiTheme="minorEastAsia" w:hAnsiTheme="minorEastAsia" w:cstheme="minorEastAsia"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Cs/>
          <w:sz w:val="30"/>
          <w:szCs w:val="30"/>
        </w:rPr>
        <w:t>全自动血细胞分析仪技术参数</w:t>
      </w:r>
    </w:p>
    <w:p w14:paraId="2E9823ED" w14:textId="77777777" w:rsidR="009A0D53" w:rsidRDefault="009A0D53" w:rsidP="009A0D53">
      <w:pPr>
        <w:pStyle w:val="affffb"/>
        <w:spacing w:line="360" w:lineRule="exact"/>
        <w:ind w:left="280" w:firstLineChars="0" w:firstLine="0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</w:p>
    <w:p w14:paraId="1DA70F2B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概述</w:t>
      </w:r>
    </w:p>
    <w:p w14:paraId="2CFDB6D2" w14:textId="77777777" w:rsidR="009A0D53" w:rsidRDefault="009A0D53" w:rsidP="009A0D53">
      <w:pPr>
        <w:spacing w:line="360" w:lineRule="exact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DH71CRP全自动血细胞分析仪，通过一管血可实现五分类血常规+CRP检测，操作便捷且更具临床价值。</w:t>
      </w:r>
    </w:p>
    <w:p w14:paraId="1C5B53BC" w14:textId="77777777" w:rsidR="009A0D53" w:rsidRDefault="009A0D53" w:rsidP="009A0D53">
      <w:pPr>
        <w:ind w:firstLineChars="200" w:firstLine="420"/>
      </w:pPr>
      <w:r>
        <w:rPr>
          <w:rFonts w:hint="eastAsia"/>
        </w:rPr>
        <w:t>DH71CRP</w:t>
      </w:r>
      <w:r>
        <w:rPr>
          <w:rFonts w:hint="eastAsia"/>
        </w:rPr>
        <w:t>整个检测系统主要由主机、自动进样装置、主机软件系统、</w:t>
      </w:r>
      <w:r>
        <w:rPr>
          <w:rFonts w:hint="eastAsia"/>
        </w:rPr>
        <w:t>PC</w:t>
      </w:r>
      <w:r>
        <w:rPr>
          <w:rFonts w:hint="eastAsia"/>
        </w:rPr>
        <w:t>端软件以及配套检测试剂等组成。</w:t>
      </w:r>
    </w:p>
    <w:p w14:paraId="76A804AC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检测原理</w:t>
      </w:r>
    </w:p>
    <w:p w14:paraId="26C82F39" w14:textId="77777777" w:rsidR="009A0D53" w:rsidRDefault="009A0D53" w:rsidP="009A0D53">
      <w:pPr>
        <w:pStyle w:val="affffb"/>
        <w:numPr>
          <w:ilvl w:val="0"/>
          <w:numId w:val="16"/>
        </w:numPr>
        <w:spacing w:line="360" w:lineRule="exact"/>
        <w:ind w:firstLineChars="0"/>
        <w:rPr>
          <w:rFonts w:asciiTheme="minorEastAsia" w:hAnsiTheme="minorEastAsia" w:cstheme="minorEastAsia"/>
          <w:szCs w:val="21"/>
        </w:rPr>
      </w:pPr>
      <w:bookmarkStart w:id="19" w:name="_Hlk147362120"/>
      <w:r>
        <w:rPr>
          <w:rFonts w:asciiTheme="minorEastAsia" w:hAnsiTheme="minorEastAsia" w:cstheme="minorEastAsia" w:hint="eastAsia"/>
          <w:szCs w:val="21"/>
        </w:rPr>
        <w:t>白细胞分类：采用半导体激光(三角度)流式细胞技术,并结合细胞化学染色法，通过双通道实现白细胞五分类</w:t>
      </w:r>
    </w:p>
    <w:bookmarkEnd w:id="19"/>
    <w:p w14:paraId="68C8778B" w14:textId="77777777" w:rsidR="009A0D53" w:rsidRDefault="009A0D53" w:rsidP="009A0D53">
      <w:pPr>
        <w:pStyle w:val="affffb"/>
        <w:numPr>
          <w:ilvl w:val="0"/>
          <w:numId w:val="16"/>
        </w:numPr>
        <w:spacing w:line="360" w:lineRule="exact"/>
        <w:ind w:firstLineChars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白细胞/嗜碱性粒细胞计数、红细胞和血小板计数：阻抗法</w:t>
      </w:r>
    </w:p>
    <w:p w14:paraId="6D9F0787" w14:textId="77777777" w:rsidR="009A0D53" w:rsidRDefault="009A0D53" w:rsidP="009A0D53">
      <w:pPr>
        <w:pStyle w:val="affffb"/>
        <w:numPr>
          <w:ilvl w:val="0"/>
          <w:numId w:val="16"/>
        </w:numPr>
        <w:spacing w:line="360" w:lineRule="exact"/>
        <w:ind w:firstLineChars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HGB:比色法，无氰化物试剂</w:t>
      </w:r>
    </w:p>
    <w:p w14:paraId="08F0C5CD" w14:textId="77777777" w:rsidR="009A0D53" w:rsidRDefault="009A0D53" w:rsidP="009A0D53">
      <w:pPr>
        <w:pStyle w:val="affffb"/>
        <w:numPr>
          <w:ilvl w:val="0"/>
          <w:numId w:val="16"/>
        </w:numPr>
        <w:spacing w:line="360" w:lineRule="exact"/>
        <w:ind w:firstLineChars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CRP:胶乳增强免疫散射比浊法</w:t>
      </w:r>
    </w:p>
    <w:p w14:paraId="17E0F16A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检测项目</w:t>
      </w:r>
    </w:p>
    <w:p w14:paraId="2B9A1BDE" w14:textId="77777777" w:rsidR="009A0D53" w:rsidRDefault="009A0D53" w:rsidP="009A0D53">
      <w:pPr>
        <w:pStyle w:val="affffb"/>
        <w:numPr>
          <w:ilvl w:val="0"/>
          <w:numId w:val="16"/>
        </w:numPr>
        <w:spacing w:line="360" w:lineRule="exact"/>
        <w:ind w:firstLineChars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血常规报告参数：25项，WBC、Neu#、Lym#、Mon#、Eos#、Bas#、Neu%、Lym%、Mon%、Eos%、Bas%、RBC、HGB、HCT、MCV、MCH、MCHC、RDW-SD、RDW-CV、PLT、MPV、PDW、PCT、P-LCR、P-LCC</w:t>
      </w:r>
    </w:p>
    <w:p w14:paraId="522BDB81" w14:textId="77777777" w:rsidR="009A0D53" w:rsidRDefault="009A0D53" w:rsidP="009A0D53">
      <w:pPr>
        <w:pStyle w:val="affffb"/>
        <w:numPr>
          <w:ilvl w:val="0"/>
          <w:numId w:val="16"/>
        </w:numPr>
        <w:spacing w:line="360" w:lineRule="exact"/>
        <w:ind w:firstLineChars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特定蛋白参数：包含常规CRP、Hs-CRP、全程CRP</w:t>
      </w:r>
    </w:p>
    <w:p w14:paraId="7790C51E" w14:textId="77777777" w:rsidR="009A0D53" w:rsidRDefault="009A0D53" w:rsidP="009A0D53">
      <w:pPr>
        <w:pStyle w:val="affffb"/>
        <w:numPr>
          <w:ilvl w:val="0"/>
          <w:numId w:val="16"/>
        </w:numPr>
        <w:spacing w:line="360" w:lineRule="exact"/>
        <w:ind w:firstLineChars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研究参数：6项，包括ALY#、ALY%、LIC#、LIC%、NRBC#、NRBC%</w:t>
      </w:r>
    </w:p>
    <w:p w14:paraId="07E70743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散点图：4个，包括1个可旋转立体三维散点图和3个二维散点图。</w:t>
      </w:r>
    </w:p>
    <w:p w14:paraId="450E5674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直方图：3 个，包括 WBC 直方图、RBC 直方图、PLT 直方图。</w:t>
      </w:r>
    </w:p>
    <w:p w14:paraId="5217740F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分析模式：包括 CBC、CBC+DIFF、CRP、CBC+CRP、CBC+DIFF+CRP。</w:t>
      </w:r>
    </w:p>
    <w:p w14:paraId="68CC4E12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检测速度：血常规≥90 样本/小时。</w:t>
      </w:r>
    </w:p>
    <w:p w14:paraId="00DBF497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样本类型：支持静脉全血、末梢全血、预稀释血。</w:t>
      </w:r>
    </w:p>
    <w:p w14:paraId="1142F57D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进样模式：支持手动开放进样、自动封闭进样。</w:t>
      </w:r>
    </w:p>
    <w:p w14:paraId="50D06B77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自动进样容量：一次可同时装载60个样本，支持不间断循环添加样本。</w:t>
      </w:r>
    </w:p>
    <w:p w14:paraId="66B79C44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样本用量：≤20μL。</w:t>
      </w:r>
    </w:p>
    <w:p w14:paraId="2CF2D1BE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冷藏功能：仪器主机具有试剂冷藏仓，支持特定蛋白抗体试剂冷藏存放，关机可继续保持制冷。</w:t>
      </w:r>
    </w:p>
    <w:p w14:paraId="7A653538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校准模式：具备校准物校准、新鲜血校准以及人工校准模式。</w:t>
      </w:r>
    </w:p>
    <w:p w14:paraId="17B7A553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质控模式：具有 L-J、X-B 质控模式，能够自动绘制质控图。</w:t>
      </w:r>
    </w:p>
    <w:p w14:paraId="7B4E1DEA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操作软件：提供原厂工作站软件，支持中英文操作。</w:t>
      </w:r>
    </w:p>
    <w:p w14:paraId="7EDEA61F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报告打印：可外接打印机，中英文报告格式，可打印直方图、散点图、参</w:t>
      </w:r>
    </w:p>
    <w:p w14:paraId="3E97E6E0" w14:textId="77777777" w:rsidR="009A0D53" w:rsidRDefault="009A0D53" w:rsidP="009A0D53">
      <w:pPr>
        <w:spacing w:line="360" w:lineRule="exact"/>
        <w:ind w:left="426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考范围等，包括多种打印模式和用户自定义模板。</w:t>
      </w:r>
    </w:p>
    <w:p w14:paraId="648103B4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数据校正：具有HCT校正功能，实时自动校正全血CRP检测值。</w:t>
      </w:r>
    </w:p>
    <w:p w14:paraId="4477F28C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数据存储管理：自动对标本结果、仪器状态、日志等进行记录，支持样本信</w:t>
      </w:r>
    </w:p>
    <w:p w14:paraId="48A0BCC0" w14:textId="77777777" w:rsidR="009A0D53" w:rsidRDefault="009A0D53" w:rsidP="009A0D53">
      <w:pPr>
        <w:spacing w:line="360" w:lineRule="exact"/>
        <w:ind w:left="6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息回顾查询，仪器主机可存储30万条样本记录（包含图形及患者信息等）。</w:t>
      </w:r>
    </w:p>
    <w:p w14:paraId="5975EE0F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单位制选择：支持自定义、中国、国际、美国、加拿大、荷兰、英国等单</w:t>
      </w:r>
    </w:p>
    <w:p w14:paraId="1C3AAD43" w14:textId="77777777" w:rsidR="009A0D53" w:rsidRDefault="009A0D53" w:rsidP="009A0D53">
      <w:pPr>
        <w:spacing w:line="360" w:lineRule="exact"/>
        <w:ind w:left="6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位制选择，可自由设置。</w:t>
      </w:r>
    </w:p>
    <w:p w14:paraId="1215A7D4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防抵死</w:t>
      </w:r>
      <w:bookmarkStart w:id="20" w:name="_Hlk147356427"/>
      <w:r>
        <w:rPr>
          <w:rFonts w:asciiTheme="minorEastAsia" w:eastAsiaTheme="minorEastAsia" w:hAnsiTheme="minorEastAsia" w:cstheme="minorEastAsia" w:hint="eastAsia"/>
        </w:rPr>
        <w:t>功能</w:t>
      </w:r>
      <w:bookmarkEnd w:id="20"/>
      <w:r>
        <w:rPr>
          <w:rFonts w:asciiTheme="minorEastAsia" w:eastAsiaTheme="minorEastAsia" w:hAnsiTheme="minorEastAsia" w:cstheme="minorEastAsia" w:hint="eastAsia"/>
        </w:rPr>
        <w:t>：采样针采用防抵死设计，有效防止采样针扎到试管底部造成吸样异常，保障吸样准确性。</w:t>
      </w:r>
    </w:p>
    <w:p w14:paraId="63D4243D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数据通信：支持双向 LIS数据传输，可与实验室信息系统进行通信的功能。</w:t>
      </w:r>
    </w:p>
    <w:p w14:paraId="5C7F2927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排堵功能：仪器具有自动检测堵孔，自动排堵的功能。</w:t>
      </w:r>
    </w:p>
    <w:p w14:paraId="155A93B7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清洗功能：具备血细胞检测池清洗、免疫反应池清洗、采样针清洗及整机清洗等。</w:t>
      </w:r>
    </w:p>
    <w:p w14:paraId="4EE17F17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维护功能：具备一键故障消除功能。</w:t>
      </w:r>
    </w:p>
    <w:p w14:paraId="3BD56441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报警功能：支持分类或形态异常报警,具备Flag 报警功能，支持自定义报警规则。</w:t>
      </w:r>
    </w:p>
    <w:p w14:paraId="0473F5B9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可维护性：具备可视化试剂管理界面、仪器关键器部件状态检测以及仪器自</w:t>
      </w:r>
    </w:p>
    <w:p w14:paraId="6FA66118" w14:textId="77777777" w:rsidR="009A0D53" w:rsidRDefault="009A0D53" w:rsidP="009A0D53">
      <w:pPr>
        <w:spacing w:line="360" w:lineRule="exact"/>
        <w:ind w:left="426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检功能。</w:t>
      </w:r>
    </w:p>
    <w:p w14:paraId="5CE7B9F9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工作量统计：可根据科室、审核者、样本类型、病人类型及收费类型等条件对日常检测工作量进行统计。</w:t>
      </w:r>
    </w:p>
    <w:p w14:paraId="40D660CB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休眠功能：具有自动休眠和一键唤醒功能。</w:t>
      </w:r>
    </w:p>
    <w:p w14:paraId="7B4C35B1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质控与校准品：提供NMPA注册的原厂配套校准品和高、中、低水平质控品。</w:t>
      </w:r>
    </w:p>
    <w:p w14:paraId="35B4C15C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尺寸：约650mm*550mm*610mm（宽*高*深）。</w:t>
      </w:r>
    </w:p>
    <w:p w14:paraId="726ABC36" w14:textId="77777777" w:rsidR="009A0D53" w:rsidRDefault="009A0D53" w:rsidP="009A0D53">
      <w:pPr>
        <w:widowControl/>
        <w:numPr>
          <w:ilvl w:val="2"/>
          <w:numId w:val="15"/>
        </w:numPr>
        <w:spacing w:line="360" w:lineRule="exact"/>
        <w:ind w:left="426"/>
        <w:jc w:val="left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重量：约60.5Kg。</w:t>
      </w:r>
    </w:p>
    <w:p w14:paraId="79B9A261" w14:textId="77777777" w:rsidR="009A0D53" w:rsidRDefault="009A0D53" w:rsidP="009A0D53">
      <w:pPr>
        <w:spacing w:line="360" w:lineRule="exact"/>
        <w:ind w:firstLineChars="500" w:firstLine="1050"/>
        <w:rPr>
          <w:rFonts w:asciiTheme="minorEastAsia" w:hAnsiTheme="minorEastAsia" w:cstheme="minorEastAsia" w:hint="eastAsia"/>
        </w:rPr>
      </w:pPr>
    </w:p>
    <w:p w14:paraId="3BD0C676" w14:textId="77777777" w:rsidR="009A0D53" w:rsidRDefault="009A0D53" w:rsidP="00255006">
      <w:pPr>
        <w:spacing w:line="360" w:lineRule="exact"/>
        <w:rPr>
          <w:rFonts w:asciiTheme="minorEastAsia" w:hAnsiTheme="minorEastAsia" w:cstheme="minorEastAsia" w:hint="eastAsia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9A0D53" w14:paraId="5D08794B" w14:textId="77777777" w:rsidTr="009A0D53">
        <w:trPr>
          <w:trHeight w:val="80"/>
          <w:tblCellSpacing w:w="0" w:type="dxa"/>
          <w:jc w:val="center"/>
        </w:trPr>
        <w:tc>
          <w:tcPr>
            <w:tcW w:w="9765" w:type="dxa"/>
            <w:vAlign w:val="center"/>
          </w:tcPr>
          <w:p w14:paraId="535A6C37" w14:textId="77777777" w:rsidR="009A0D53" w:rsidRDefault="009A0D53" w:rsidP="009A0D53"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525252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525252"/>
                <w:kern w:val="0"/>
                <w:sz w:val="30"/>
                <w:szCs w:val="30"/>
              </w:rPr>
              <w:t>手提式吸痰器</w:t>
            </w:r>
          </w:p>
          <w:p w14:paraId="4EF66188" w14:textId="77777777" w:rsidR="009A0D53" w:rsidRDefault="009A0D53" w:rsidP="009A0D53">
            <w:pPr>
              <w:spacing w:line="360" w:lineRule="exact"/>
              <w:jc w:val="center"/>
              <w:rPr>
                <w:rFonts w:asciiTheme="minorEastAsia" w:hAnsiTheme="minorEastAsia" w:cstheme="minorEastAsia"/>
                <w:color w:val="525252"/>
                <w:kern w:val="0"/>
                <w:sz w:val="30"/>
                <w:szCs w:val="30"/>
              </w:rPr>
            </w:pPr>
          </w:p>
        </w:tc>
      </w:tr>
      <w:tr w:rsidR="009A0D53" w14:paraId="03622FAC" w14:textId="77777777" w:rsidTr="009A0D53">
        <w:trPr>
          <w:trHeight w:val="567"/>
          <w:tblCellSpacing w:w="0" w:type="dxa"/>
          <w:jc w:val="center"/>
        </w:trPr>
        <w:tc>
          <w:tcPr>
            <w:tcW w:w="9765" w:type="dxa"/>
          </w:tcPr>
          <w:p w14:paraId="292218C0" w14:textId="77777777" w:rsidR="009A0D53" w:rsidRDefault="009A0D53" w:rsidP="009A0D53">
            <w:pPr>
              <w:widowControl/>
              <w:numPr>
                <w:ilvl w:val="0"/>
                <w:numId w:val="17"/>
              </w:numPr>
              <w:spacing w:before="100" w:beforeAutospacing="1" w:after="100" w:afterAutospacing="1" w:line="360" w:lineRule="exact"/>
              <w:jc w:val="left"/>
              <w:rPr>
                <w:rFonts w:asciiTheme="minorEastAsia" w:hAnsiTheme="minorEastAsia" w:cstheme="minorEastAsia"/>
                <w:color w:val="525252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525252"/>
                <w:kern w:val="0"/>
              </w:rPr>
              <w:t xml:space="preserve">极限负压值：≥0.08MPa (600mmHg) </w:t>
            </w:r>
            <w:r>
              <w:rPr>
                <w:rFonts w:asciiTheme="minorEastAsia" w:eastAsiaTheme="minorEastAsia" w:hAnsiTheme="minorEastAsia" w:cstheme="minorEastAsia" w:hint="eastAsia"/>
                <w:color w:val="525252"/>
                <w:kern w:val="0"/>
              </w:rPr>
              <w:br/>
              <w:t xml:space="preserve">2、负压调节范围：0.02MPa(150mmHg)～极限负压值 </w:t>
            </w:r>
            <w:r>
              <w:rPr>
                <w:rFonts w:asciiTheme="minorEastAsia" w:eastAsiaTheme="minorEastAsia" w:hAnsiTheme="minorEastAsia" w:cstheme="minorEastAsia" w:hint="eastAsia"/>
                <w:color w:val="525252"/>
                <w:kern w:val="0"/>
              </w:rPr>
              <w:br/>
              <w:t>3、抽气速率：≥20 L/min</w:t>
            </w:r>
            <w:r>
              <w:rPr>
                <w:rFonts w:asciiTheme="minorEastAsia" w:eastAsiaTheme="minorEastAsia" w:hAnsiTheme="minorEastAsia" w:cstheme="minorEastAsia" w:hint="eastAsia"/>
                <w:color w:val="525252"/>
                <w:kern w:val="0"/>
              </w:rPr>
              <w:br/>
              <w:t>4、贮液瓶：1000mL（PC塑料）</w:t>
            </w:r>
          </w:p>
          <w:p w14:paraId="1C1C43CF" w14:textId="77777777" w:rsidR="009A0D53" w:rsidRDefault="009A0D53" w:rsidP="009A0D53">
            <w:pPr>
              <w:spacing w:before="100" w:beforeAutospacing="1" w:after="100" w:afterAutospacing="1" w:line="360" w:lineRule="exact"/>
              <w:rPr>
                <w:rFonts w:asciiTheme="minorEastAsia" w:hAnsiTheme="minorEastAsia" w:cstheme="minorEastAsia"/>
                <w:color w:val="525252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525252"/>
                <w:kern w:val="0"/>
              </w:rPr>
              <w:t>5、噪声：≤60 dB(A)</w:t>
            </w:r>
            <w:r>
              <w:rPr>
                <w:rFonts w:asciiTheme="minorEastAsia" w:eastAsiaTheme="minorEastAsia" w:hAnsiTheme="minorEastAsia" w:cstheme="minorEastAsia" w:hint="eastAsia"/>
                <w:color w:val="525252"/>
                <w:kern w:val="0"/>
              </w:rPr>
              <w:br/>
              <w:t>6、电源：～220V 50Hz</w:t>
            </w:r>
            <w:r>
              <w:rPr>
                <w:rFonts w:asciiTheme="minorEastAsia" w:eastAsiaTheme="minorEastAsia" w:hAnsiTheme="minorEastAsia" w:cstheme="minorEastAsia" w:hint="eastAsia"/>
                <w:color w:val="525252"/>
                <w:kern w:val="0"/>
              </w:rPr>
              <w:br/>
              <w:t>7、输入功率：110VA</w:t>
            </w:r>
          </w:p>
        </w:tc>
      </w:tr>
    </w:tbl>
    <w:p w14:paraId="1576901E" w14:textId="77777777" w:rsidR="00391CFA" w:rsidRDefault="00391CFA" w:rsidP="00255006">
      <w:pPr>
        <w:snapToGrid w:val="0"/>
        <w:spacing w:line="360" w:lineRule="auto"/>
        <w:rPr>
          <w:rFonts w:ascii="仿宋_GB2312" w:eastAsiaTheme="minorEastAsia" w:hAnsi="仿宋_GB2312" w:cs="仿宋_GB2312" w:hint="eastAsia"/>
          <w:b/>
          <w:bCs/>
          <w:i/>
          <w:iCs/>
          <w:color w:val="FF0000"/>
          <w:sz w:val="32"/>
          <w:szCs w:val="32"/>
          <w:u w:val="single"/>
        </w:rPr>
      </w:pPr>
    </w:p>
    <w:p w14:paraId="0874417F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四、质量保证及售后服务要求</w:t>
      </w:r>
    </w:p>
    <w:p w14:paraId="6F015B75" w14:textId="79A0A217" w:rsidR="00ED535E" w:rsidRPr="00255006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要求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相符。</w:t>
      </w:r>
      <w:r w:rsidRPr="00255006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且符合招标文件要求</w:t>
      </w:r>
    </w:p>
    <w:p w14:paraId="221E8BCB" w14:textId="32957A73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/>
        </w:rPr>
        <w:t>自验收之日起</w:t>
      </w:r>
      <w:r>
        <w:rPr>
          <w:rFonts w:ascii="仿宋_GB2312" w:eastAsia="仿宋_GB2312" w:hAnsi="仿宋_GB2312" w:cs="仿宋_GB2312"/>
          <w:kern w:val="0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产品质量保证期不低于</w:t>
      </w:r>
      <w:r w:rsidR="00F75BE7"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年。</w:t>
      </w:r>
    </w:p>
    <w:p w14:paraId="08E5C0FE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7129865E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（四）成交供应商须免费提供现场技术培训与技术支持。</w:t>
      </w:r>
    </w:p>
    <w:p w14:paraId="6114C9E5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（五）用户遇到使用及技术问题，电话咨询不能解决的，成交供应商或制造商应在</w:t>
      </w:r>
      <w:r w:rsidRPr="00255006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2小时内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采取相应响应措施；无法在</w:t>
      </w:r>
      <w:r w:rsidRPr="00255006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小时内解决的，应在</w:t>
      </w:r>
      <w:r w:rsidRPr="00255006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小时内派出专业人员进行技术支持。</w:t>
      </w:r>
    </w:p>
    <w:p w14:paraId="759238DE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五、交货期限及地点</w:t>
      </w:r>
    </w:p>
    <w:p w14:paraId="059CA552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（一）交货时间</w:t>
      </w:r>
    </w:p>
    <w:p w14:paraId="657EFA40" w14:textId="227747C4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自合同签订之日起</w:t>
      </w:r>
      <w:r w:rsidRPr="002550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7 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个工作日。</w:t>
      </w:r>
    </w:p>
    <w:p w14:paraId="535363AF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Theme="minorEastAsia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（二）交货地点</w:t>
      </w:r>
    </w:p>
    <w:p w14:paraId="5508E3F9" w14:textId="60B2943C" w:rsidR="009A0D53" w:rsidRPr="00255006" w:rsidRDefault="009A0D53" w:rsidP="00255006">
      <w:pPr>
        <w:snapToGrid w:val="0"/>
        <w:spacing w:line="360" w:lineRule="auto"/>
        <w:ind w:firstLineChars="200" w:firstLine="640"/>
        <w:rPr>
          <w:rFonts w:ascii="仿宋_GB2312" w:eastAsiaTheme="minorEastAsia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重庆市巫溪县</w:t>
      </w:r>
      <w:r w:rsidRPr="00255006">
        <w:rPr>
          <w:rFonts w:ascii="仿宋" w:eastAsia="仿宋" w:hAnsi="仿宋" w:cs="仿宋_GB2312" w:hint="eastAsia"/>
          <w:b/>
          <w:sz w:val="32"/>
          <w:szCs w:val="32"/>
        </w:rPr>
        <w:t>宁厂中心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卫生院指定地点</w:t>
      </w:r>
    </w:p>
    <w:p w14:paraId="1D8B2360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六、验货方式</w:t>
      </w:r>
    </w:p>
    <w:p w14:paraId="7DD8CB40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（一）货物到达现场后，成交供应商应在使用单位人员在场情况下当面开箱，共同清点、检查外观，作出开箱记录，双方签字确认。</w:t>
      </w:r>
    </w:p>
    <w:p w14:paraId="00FA4AFE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1D1BA5C0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48B2886C" w14:textId="77777777" w:rsidR="00ED535E" w:rsidRPr="00255006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550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1、产品技术参数与采购合同一致，性能指标达到规定的标准。</w:t>
      </w:r>
    </w:p>
    <w:p w14:paraId="04287C21" w14:textId="77777777" w:rsidR="00ED535E" w:rsidRPr="00255006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550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2、货物技术资料、装箱单、合格证等资料齐全。</w:t>
      </w:r>
    </w:p>
    <w:p w14:paraId="202EB48A" w14:textId="77777777" w:rsidR="00ED535E" w:rsidRPr="00255006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550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3、在规定时间内完成交货并验收，并经采购人确认。</w:t>
      </w:r>
    </w:p>
    <w:p w14:paraId="3AD0CE9A" w14:textId="77777777" w:rsidR="00ED535E" w:rsidRPr="00255006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550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4、采购人随机抽取的样品检测结果为合格。</w:t>
      </w:r>
    </w:p>
    <w:p w14:paraId="7792B3D2" w14:textId="77777777" w:rsidR="00ED535E" w:rsidRDefault="009A0D5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（四）产品在用户掌握使用技术要领，使用符合要求后，才作为最终验收。</w:t>
      </w:r>
    </w:p>
    <w:p w14:paraId="5209833D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七、报价要求</w:t>
      </w:r>
    </w:p>
    <w:p w14:paraId="51FC900E" w14:textId="2A2C3DCC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（一）报价开始时间、报价截止时间、有效报价家数均以公告内容为准。</w:t>
      </w:r>
    </w:p>
    <w:p w14:paraId="612F3B35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6BFF3D16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八、供应商响应文件要求</w:t>
      </w:r>
    </w:p>
    <w:p w14:paraId="1A056D7F" w14:textId="7E4B8CDA" w:rsidR="00ED535E" w:rsidRDefault="009A0D5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供应商必须在平台上按要求上传响应文件，未按要求提供的视为无效供应商。</w:t>
      </w:r>
    </w:p>
    <w:p w14:paraId="5D4665EB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（一）响应文件内容</w:t>
      </w:r>
    </w:p>
    <w:p w14:paraId="70C0DED4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盖鲜章的《报价函》《明细报价表》各1份。</w:t>
      </w:r>
    </w:p>
    <w:p w14:paraId="323171E3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盖鲜章的</w:t>
      </w:r>
      <w:r>
        <w:rPr>
          <w:rFonts w:ascii="仿宋_GB2312" w:eastAsia="仿宋_GB2312" w:hAnsi="仿宋_GB2312" w:cs="仿宋_GB2312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法定代表人身份证明书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1份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其中应包含法定代表人身份证复印件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。若法定代表人委托他人投标，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提供盖鲜章的《法定代表人授权委托书》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份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其中应包含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法定代表人及被授权人身份证复印件各1份。</w:t>
      </w:r>
    </w:p>
    <w:p w14:paraId="2DEAE982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盖鲜章的基本资格条件承诺函。</w:t>
      </w:r>
    </w:p>
    <w:p w14:paraId="280CE41D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其他应提供的资料。</w:t>
      </w:r>
    </w:p>
    <w:p w14:paraId="1197F5BE" w14:textId="77777777" w:rsidR="00ED535E" w:rsidRPr="00255006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550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（二）提交文件的要求</w:t>
      </w:r>
    </w:p>
    <w:p w14:paraId="0DBB3F43" w14:textId="77777777" w:rsidR="00ED535E" w:rsidRPr="00255006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550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25500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.</w:t>
      </w:r>
      <w:r w:rsidRPr="0025500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供应商线上报名、报价时需上传盖鲜章后的电子文档一份。</w:t>
      </w:r>
    </w:p>
    <w:p w14:paraId="63769A85" w14:textId="33678DEB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采购人将以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系统中供应商的报价作为评判依据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812CE76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供应商只能有一个有效报价，供应商只能以自己单位名义提交响应文件。</w:t>
      </w:r>
    </w:p>
    <w:p w14:paraId="7CBB0554" w14:textId="3655B47B" w:rsidR="00ED535E" w:rsidRPr="00255006" w:rsidRDefault="009A0D53" w:rsidP="00255006">
      <w:pPr>
        <w:snapToGrid w:val="0"/>
        <w:spacing w:line="360" w:lineRule="auto"/>
        <w:ind w:firstLineChars="200" w:firstLine="640"/>
        <w:rPr>
          <w:rFonts w:ascii="仿宋_GB2312" w:eastAsiaTheme="minorEastAsia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2DC85E5A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九、成交规则</w:t>
      </w:r>
    </w:p>
    <w:p w14:paraId="7AD87FD4" w14:textId="05B40765" w:rsidR="00ED535E" w:rsidRDefault="009A0D53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采购人在符合审查的供应商中，手动确认报价最低的成为成交供应商。</w:t>
      </w:r>
      <w:r w:rsidR="00255006">
        <w:rPr>
          <w:rFonts w:ascii="仿宋_GB2312" w:eastAsia="仿宋_GB2312" w:hAnsi="仿宋_GB2312" w:cs="仿宋_GB2312" w:hint="eastAsia"/>
          <w:sz w:val="32"/>
          <w:szCs w:val="32"/>
        </w:rPr>
        <w:t>采购人应明确供应商出现报价相同、报价时间相同的情况，按照报价时间先后顺序确认。</w:t>
      </w:r>
    </w:p>
    <w:p w14:paraId="5EACDFC0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十、付款方式</w:t>
      </w:r>
    </w:p>
    <w:p w14:paraId="205A7E29" w14:textId="77777777" w:rsidR="00255006" w:rsidRDefault="00255006" w:rsidP="00255006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bookmarkStart w:id="21" w:name="_Toc27955"/>
      <w:bookmarkStart w:id="22" w:name="_Toc11828"/>
      <w:bookmarkStart w:id="23" w:name="_Toc9654"/>
      <w:bookmarkStart w:id="24" w:name="_Toc3475"/>
      <w:bookmarkStart w:id="25" w:name="_Toc25886"/>
      <w:bookmarkStart w:id="26" w:name="_Toc20778"/>
      <w:bookmarkStart w:id="27" w:name="_Toc5085"/>
      <w:bookmarkStart w:id="28" w:name="_Toc31315"/>
      <w:bookmarkStart w:id="29" w:name="_Toc9027"/>
      <w:bookmarkStart w:id="30" w:name="_Toc14778"/>
      <w:bookmarkStart w:id="31" w:name="_Toc15478"/>
      <w:bookmarkStart w:id="32" w:name="_Toc13969"/>
      <w:bookmarkStart w:id="33" w:name="_Toc19730"/>
      <w:bookmarkStart w:id="34" w:name="_Toc25516"/>
      <w:r>
        <w:rPr>
          <w:rFonts w:ascii="仿宋_GB2312" w:eastAsia="仿宋_GB2312" w:hAnsi="仿宋_GB2312" w:cs="仿宋_GB2312" w:hint="eastAsia"/>
          <w:bCs/>
          <w:sz w:val="32"/>
          <w:szCs w:val="32"/>
        </w:rPr>
        <w:t>付款方式按照合同约定支付</w:t>
      </w:r>
    </w:p>
    <w:p w14:paraId="7FC13AEF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十一、联系方式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32FEF190" w14:textId="0212B4ED" w:rsidR="00ED535E" w:rsidRPr="001C20FF" w:rsidRDefault="009A0D53">
      <w:pPr>
        <w:snapToGrid w:val="0"/>
        <w:spacing w:line="360" w:lineRule="auto"/>
        <w:ind w:firstLineChars="200" w:firstLine="640"/>
        <w:rPr>
          <w:rFonts w:ascii="仿宋_GB2312" w:eastAsiaTheme="minorEastAsia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采购单位：</w:t>
      </w:r>
      <w:r w:rsidR="001C20FF">
        <w:rPr>
          <w:rFonts w:ascii="仿宋_GB2312" w:eastAsiaTheme="minorEastAsia" w:hAnsi="仿宋_GB2312" w:cs="仿宋_GB2312" w:hint="eastAsia"/>
          <w:sz w:val="32"/>
          <w:szCs w:val="32"/>
        </w:rPr>
        <w:t>巫溪县</w:t>
      </w:r>
      <w:r w:rsidR="001C20FF">
        <w:rPr>
          <w:rFonts w:ascii="仿宋_GB2312" w:eastAsiaTheme="minorEastAsia" w:hAnsi="仿宋_GB2312" w:cs="仿宋_GB2312"/>
          <w:sz w:val="32"/>
          <w:szCs w:val="32"/>
        </w:rPr>
        <w:t>宁厂中心卫生院</w:t>
      </w:r>
    </w:p>
    <w:p w14:paraId="7985FC33" w14:textId="22B38818" w:rsidR="00ED535E" w:rsidRPr="001C20FF" w:rsidRDefault="009A0D53">
      <w:pPr>
        <w:snapToGrid w:val="0"/>
        <w:spacing w:line="360" w:lineRule="auto"/>
        <w:ind w:firstLineChars="200" w:firstLine="640"/>
        <w:rPr>
          <w:rFonts w:ascii="仿宋_GB2312" w:eastAsiaTheme="minorEastAsia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 </w:t>
      </w:r>
      <w:r w:rsidR="001C20FF">
        <w:rPr>
          <w:rFonts w:ascii="仿宋_GB2312" w:eastAsiaTheme="minorEastAsia" w:hAnsi="仿宋_GB2312" w:cs="仿宋_GB2312" w:hint="eastAsia"/>
          <w:sz w:val="32"/>
          <w:szCs w:val="32"/>
        </w:rPr>
        <w:t>许承琼</w:t>
      </w:r>
    </w:p>
    <w:p w14:paraId="24291708" w14:textId="5C78C9B3" w:rsidR="00ED535E" w:rsidRPr="001C20FF" w:rsidRDefault="009A0D53">
      <w:pPr>
        <w:snapToGrid w:val="0"/>
        <w:spacing w:line="360" w:lineRule="auto"/>
        <w:ind w:firstLineChars="200" w:firstLine="640"/>
        <w:rPr>
          <w:rFonts w:ascii="仿宋_GB2312" w:eastAsiaTheme="minorEastAsia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 w:rsidR="001C20FF">
        <w:rPr>
          <w:rFonts w:ascii="仿宋_GB2312" w:eastAsiaTheme="minorEastAsia" w:hAnsi="仿宋_GB2312" w:cs="仿宋_GB2312" w:hint="eastAsia"/>
          <w:sz w:val="32"/>
          <w:szCs w:val="32"/>
        </w:rPr>
        <w:t>13668484648</w:t>
      </w:r>
    </w:p>
    <w:p w14:paraId="576553F7" w14:textId="0AE4E9BD" w:rsidR="00ED535E" w:rsidRPr="001C20FF" w:rsidRDefault="009A0D53">
      <w:pPr>
        <w:snapToGrid w:val="0"/>
        <w:spacing w:line="360" w:lineRule="auto"/>
        <w:ind w:firstLineChars="200" w:firstLine="640"/>
        <w:rPr>
          <w:rFonts w:ascii="仿宋_GB2312" w:eastAsiaTheme="minorEastAsia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 w:rsidR="001C20FF">
        <w:rPr>
          <w:rFonts w:ascii="仿宋_GB2312" w:eastAsiaTheme="minorEastAsia" w:hAnsi="仿宋_GB2312" w:cs="仿宋_GB2312" w:hint="eastAsia"/>
          <w:sz w:val="32"/>
          <w:szCs w:val="32"/>
        </w:rPr>
        <w:t>巫溪县</w:t>
      </w:r>
      <w:r w:rsidR="001C20FF">
        <w:rPr>
          <w:rFonts w:ascii="仿宋_GB2312" w:eastAsiaTheme="minorEastAsia" w:hAnsi="仿宋_GB2312" w:cs="仿宋_GB2312"/>
          <w:sz w:val="32"/>
          <w:szCs w:val="32"/>
        </w:rPr>
        <w:t>宁厂镇谭家墩社区</w:t>
      </w:r>
      <w:r w:rsidR="001C20FF">
        <w:rPr>
          <w:rFonts w:ascii="仿宋_GB2312" w:eastAsiaTheme="minorEastAsia" w:hAnsi="仿宋_GB2312" w:cs="仿宋_GB2312" w:hint="eastAsia"/>
          <w:sz w:val="32"/>
          <w:szCs w:val="32"/>
        </w:rPr>
        <w:t>48</w:t>
      </w:r>
      <w:r w:rsidR="001C20FF">
        <w:rPr>
          <w:rFonts w:ascii="仿宋_GB2312" w:eastAsiaTheme="minorEastAsia" w:hAnsi="仿宋_GB2312" w:cs="仿宋_GB2312" w:hint="eastAsia"/>
          <w:sz w:val="32"/>
          <w:szCs w:val="32"/>
        </w:rPr>
        <w:t>号</w:t>
      </w:r>
    </w:p>
    <w:p w14:paraId="6552FE33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十二、</w:t>
      </w:r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ascii="黑体" w:eastAsia="黑体" w:hAnsi="黑体" w:cs="黑体" w:hint="eastAsia"/>
          <w:szCs w:val="32"/>
        </w:rPr>
        <w:t>其它有关规定</w:t>
      </w:r>
    </w:p>
    <w:p w14:paraId="3BEED1B4" w14:textId="77777777" w:rsidR="00ED535E" w:rsidRDefault="009A0D5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内容。</w:t>
      </w:r>
    </w:p>
    <w:p w14:paraId="53EFC4CD" w14:textId="77777777" w:rsidR="00ED535E" w:rsidRDefault="009A0D53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供应商应于报价开始前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完成政府采购网账号注册、政采云账号关联等操作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提前学习网上竞采操作手册并检查账号是否可用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305DC138" w14:textId="77777777" w:rsidR="00ED535E" w:rsidRDefault="009A0D53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《网上竞采自行采购操作手册（供应商）》、《单点登录账号绑定操作手册》详见</w:t>
      </w:r>
      <w:hyperlink r:id="rId8" w:history="1">
        <w:r>
          <w:rPr>
            <w:rStyle w:val="afe"/>
            <w:rFonts w:ascii="仿宋_GB2312" w:eastAsia="仿宋_GB2312" w:hAnsi="仿宋_GB2312" w:cs="仿宋_GB2312" w:hint="eastAsia"/>
            <w:sz w:val="32"/>
            <w:szCs w:val="32"/>
          </w:rPr>
          <w:t>https://xj.ccgp-chongqing.gov.cn/ge/content/yptczzn/list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CA4588" w14:textId="77777777" w:rsidR="00ED535E" w:rsidRDefault="009A0D5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无论竞采结果如何，供应商参与本项目的所有费用均自行承担。</w:t>
      </w:r>
    </w:p>
    <w:p w14:paraId="45DA311F" w14:textId="77777777" w:rsidR="00ED535E" w:rsidRDefault="009A0D5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四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其他未尽事宜由双方在采购合同中详细约定。</w:t>
      </w:r>
    </w:p>
    <w:p w14:paraId="77161D29" w14:textId="77777777" w:rsidR="00255006" w:rsidRDefault="00255006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2669A901" w14:textId="77777777" w:rsidR="00255006" w:rsidRDefault="00255006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3E854FA0" w14:textId="77777777" w:rsidR="00255006" w:rsidRDefault="00255006">
      <w:pPr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</w:p>
    <w:p w14:paraId="2B8762E6" w14:textId="77777777" w:rsidR="00F75BE7" w:rsidRDefault="00F75BE7" w:rsidP="00F75BE7">
      <w:pPr>
        <w:pStyle w:val="Default"/>
      </w:pPr>
    </w:p>
    <w:p w14:paraId="03E9D239" w14:textId="77777777" w:rsidR="00F75BE7" w:rsidRDefault="00F75BE7" w:rsidP="00F75BE7">
      <w:pPr>
        <w:pStyle w:val="Default"/>
      </w:pPr>
    </w:p>
    <w:p w14:paraId="3C327ED1" w14:textId="77777777" w:rsidR="00F75BE7" w:rsidRDefault="00F75BE7" w:rsidP="00F75BE7">
      <w:pPr>
        <w:pStyle w:val="Default"/>
      </w:pPr>
    </w:p>
    <w:p w14:paraId="7837F4E9" w14:textId="77777777" w:rsidR="00F75BE7" w:rsidRDefault="00F75BE7" w:rsidP="00F75BE7">
      <w:pPr>
        <w:pStyle w:val="Default"/>
      </w:pPr>
    </w:p>
    <w:p w14:paraId="15BB7872" w14:textId="77777777" w:rsidR="00F75BE7" w:rsidRDefault="00F75BE7" w:rsidP="00F75BE7">
      <w:pPr>
        <w:pStyle w:val="Default"/>
      </w:pPr>
    </w:p>
    <w:p w14:paraId="5408732C" w14:textId="77777777" w:rsidR="00F75BE7" w:rsidRDefault="00F75BE7" w:rsidP="00F75BE7">
      <w:pPr>
        <w:pStyle w:val="Default"/>
      </w:pPr>
    </w:p>
    <w:p w14:paraId="63373CF1" w14:textId="77777777" w:rsidR="00F75BE7" w:rsidRDefault="00F75BE7" w:rsidP="00F75BE7">
      <w:pPr>
        <w:pStyle w:val="Default"/>
      </w:pPr>
    </w:p>
    <w:p w14:paraId="5929E136" w14:textId="77777777" w:rsidR="00F75BE7" w:rsidRDefault="00F75BE7" w:rsidP="00F75BE7">
      <w:pPr>
        <w:pStyle w:val="Default"/>
      </w:pPr>
    </w:p>
    <w:p w14:paraId="36B1B187" w14:textId="77777777" w:rsidR="00F75BE7" w:rsidRDefault="00F75BE7" w:rsidP="00F75BE7">
      <w:pPr>
        <w:pStyle w:val="Default"/>
      </w:pPr>
    </w:p>
    <w:p w14:paraId="59F46ADF" w14:textId="77777777" w:rsidR="00F75BE7" w:rsidRDefault="00F75BE7" w:rsidP="00F75BE7">
      <w:pPr>
        <w:pStyle w:val="Default"/>
      </w:pPr>
    </w:p>
    <w:p w14:paraId="10B4DD42" w14:textId="77777777" w:rsidR="00F75BE7" w:rsidRDefault="00F75BE7" w:rsidP="00F75BE7">
      <w:pPr>
        <w:pStyle w:val="Default"/>
      </w:pPr>
    </w:p>
    <w:p w14:paraId="0598E434" w14:textId="77777777" w:rsidR="00F75BE7" w:rsidRPr="00F75BE7" w:rsidRDefault="00F75BE7" w:rsidP="00F75BE7">
      <w:pPr>
        <w:pStyle w:val="Default"/>
        <w:rPr>
          <w:rFonts w:hint="eastAsia"/>
        </w:rPr>
      </w:pPr>
    </w:p>
    <w:p w14:paraId="5E9B4D5F" w14:textId="77777777" w:rsidR="00ED535E" w:rsidRDefault="009A0D53">
      <w:pPr>
        <w:snapToGrid w:val="0"/>
        <w:spacing w:line="360" w:lineRule="auto"/>
        <w:jc w:val="center"/>
      </w:pPr>
      <w:r>
        <w:rPr>
          <w:rFonts w:ascii="方正小标宋_GBK" w:eastAsia="方正小标宋_GBK" w:hint="eastAsia"/>
          <w:sz w:val="44"/>
          <w:szCs w:val="44"/>
        </w:rPr>
        <w:lastRenderedPageBreak/>
        <w:t>供应商编制响应文件要求</w:t>
      </w:r>
    </w:p>
    <w:p w14:paraId="06F430EC" w14:textId="77777777" w:rsidR="00ED535E" w:rsidRDefault="009A0D53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一、报价</w:t>
      </w:r>
    </w:p>
    <w:p w14:paraId="6105876D" w14:textId="77777777" w:rsidR="00ED535E" w:rsidRDefault="009A0D53"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（一）报价函</w:t>
      </w:r>
    </w:p>
    <w:p w14:paraId="2C295B8E" w14:textId="77777777" w:rsidR="00ED535E" w:rsidRDefault="009A0D53">
      <w:pPr>
        <w:pStyle w:val="30"/>
        <w:spacing w:before="0" w:after="0" w:line="240" w:lineRule="auto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报 价 函</w:t>
      </w:r>
    </w:p>
    <w:p w14:paraId="49AA3332" w14:textId="77777777" w:rsidR="00ED535E" w:rsidRDefault="00ED535E"/>
    <w:p w14:paraId="217AF27D" w14:textId="77777777" w:rsidR="00ED535E" w:rsidRDefault="00ED535E"/>
    <w:p w14:paraId="04B5596A" w14:textId="77777777" w:rsidR="00ED535E" w:rsidRDefault="009A0D53">
      <w:pPr>
        <w:spacing w:line="360" w:lineRule="auto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Style w:val="afe"/>
          <w:rFonts w:ascii="仿宋_GB2312" w:eastAsia="仿宋_GB2312" w:hAnsi="仿宋_GB2312" w:cs="仿宋_GB2312" w:hint="eastAsia"/>
          <w:color w:val="auto"/>
          <w:sz w:val="32"/>
          <w:szCs w:val="32"/>
        </w:rPr>
        <w:t>（采购单位名称）：</w:t>
      </w:r>
    </w:p>
    <w:p w14:paraId="3C33ED3B" w14:textId="77777777" w:rsidR="00ED535E" w:rsidRDefault="009A0D53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我方收到</w:t>
      </w:r>
      <w:r>
        <w:rPr>
          <w:rStyle w:val="afe"/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（项目名称）的竞采文件，经详细研究，决定参加该项目。</w:t>
      </w:r>
    </w:p>
    <w:p w14:paraId="2F20D357" w14:textId="77777777" w:rsidR="00ED535E" w:rsidRDefault="009A0D53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/>
          <w:sz w:val="32"/>
          <w:szCs w:val="32"/>
        </w:rPr>
        <w:t>1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afe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元整；人民币小写</w:t>
      </w:r>
      <w:r>
        <w:rPr>
          <w:rStyle w:val="afe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元。</w:t>
      </w:r>
    </w:p>
    <w:p w14:paraId="19588175" w14:textId="77777777" w:rsidR="00ED535E" w:rsidRPr="00255006" w:rsidRDefault="009A0D53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Style w:val="afe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我方现提交的响应文件为：</w:t>
      </w:r>
      <w:r w:rsidRPr="00255006">
        <w:rPr>
          <w:rStyle w:val="afe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响应文件正本壹份。</w:t>
      </w:r>
    </w:p>
    <w:p w14:paraId="736B189A" w14:textId="4AA6ABB5" w:rsidR="00ED535E" w:rsidRPr="00255006" w:rsidRDefault="009A0D53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55006">
        <w:rPr>
          <w:rStyle w:val="afe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 w:rsidRPr="00255006">
        <w:rPr>
          <w:rStyle w:val="afe"/>
          <w:rFonts w:ascii="仿宋_GB2312" w:eastAsia="仿宋_GB2312" w:hAnsi="仿宋_GB2312" w:cs="仿宋_GB2312"/>
          <w:color w:val="000000" w:themeColor="text1"/>
          <w:sz w:val="32"/>
          <w:szCs w:val="32"/>
        </w:rPr>
        <w:t>.</w:t>
      </w:r>
      <w:r w:rsidRPr="00255006">
        <w:rPr>
          <w:rStyle w:val="afe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我方承诺：本次报价的有效期为90天。</w:t>
      </w:r>
    </w:p>
    <w:p w14:paraId="6E9BC780" w14:textId="77777777" w:rsidR="00ED535E" w:rsidRDefault="009A0D53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Style w:val="afe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我方完全理解和接受竞采文件的一切规定、要求和评审办法。</w:t>
      </w:r>
    </w:p>
    <w:p w14:paraId="69416791" w14:textId="77777777" w:rsidR="00ED535E" w:rsidRDefault="009A0D53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Style w:val="afe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  <w:lang w:eastAsia="zh-Hans"/>
        </w:rPr>
        <w:t>处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罚。</w:t>
      </w:r>
    </w:p>
    <w:p w14:paraId="0D2F1F70" w14:textId="77777777" w:rsidR="00ED535E" w:rsidRDefault="009A0D53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Style w:val="afe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63D5C588" w14:textId="77777777" w:rsidR="00ED535E" w:rsidRDefault="009A0D53">
      <w:pPr>
        <w:spacing w:line="360" w:lineRule="auto"/>
        <w:ind w:firstLineChars="200" w:firstLine="640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Style w:val="afe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我方理解，最低报价不是成交的唯一条件。</w:t>
      </w:r>
    </w:p>
    <w:p w14:paraId="1B07D4F1" w14:textId="77777777" w:rsidR="00ED535E" w:rsidRDefault="00ED535E">
      <w:pPr>
        <w:pStyle w:val="Default"/>
        <w:spacing w:line="360" w:lineRule="auto"/>
      </w:pPr>
    </w:p>
    <w:p w14:paraId="1680CF8F" w14:textId="77777777" w:rsidR="00ED535E" w:rsidRDefault="009A0D53">
      <w:pPr>
        <w:ind w:firstLineChars="200" w:firstLine="640"/>
        <w:jc w:val="right"/>
        <w:rPr>
          <w:rStyle w:val="afe"/>
          <w:rFonts w:ascii="仿宋_GB2312" w:eastAsia="仿宋_GB2312" w:hAnsi="仿宋_GB2312" w:cs="仿宋_GB2312"/>
          <w:sz w:val="32"/>
          <w:szCs w:val="32"/>
        </w:rPr>
      </w:pP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供应商名称（公章）：</w:t>
      </w:r>
    </w:p>
    <w:p w14:paraId="66A768A7" w14:textId="77777777" w:rsidR="00ED535E" w:rsidRDefault="009A0D53">
      <w:pPr>
        <w:ind w:firstLineChars="200" w:firstLine="640"/>
        <w:jc w:val="center"/>
        <w:rPr>
          <w:rFonts w:ascii="仿宋" w:eastAsia="仿宋" w:hAnsi="仿宋" w:cs="宋体"/>
          <w:sz w:val="24"/>
          <w:szCs w:val="24"/>
        </w:rPr>
        <w:sectPr w:rsidR="00ED535E">
          <w:footerReference w:type="default" r:id="rId9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rStyle w:val="afe"/>
          <w:rFonts w:ascii="仿宋_GB2312" w:eastAsia="仿宋_GB2312" w:hAnsi="仿宋_GB2312" w:cs="仿宋_GB2312"/>
          <w:sz w:val="32"/>
          <w:szCs w:val="32"/>
        </w:rPr>
        <w:t xml:space="preserve">                                  </w:t>
      </w:r>
      <w:r>
        <w:rPr>
          <w:rStyle w:val="afe"/>
          <w:rFonts w:ascii="仿宋_GB2312" w:eastAsia="仿宋_GB2312" w:hAnsi="仿宋_GB2312" w:cs="仿宋_GB2312" w:hint="eastAsia"/>
          <w:sz w:val="32"/>
          <w:szCs w:val="32"/>
        </w:rPr>
        <w:t>年  月  日</w:t>
      </w:r>
      <w:r>
        <w:rPr>
          <w:rFonts w:ascii="仿宋" w:eastAsia="仿宋" w:hAnsi="仿宋" w:cs="宋体" w:hint="eastAsia"/>
          <w:sz w:val="24"/>
          <w:szCs w:val="24"/>
        </w:rPr>
        <w:t xml:space="preserve">                                        </w:t>
      </w:r>
    </w:p>
    <w:p w14:paraId="3F66C85A" w14:textId="77777777" w:rsidR="00ED535E" w:rsidRDefault="009A0D53">
      <w:pPr>
        <w:snapToGrid w:val="0"/>
        <w:spacing w:line="360" w:lineRule="auto"/>
        <w:ind w:firstLine="420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（二）明细报价表   </w:t>
      </w: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 </w:t>
      </w:r>
    </w:p>
    <w:p w14:paraId="6520FDEF" w14:textId="77777777" w:rsidR="00ED535E" w:rsidRDefault="009A0D53">
      <w:pPr>
        <w:pStyle w:val="30"/>
        <w:spacing w:before="0" w:after="0" w:line="360" w:lineRule="auto"/>
        <w:jc w:val="center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</w:t>
      </w:r>
    </w:p>
    <w:p w14:paraId="3DBAA07A" w14:textId="5EDD4630" w:rsidR="00ED535E" w:rsidRDefault="009A0D53">
      <w:pPr>
        <w:pStyle w:val="30"/>
        <w:spacing w:before="0" w:after="0" w:line="360" w:lineRule="auto"/>
        <w:jc w:val="center"/>
        <w:rPr>
          <w:rFonts w:ascii="仿宋_GB2312" w:eastAsia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明细报价表</w:t>
      </w:r>
    </w:p>
    <w:p w14:paraId="3BAB3C51" w14:textId="77777777" w:rsidR="00ED535E" w:rsidRDefault="009A0D53">
      <w:pPr>
        <w:pStyle w:val="30"/>
        <w:spacing w:before="0" w:after="0" w:line="360" w:lineRule="auto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项目名称：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:rsidR="00ED535E" w14:paraId="541F0550" w14:textId="7777777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5BAA8" w14:textId="77777777" w:rsidR="00ED535E" w:rsidRDefault="009A0D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8098" w14:textId="77777777" w:rsidR="00ED535E" w:rsidRDefault="009A0D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01E96" w14:textId="77777777" w:rsidR="00ED535E" w:rsidRDefault="009A0D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3263" w14:textId="77777777" w:rsidR="00ED535E" w:rsidRDefault="009A0D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3EE43" w14:textId="77777777" w:rsidR="00ED535E" w:rsidRDefault="009A0D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84234" w14:textId="77777777" w:rsidR="00ED535E" w:rsidRDefault="009A0D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91C4" w14:textId="77777777" w:rsidR="00ED535E" w:rsidRDefault="009A0D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F3FA" w14:textId="77777777" w:rsidR="00ED535E" w:rsidRDefault="009A0D53">
            <w:pPr>
              <w:pStyle w:val="af2"/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  <w:p w14:paraId="2A90AD9D" w14:textId="77777777" w:rsidR="00ED535E" w:rsidRDefault="009A0D53">
            <w:pPr>
              <w:pStyle w:val="af2"/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3A2D" w14:textId="77777777" w:rsidR="00ED535E" w:rsidRDefault="009A0D53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  <w:p w14:paraId="2C019788" w14:textId="77777777" w:rsidR="00ED535E" w:rsidRDefault="009A0D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:rsidR="00ED535E" w14:paraId="0294A44B" w14:textId="7777777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B9DC9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0C0C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1502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AFBD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C079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C17E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C8F4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0BBC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15FF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254C7C14" w14:textId="7777777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7DC2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2AE9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2F64D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FB0A7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D7DB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9039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C63B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9217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28DE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0EAFE10D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0E449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6FE8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BD147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871E7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6DFC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FF76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446F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25C0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FEE8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43E52D85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703D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96B2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0FE4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86E1" w14:textId="77777777" w:rsidR="00ED535E" w:rsidRDefault="00ED535E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32B0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778AF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9709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7F65B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E2D7" w14:textId="77777777" w:rsidR="00ED535E" w:rsidRDefault="00ED535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D535E" w14:paraId="09B4BB97" w14:textId="77777777">
        <w:trPr>
          <w:trHeight w:val="270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011DF" w14:textId="77777777" w:rsidR="00ED535E" w:rsidRDefault="009A0D53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A6795" w14:textId="77777777" w:rsidR="00ED535E" w:rsidRDefault="00ED535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58D3804" w14:textId="77777777" w:rsidR="00ED535E" w:rsidRDefault="009A0D53">
      <w:pPr>
        <w:snapToGrid w:val="0"/>
        <w:spacing w:line="360" w:lineRule="auto"/>
        <w:ind w:firstLineChars="200" w:firstLine="480"/>
        <w:rPr>
          <w:rFonts w:ascii="方正仿宋_GBK" w:eastAsia="方正仿宋_GBK" w:hAnsi="宋体" w:cs="方正仿宋_GBK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</w:t>
      </w:r>
    </w:p>
    <w:p w14:paraId="45AAD914" w14:textId="77777777" w:rsidR="00ED535E" w:rsidRDefault="009A0D53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填写要求：</w:t>
      </w:r>
    </w:p>
    <w:p w14:paraId="4656B632" w14:textId="77777777" w:rsidR="00ED535E" w:rsidRDefault="009A0D53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1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供应商应完整填写本表，并逐页盖章。</w:t>
      </w:r>
    </w:p>
    <w:p w14:paraId="07988584" w14:textId="77777777" w:rsidR="00ED535E" w:rsidRDefault="009A0D53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2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该表内容不可扩展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、不可变更。</w:t>
      </w:r>
    </w:p>
    <w:p w14:paraId="0146DB45" w14:textId="77777777" w:rsidR="00ED535E" w:rsidRDefault="009A0D53">
      <w:pPr>
        <w:snapToGrid w:val="0"/>
        <w:spacing w:line="360" w:lineRule="auto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14:paraId="16569007" w14:textId="77777777" w:rsidR="00ED535E" w:rsidRDefault="009A0D53">
      <w:pPr>
        <w:pStyle w:val="111"/>
        <w:spacing w:line="360" w:lineRule="auto"/>
        <w:ind w:left="1600" w:hanging="480"/>
        <w:rPr>
          <w:rFonts w:ascii="方正仿宋_GBK" w:eastAsia="方正仿宋_GBK" w:hAnsi="宋体" w:cs="方正仿宋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14:paraId="11E02B99" w14:textId="77777777" w:rsidR="00ED535E" w:rsidRDefault="009A0D53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供应商名称（公章）：</w:t>
      </w:r>
    </w:p>
    <w:p w14:paraId="5FF53D65" w14:textId="77777777" w:rsidR="00ED535E" w:rsidRDefault="009A0D53">
      <w:pPr>
        <w:spacing w:line="360" w:lineRule="auto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5E4145B6" w14:textId="77777777" w:rsidR="00ED535E" w:rsidRDefault="009A0D53">
      <w:pPr>
        <w:pStyle w:val="30"/>
        <w:spacing w:line="360" w:lineRule="auto"/>
        <w:rPr>
          <w:rFonts w:ascii="方正仿宋_GBK" w:eastAsia="方正仿宋_GBK" w:hAnsi="方正仿宋_GBK" w:cs="Arial"/>
        </w:rPr>
      </w:pPr>
      <w:r>
        <w:br w:type="page"/>
      </w:r>
    </w:p>
    <w:p w14:paraId="091C3C93" w14:textId="11802194" w:rsidR="00ED535E" w:rsidRDefault="009A0D53">
      <w:pPr>
        <w:tabs>
          <w:tab w:val="left" w:pos="6300"/>
        </w:tabs>
        <w:snapToGrid w:val="0"/>
        <w:spacing w:line="360" w:lineRule="auto"/>
        <w:ind w:firstLineChars="200" w:firstLine="643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二、法定代表人身份证明书（格式）/法定代表人授权委托书（格式）</w:t>
      </w:r>
    </w:p>
    <w:p w14:paraId="1B4C84A2" w14:textId="77777777" w:rsidR="00ED535E" w:rsidRDefault="00ED535E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 w14:paraId="6188FB4A" w14:textId="77777777" w:rsidR="00ED535E" w:rsidRDefault="009A0D53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法定代表人身份证明书</w:t>
      </w:r>
    </w:p>
    <w:p w14:paraId="5F1D27D0" w14:textId="77777777" w:rsidR="00ED535E" w:rsidRDefault="00ED535E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7C8D3FE9" w14:textId="77777777" w:rsidR="00ED535E" w:rsidRDefault="009A0D53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51D9B652" w14:textId="77777777" w:rsidR="00ED535E" w:rsidRDefault="009A0D53">
      <w:pPr>
        <w:tabs>
          <w:tab w:val="left" w:pos="630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（法定代表人名称及身份证代码）是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8343830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765C5F74" w14:textId="77777777" w:rsidR="00ED535E" w:rsidRDefault="009A0D53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法定代表人（签字或盖章）：                          </w:t>
      </w:r>
    </w:p>
    <w:p w14:paraId="50C6D30F" w14:textId="77777777" w:rsidR="00ED535E" w:rsidRDefault="009A0D53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769BD245" w14:textId="77777777" w:rsidR="00ED535E" w:rsidRDefault="009A0D53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52DE8984" w14:textId="77777777" w:rsidR="00ED535E" w:rsidRDefault="00ED535E">
      <w:pPr>
        <w:pStyle w:val="Default"/>
        <w:spacing w:line="360" w:lineRule="auto"/>
      </w:pPr>
    </w:p>
    <w:p w14:paraId="3E4E6EE3" w14:textId="77777777" w:rsidR="00ED535E" w:rsidRDefault="009A0D5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（附：法定代表人身份证正反面复印件）</w:t>
      </w:r>
    </w:p>
    <w:p w14:paraId="6200BD73" w14:textId="77777777" w:rsidR="00ED535E" w:rsidRDefault="00ED535E">
      <w:pPr>
        <w:pStyle w:val="30"/>
        <w:spacing w:line="360" w:lineRule="auto"/>
      </w:pPr>
    </w:p>
    <w:p w14:paraId="5170CD74" w14:textId="77777777" w:rsidR="00ED535E" w:rsidRDefault="009A0D53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6F86AB76" w14:textId="77777777" w:rsidR="00ED535E" w:rsidRDefault="00ED535E">
      <w:pPr>
        <w:pStyle w:val="Default"/>
      </w:pPr>
    </w:p>
    <w:p w14:paraId="1C6CC348" w14:textId="77777777" w:rsidR="00ED535E" w:rsidRDefault="009A0D53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法定代表人授权委托书</w:t>
      </w:r>
    </w:p>
    <w:p w14:paraId="138C6CE9" w14:textId="77777777" w:rsidR="00ED535E" w:rsidRDefault="00ED535E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0D3AF2A0" w14:textId="77777777" w:rsidR="00ED535E" w:rsidRDefault="009A0D53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297A9EA5" w14:textId="77777777" w:rsidR="00ED535E" w:rsidRDefault="009A0D53">
      <w:pPr>
        <w:tabs>
          <w:tab w:val="left" w:pos="6300"/>
        </w:tabs>
        <w:wordWrap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的法定代表人，特授权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（被授权人姓名及身份证代码）电话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代表我单位全权办理上述项目的竞采报价、签约等具体工作，并签署全部有关文件、协议及合同。</w:t>
      </w:r>
    </w:p>
    <w:p w14:paraId="6024F475" w14:textId="77777777" w:rsidR="00ED535E" w:rsidRDefault="009A0D53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我单位对被授权人的签字负全部责任。</w:t>
      </w:r>
    </w:p>
    <w:p w14:paraId="04C32884" w14:textId="77777777" w:rsidR="00ED535E" w:rsidRDefault="009A0D53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在撤消授权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4DF5F4AB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6FB81E1B" w14:textId="77777777" w:rsidR="00ED535E" w:rsidRDefault="009A0D5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被授权人：                          法定代表人：</w:t>
      </w:r>
    </w:p>
    <w:p w14:paraId="0567F7C9" w14:textId="77777777" w:rsidR="00ED535E" w:rsidRDefault="009A0D5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（签字或盖章）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14:paraId="009984CF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1C88A1D0" w14:textId="77777777" w:rsidR="00ED535E" w:rsidRDefault="009A0D53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（附：被授权人、法定代表人身份证正反面复印件）</w:t>
      </w:r>
    </w:p>
    <w:p w14:paraId="40B46D46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/>
          <w:sz w:val="32"/>
          <w:szCs w:val="32"/>
        </w:rPr>
      </w:pPr>
    </w:p>
    <w:p w14:paraId="64D0EB0F" w14:textId="77777777" w:rsidR="00ED535E" w:rsidRDefault="009A0D53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3DD691B0" w14:textId="77777777" w:rsidR="00ED535E" w:rsidRDefault="009A0D53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6B9FF4B6" w14:textId="77777777" w:rsidR="00ED535E" w:rsidRDefault="009A0D53">
      <w:pPr>
        <w:pStyle w:val="30"/>
        <w:spacing w:line="360" w:lineRule="auto"/>
      </w:pPr>
      <w:r>
        <w:br w:type="page"/>
      </w:r>
    </w:p>
    <w:p w14:paraId="727BD9E8" w14:textId="77777777" w:rsidR="00ED535E" w:rsidRDefault="009A0D53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  <w:lang w:eastAsia="zh-Hans"/>
        </w:rPr>
        <w:lastRenderedPageBreak/>
        <w:t>三</w:t>
      </w:r>
      <w:r>
        <w:rPr>
          <w:rFonts w:ascii="黑体" w:eastAsia="黑体" w:hAnsi="黑体" w:cs="黑体"/>
          <w:b/>
          <w:sz w:val="32"/>
          <w:szCs w:val="32"/>
          <w:lang w:eastAsia="zh-Hans"/>
        </w:rPr>
        <w:t>、</w:t>
      </w:r>
      <w:r>
        <w:rPr>
          <w:rFonts w:ascii="黑体" w:eastAsia="黑体" w:hAnsi="黑体" w:cs="黑体" w:hint="eastAsia"/>
          <w:b/>
          <w:sz w:val="32"/>
          <w:szCs w:val="32"/>
        </w:rPr>
        <w:t>基本资格条件承诺函</w:t>
      </w:r>
    </w:p>
    <w:p w14:paraId="146399C9" w14:textId="77777777" w:rsidR="00ED535E" w:rsidRDefault="00ED535E">
      <w:pPr>
        <w:pStyle w:val="Default"/>
      </w:pPr>
    </w:p>
    <w:p w14:paraId="4C0F7B47" w14:textId="77777777" w:rsidR="00ED535E" w:rsidRDefault="009A0D53">
      <w:pPr>
        <w:snapToGrid w:val="0"/>
        <w:spacing w:line="360" w:lineRule="auto"/>
        <w:ind w:firstLine="570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基本资格条件承诺函</w:t>
      </w:r>
    </w:p>
    <w:p w14:paraId="08F922AC" w14:textId="77777777" w:rsidR="00ED535E" w:rsidRDefault="009A0D53">
      <w:pPr>
        <w:snapToGrid w:val="0"/>
        <w:spacing w:line="360" w:lineRule="auto"/>
        <w:rPr>
          <w:rFonts w:ascii="方正仿宋_GBK" w:eastAsia="方正仿宋_GBK" w:hAnsi="宋体" w:cs="方正仿宋_GBK"/>
          <w:b/>
          <w:sz w:val="24"/>
          <w:szCs w:val="24"/>
        </w:rPr>
      </w:pPr>
      <w:r>
        <w:rPr>
          <w:rFonts w:ascii="方正仿宋_GBK" w:eastAsia="方正仿宋_GBK" w:hAnsi="宋体" w:cs="方正仿宋_GBK"/>
          <w:b/>
          <w:sz w:val="24"/>
          <w:szCs w:val="24"/>
        </w:rPr>
        <w:t xml:space="preserve"> </w:t>
      </w:r>
    </w:p>
    <w:p w14:paraId="58B3C5B9" w14:textId="77777777" w:rsidR="00ED535E" w:rsidRDefault="009A0D53">
      <w:pPr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03B52E9D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（供应商名称）郑重承诺：</w:t>
      </w:r>
    </w:p>
    <w:p w14:paraId="58C9FFCC" w14:textId="77777777" w:rsidR="00ED535E" w:rsidRDefault="009A0D5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586708E1" w14:textId="77777777" w:rsidR="00ED535E" w:rsidRDefault="009A0D5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3CC7C6E" w14:textId="77777777" w:rsidR="00ED535E" w:rsidRDefault="009A0D53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56CE2F86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我方对以上承诺负全部法律责任。</w:t>
      </w:r>
    </w:p>
    <w:p w14:paraId="3F01FDEC" w14:textId="77777777" w:rsidR="00ED535E" w:rsidRDefault="009A0D53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14:paraId="4A772332" w14:textId="77777777" w:rsidR="00ED535E" w:rsidRDefault="00ED535E">
      <w:pPr>
        <w:pStyle w:val="Default"/>
      </w:pPr>
    </w:p>
    <w:p w14:paraId="578E148C" w14:textId="77777777" w:rsidR="00ED535E" w:rsidRDefault="009A0D53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00B72178" w14:textId="77777777" w:rsidR="00ED535E" w:rsidRDefault="009A0D53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0C8BAD92" w14:textId="77777777" w:rsidR="00ED535E" w:rsidRDefault="009A0D53">
      <w:pPr>
        <w:spacing w:line="36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658E7DA0" w14:textId="77777777" w:rsidR="00ED535E" w:rsidRDefault="009A0D53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四、特定资格条件证书或证明文件</w:t>
      </w:r>
    </w:p>
    <w:p w14:paraId="26764253" w14:textId="77777777" w:rsidR="00ED535E" w:rsidRDefault="00ED535E">
      <w:pPr>
        <w:pStyle w:val="30"/>
        <w:spacing w:line="360" w:lineRule="auto"/>
      </w:pPr>
    </w:p>
    <w:p w14:paraId="21DB2832" w14:textId="77777777" w:rsidR="00ED535E" w:rsidRDefault="00ED535E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14:paraId="6FA1C8EC" w14:textId="77777777" w:rsidR="00ED535E" w:rsidRDefault="00ED535E">
      <w:pPr>
        <w:pStyle w:val="30"/>
        <w:spacing w:line="360" w:lineRule="auto"/>
      </w:pPr>
    </w:p>
    <w:p w14:paraId="2CA5FFDE" w14:textId="77777777" w:rsidR="00ED535E" w:rsidRDefault="00ED535E">
      <w:pPr>
        <w:spacing w:line="360" w:lineRule="auto"/>
      </w:pPr>
    </w:p>
    <w:p w14:paraId="7755C47B" w14:textId="77777777" w:rsidR="00ED535E" w:rsidRDefault="00ED535E">
      <w:pPr>
        <w:pStyle w:val="30"/>
        <w:spacing w:line="360" w:lineRule="auto"/>
      </w:pPr>
    </w:p>
    <w:p w14:paraId="305FA4E9" w14:textId="77777777" w:rsidR="00ED535E" w:rsidRDefault="00ED535E">
      <w:pPr>
        <w:spacing w:line="360" w:lineRule="auto"/>
      </w:pPr>
    </w:p>
    <w:p w14:paraId="60464CCB" w14:textId="77777777" w:rsidR="00ED535E" w:rsidRDefault="00ED535E">
      <w:pPr>
        <w:pStyle w:val="30"/>
        <w:spacing w:line="360" w:lineRule="auto"/>
      </w:pPr>
    </w:p>
    <w:p w14:paraId="03FCF2E6" w14:textId="77777777" w:rsidR="00ED535E" w:rsidRDefault="00ED535E">
      <w:pPr>
        <w:spacing w:line="360" w:lineRule="auto"/>
      </w:pPr>
    </w:p>
    <w:p w14:paraId="19FF0B4B" w14:textId="77777777" w:rsidR="00ED535E" w:rsidRDefault="00ED535E">
      <w:pPr>
        <w:pStyle w:val="30"/>
        <w:spacing w:line="360" w:lineRule="auto"/>
      </w:pPr>
    </w:p>
    <w:p w14:paraId="6860F663" w14:textId="77777777" w:rsidR="00ED535E" w:rsidRDefault="00ED535E">
      <w:pPr>
        <w:spacing w:line="360" w:lineRule="auto"/>
      </w:pPr>
    </w:p>
    <w:p w14:paraId="6AD9325E" w14:textId="77777777" w:rsidR="00ED535E" w:rsidRDefault="00ED535E">
      <w:pPr>
        <w:pStyle w:val="30"/>
        <w:spacing w:line="360" w:lineRule="auto"/>
      </w:pPr>
    </w:p>
    <w:p w14:paraId="296E2A66" w14:textId="77777777" w:rsidR="00ED535E" w:rsidRDefault="00ED535E">
      <w:pPr>
        <w:spacing w:line="360" w:lineRule="auto"/>
      </w:pPr>
    </w:p>
    <w:p w14:paraId="025D546A" w14:textId="77777777" w:rsidR="00ED535E" w:rsidRDefault="00ED535E">
      <w:pPr>
        <w:pStyle w:val="30"/>
        <w:spacing w:line="360" w:lineRule="auto"/>
      </w:pPr>
    </w:p>
    <w:p w14:paraId="517C1350" w14:textId="77777777" w:rsidR="00ED535E" w:rsidRDefault="00ED535E">
      <w:pPr>
        <w:spacing w:line="360" w:lineRule="auto"/>
      </w:pPr>
    </w:p>
    <w:p w14:paraId="1FFDD5BC" w14:textId="77777777" w:rsidR="00ED535E" w:rsidRDefault="009A0D53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67FD4677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7A8533C5" w14:textId="77777777" w:rsidR="00ED535E" w:rsidRDefault="00ED535E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bookmarkStart w:id="35" w:name="_GoBack"/>
      <w:bookmarkEnd w:id="35"/>
    </w:p>
    <w:p w14:paraId="63200606" w14:textId="77777777" w:rsidR="00ED535E" w:rsidRDefault="00ED535E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5E93FEF3" w14:textId="77777777" w:rsidR="00ED535E" w:rsidRDefault="009A0D53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  <w:sectPr w:rsidR="00ED535E">
          <w:pgSz w:w="11907" w:h="16840"/>
          <w:pgMar w:top="1134" w:right="1418" w:bottom="1134" w:left="1418" w:header="964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（结束）</w:t>
      </w:r>
    </w:p>
    <w:p w14:paraId="3DF361FD" w14:textId="77777777" w:rsidR="00ED535E" w:rsidRDefault="00ED535E" w:rsidP="00694C0F">
      <w:pPr>
        <w:outlineLvl w:val="0"/>
        <w:rPr>
          <w:rFonts w:ascii="宋体" w:hAnsi="宋体" w:cs="宋体" w:hint="eastAsia"/>
          <w:sz w:val="24"/>
          <w:szCs w:val="24"/>
        </w:rPr>
      </w:pPr>
    </w:p>
    <w:sectPr w:rsidR="00ED535E" w:rsidSect="00255006">
      <w:footerReference w:type="default" r:id="rId10"/>
      <w:pgSz w:w="11907" w:h="16840"/>
      <w:pgMar w:top="1134" w:right="1191" w:bottom="1134" w:left="1304" w:header="851" w:footer="992" w:gutter="0"/>
      <w:pgNumType w:fmt="numberInDash" w:start="1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7C223" w14:textId="77777777" w:rsidR="00890473" w:rsidRDefault="00890473">
      <w:r>
        <w:separator/>
      </w:r>
    </w:p>
  </w:endnote>
  <w:endnote w:type="continuationSeparator" w:id="0">
    <w:p w14:paraId="3088EE53" w14:textId="77777777" w:rsidR="00890473" w:rsidRDefault="0089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雅黑 Light">
    <w:charset w:val="86"/>
    <w:family w:val="swiss"/>
    <w:pitch w:val="variable"/>
    <w:sig w:usb0="A00002BF" w:usb1="28CF001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昆仑楷体">
    <w:altName w:val="苹方-简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charset w:val="00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苹方-简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pingfang sc"/>
    <w:charset w:val="86"/>
    <w:family w:val="auto"/>
    <w:pitch w:val="default"/>
    <w:sig w:usb0="A00002FF" w:usb1="7ACFFDFB" w:usb2="00000017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altName w:val="Arial Unicode MS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28BE2" w14:textId="77777777" w:rsidR="009A0D53" w:rsidRDefault="009A0D53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6C1C9F" wp14:editId="5192EA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6804" w14:textId="77777777" w:rsidR="009A0D53" w:rsidRDefault="009A0D53">
                          <w:pPr>
                            <w:pStyle w:val="af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75BE7">
                            <w:rPr>
                              <w:noProof/>
                            </w:rPr>
                            <w:t>- 19 -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C1C9F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15.5pt;height:10.85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" filled="f" stroked="f" strokeweight=".5pt">
              <v:textbox style="mso-fit-shape-to-text:t" inset="0,0,0,0">
                <w:txbxContent>
                  <w:p w14:paraId="0C426804" w14:textId="77777777" w:rsidR="009A0D53" w:rsidRDefault="009A0D53">
                    <w:pPr>
                      <w:pStyle w:val="af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75BE7">
                      <w:rPr>
                        <w:noProof/>
                      </w:rPr>
                      <w:t>- 19 -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CE84" w14:textId="77777777" w:rsidR="009A0D53" w:rsidRDefault="009A0D53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83E4C" wp14:editId="7EEAAE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69CF5" w14:textId="77777777" w:rsidR="009A0D53" w:rsidRDefault="009A0D53">
                          <w:pPr>
                            <w:pStyle w:val="af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75BE7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83E4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15.5pt;height:10.8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" filled="f" stroked="f" strokeweight=".5pt">
              <v:textbox style="mso-fit-shape-to-text:t" inset="0,0,0,0">
                <w:txbxContent>
                  <w:p w14:paraId="2A469CF5" w14:textId="77777777" w:rsidR="009A0D53" w:rsidRDefault="009A0D53">
                    <w:pPr>
                      <w:pStyle w:val="af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75BE7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492F7" w14:textId="77777777" w:rsidR="00890473" w:rsidRDefault="00890473">
      <w:r>
        <w:separator/>
      </w:r>
    </w:p>
  </w:footnote>
  <w:footnote w:type="continuationSeparator" w:id="0">
    <w:p w14:paraId="06939476" w14:textId="77777777" w:rsidR="00890473" w:rsidRDefault="0089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bullet"/>
      <w:pStyle w:val="StyleHeading3h3Heading3-oldLevel3HeadH3level3PIM3se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05D15567"/>
    <w:multiLevelType w:val="multilevel"/>
    <w:tmpl w:val="05D15567"/>
    <w:lvl w:ilvl="0">
      <w:start w:val="1"/>
      <w:numFmt w:val="decimal"/>
      <w:lvlText w:val="%1."/>
      <w:lvlJc w:val="left"/>
      <w:pPr>
        <w:ind w:left="986" w:hanging="420"/>
      </w:p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decimal"/>
      <w:lvlText w:val="%3."/>
      <w:lvlJc w:val="left"/>
      <w:pPr>
        <w:ind w:left="420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13" w15:restartNumberingAfterBreak="0">
    <w:nsid w:val="1392CC30"/>
    <w:multiLevelType w:val="singleLevel"/>
    <w:tmpl w:val="1392CC30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280A5416"/>
    <w:multiLevelType w:val="multilevel"/>
    <w:tmpl w:val="280A5416"/>
    <w:lvl w:ilvl="0">
      <w:start w:val="1"/>
      <w:numFmt w:val="decimal"/>
      <w:lvlText w:val="%1."/>
      <w:lvlJc w:val="left"/>
      <w:pPr>
        <w:ind w:left="700" w:hanging="420"/>
      </w:p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15" w15:restartNumberingAfterBreak="0">
    <w:nsid w:val="628F9547"/>
    <w:multiLevelType w:val="singleLevel"/>
    <w:tmpl w:val="628F9547"/>
    <w:lvl w:ilvl="0">
      <w:start w:val="3"/>
      <w:numFmt w:val="chineseCounting"/>
      <w:suff w:val="nothing"/>
      <w:lvlText w:val="%1、"/>
      <w:lvlJc w:val="left"/>
    </w:lvl>
  </w:abstractNum>
  <w:abstractNum w:abstractNumId="16" w15:restartNumberingAfterBreak="0">
    <w:nsid w:val="73D21609"/>
    <w:multiLevelType w:val="multilevel"/>
    <w:tmpl w:val="73D21609"/>
    <w:lvl w:ilvl="0">
      <w:start w:val="1"/>
      <w:numFmt w:val="bullet"/>
      <w:lvlText w:val=""/>
      <w:lvlJc w:val="left"/>
      <w:pPr>
        <w:ind w:left="866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6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6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6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6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6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6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C20FF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55006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91CFA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94C0F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0473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0D53"/>
    <w:rsid w:val="009A317C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75BE7"/>
    <w:rsid w:val="00F91500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C0E01AF"/>
    <w:rsid w:val="2A9A00C1"/>
    <w:rsid w:val="31D874D8"/>
    <w:rsid w:val="34CC3626"/>
    <w:rsid w:val="39D961DF"/>
    <w:rsid w:val="3EDB7D99"/>
    <w:rsid w:val="3FCD46EF"/>
    <w:rsid w:val="411B1F4A"/>
    <w:rsid w:val="43260821"/>
    <w:rsid w:val="45FB04BF"/>
    <w:rsid w:val="4BC9209C"/>
    <w:rsid w:val="4E99569F"/>
    <w:rsid w:val="5A9515D1"/>
    <w:rsid w:val="5B8C0E98"/>
    <w:rsid w:val="5BFDB513"/>
    <w:rsid w:val="639635F7"/>
    <w:rsid w:val="65F91B55"/>
    <w:rsid w:val="67B15328"/>
    <w:rsid w:val="71287CA7"/>
    <w:rsid w:val="7183443D"/>
    <w:rsid w:val="751E519F"/>
    <w:rsid w:val="76DB3120"/>
    <w:rsid w:val="7927265A"/>
    <w:rsid w:val="7B214D90"/>
    <w:rsid w:val="7DA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233E6"/>
  <w15:docId w15:val="{D52E3F71-ED31-3C46-8868-923EEA23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a7">
    <w:name w:val="annotation subject"/>
    <w:basedOn w:val="a8"/>
    <w:next w:val="a8"/>
    <w:link w:val="Char"/>
    <w:qFormat/>
    <w:pPr>
      <w:adjustRightInd/>
      <w:spacing w:line="240" w:lineRule="auto"/>
      <w:textAlignment w:val="auto"/>
    </w:pPr>
  </w:style>
  <w:style w:type="paragraph" w:styleId="a8">
    <w:name w:val="annotation text"/>
    <w:basedOn w:val="a3"/>
    <w:link w:val="Char0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a9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a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b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c">
    <w:name w:val="Document Map"/>
    <w:basedOn w:val="a3"/>
    <w:qFormat/>
    <w:pPr>
      <w:shd w:val="clear" w:color="auto" w:fill="000080"/>
    </w:pPr>
  </w:style>
  <w:style w:type="paragraph" w:styleId="ad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e">
    <w:name w:val="Body Text"/>
    <w:basedOn w:val="a3"/>
    <w:qFormat/>
    <w:rPr>
      <w:rFonts w:ascii="仿宋_GB2312" w:eastAsia="仿宋_GB2312"/>
      <w:sz w:val="32"/>
    </w:rPr>
  </w:style>
  <w:style w:type="paragraph" w:styleId="af">
    <w:name w:val="Body Text Indent"/>
    <w:basedOn w:val="a3"/>
    <w:link w:val="Char1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0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4">
    <w:name w:val="toc 3"/>
    <w:basedOn w:val="a3"/>
    <w:next w:val="a3"/>
    <w:uiPriority w:val="39"/>
    <w:qFormat/>
    <w:pPr>
      <w:ind w:leftChars="400" w:left="840"/>
    </w:pPr>
  </w:style>
  <w:style w:type="paragraph" w:styleId="af1">
    <w:name w:val="Plain Text"/>
    <w:basedOn w:val="a3"/>
    <w:link w:val="Char2"/>
    <w:qFormat/>
    <w:rPr>
      <w:rFonts w:ascii="宋体" w:hAnsi="Courier New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2">
    <w:name w:val="Date"/>
    <w:basedOn w:val="a3"/>
    <w:next w:val="a3"/>
    <w:link w:val="Char3"/>
    <w:uiPriority w:val="99"/>
    <w:qFormat/>
  </w:style>
  <w:style w:type="paragraph" w:styleId="25">
    <w:name w:val="Body Text Indent 2"/>
    <w:basedOn w:val="a3"/>
    <w:link w:val="2Char0"/>
    <w:qFormat/>
    <w:pPr>
      <w:snapToGrid w:val="0"/>
      <w:spacing w:line="560" w:lineRule="atLeast"/>
      <w:ind w:firstLine="540"/>
    </w:pPr>
  </w:style>
  <w:style w:type="paragraph" w:styleId="af3">
    <w:name w:val="Balloon Text"/>
    <w:basedOn w:val="a3"/>
    <w:qFormat/>
    <w:rPr>
      <w:sz w:val="18"/>
    </w:rPr>
  </w:style>
  <w:style w:type="paragraph" w:styleId="af4">
    <w:name w:val="footer"/>
    <w:basedOn w:val="a3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6">
    <w:name w:val="Body Text First Indent 2"/>
    <w:basedOn w:val="af"/>
    <w:link w:val="2Char1"/>
    <w:qFormat/>
    <w:pPr>
      <w:spacing w:after="120" w:line="240" w:lineRule="auto"/>
      <w:ind w:leftChars="200" w:left="420" w:firstLineChars="200" w:firstLine="420"/>
    </w:pPr>
  </w:style>
  <w:style w:type="paragraph" w:styleId="af5">
    <w:name w:val="header"/>
    <w:basedOn w:val="a3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6">
    <w:name w:val="footnote text"/>
    <w:basedOn w:val="a3"/>
    <w:link w:val="Char6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7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7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8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9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8">
    <w:name w:val="Normal (Web)"/>
    <w:basedOn w:val="a3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9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character" w:styleId="afa">
    <w:name w:val="Strong"/>
    <w:uiPriority w:val="22"/>
    <w:qFormat/>
    <w:rPr>
      <w:b/>
    </w:rPr>
  </w:style>
  <w:style w:type="character" w:styleId="afb">
    <w:name w:val="page number"/>
    <w:basedOn w:val="a4"/>
    <w:qFormat/>
  </w:style>
  <w:style w:type="character" w:styleId="afc">
    <w:name w:val="FollowedHyperlink"/>
    <w:qFormat/>
    <w:rPr>
      <w:color w:val="333333"/>
      <w:u w:val="none"/>
    </w:rPr>
  </w:style>
  <w:style w:type="character" w:styleId="afd">
    <w:name w:val="Emphasis"/>
    <w:qFormat/>
    <w:rPr>
      <w:i/>
    </w:rPr>
  </w:style>
  <w:style w:type="character" w:styleId="afe">
    <w:name w:val="Hyperlink"/>
    <w:uiPriority w:val="99"/>
    <w:qFormat/>
    <w:rPr>
      <w:color w:val="333333"/>
      <w:u w:val="none"/>
    </w:rPr>
  </w:style>
  <w:style w:type="character" w:styleId="aff">
    <w:name w:val="annotation reference"/>
    <w:qFormat/>
    <w:rPr>
      <w:sz w:val="21"/>
      <w:szCs w:val="21"/>
    </w:rPr>
  </w:style>
  <w:style w:type="character" w:styleId="aff0">
    <w:name w:val="footnote reference"/>
    <w:qFormat/>
    <w:rPr>
      <w:position w:val="6"/>
      <w:sz w:val="14"/>
      <w:vertAlign w:val="superscript"/>
    </w:rPr>
  </w:style>
  <w:style w:type="table" w:styleId="aff1">
    <w:name w:val="Table Grid"/>
    <w:basedOn w:val="a5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har6">
    <w:name w:val="脚注文本 Char"/>
    <w:link w:val="af6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">
    <w:name w:val="批注主题 Char"/>
    <w:basedOn w:val="Char0"/>
    <w:link w:val="a7"/>
    <w:qFormat/>
    <w:rPr>
      <w:sz w:val="24"/>
    </w:rPr>
  </w:style>
  <w:style w:type="character" w:customStyle="1" w:styleId="Char0">
    <w:name w:val="批注文字 Char"/>
    <w:link w:val="a8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1"/>
    <w:link w:val="26"/>
    <w:qFormat/>
    <w:rPr>
      <w:kern w:val="2"/>
      <w:sz w:val="44"/>
    </w:rPr>
  </w:style>
  <w:style w:type="character" w:customStyle="1" w:styleId="Char1">
    <w:name w:val="正文文本缩进 Char"/>
    <w:link w:val="af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Char4">
    <w:name w:val="页脚 Char"/>
    <w:link w:val="af4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Char2">
    <w:name w:val="纯文本 Char"/>
    <w:link w:val="af1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2">
    <w:name w:val="批注文字 字符"/>
    <w:qFormat/>
    <w:rPr>
      <w:sz w:val="24"/>
    </w:rPr>
  </w:style>
  <w:style w:type="character" w:customStyle="1" w:styleId="3Char">
    <w:name w:val="标题 3 Char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qFormat/>
    <w:rPr>
      <w:rFonts w:ascii="宋体" w:eastAsia="宋体" w:hAnsi="宋体"/>
      <w:sz w:val="28"/>
    </w:rPr>
  </w:style>
  <w:style w:type="character" w:customStyle="1" w:styleId="Char8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Char3">
    <w:name w:val="日期 Char"/>
    <w:link w:val="af2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5">
    <w:name w:val="页眉 Char"/>
    <w:link w:val="af5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c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a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9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9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f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e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e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1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b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e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1"/>
    <w:qFormat/>
    <w:rPr>
      <w:rFonts w:ascii="宋体" w:hAnsi="Courier New"/>
    </w:rPr>
  </w:style>
  <w:style w:type="paragraph" w:customStyle="1" w:styleId="afff7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d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a"/>
    <w:qFormat/>
    <w:pPr>
      <w:ind w:firstLineChars="200" w:firstLine="480"/>
    </w:pPr>
  </w:style>
  <w:style w:type="paragraph" w:customStyle="1" w:styleId="affff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numPr>
        <w:ilvl w:val="2"/>
        <w:numId w:val="9"/>
      </w:numPr>
      <w:tabs>
        <w:tab w:val="left" w:pos="709"/>
      </w:tabs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e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c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a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9"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e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  <w:style w:type="paragraph" w:styleId="affffb">
    <w:name w:val="List Paragraph"/>
    <w:basedOn w:val="a3"/>
    <w:uiPriority w:val="34"/>
    <w:qFormat/>
    <w:rsid w:val="009A0D53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j.ccgp-chongqing.gov.cn/ge/content/yptczzn/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1517</Words>
  <Characters>8647</Characters>
  <Application>Microsoft Office Word</Application>
  <DocSecurity>0</DocSecurity>
  <Lines>72</Lines>
  <Paragraphs>20</Paragraphs>
  <ScaleCrop>false</ScaleCrop>
  <Manager>罗成</Manager>
  <Company>重庆市政府采购中心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朱作鸿</cp:lastModifiedBy>
  <cp:revision>2</cp:revision>
  <cp:lastPrinted>2018-08-06T16:28:00Z</cp:lastPrinted>
  <dcterms:created xsi:type="dcterms:W3CDTF">2024-12-05T10:55:00Z</dcterms:created>
  <dcterms:modified xsi:type="dcterms:W3CDTF">2024-12-05T10:55:00Z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