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5F1DB5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 w14:paraId="4E87BDCE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0CA24DD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463"/>
      <w:bookmarkStart w:id="1" w:name="_Toc25458"/>
      <w:bookmarkStart w:id="2" w:name="_Toc18881"/>
      <w:bookmarkStart w:id="3" w:name="_Toc18159"/>
      <w:bookmarkStart w:id="4" w:name="_Toc313893526"/>
      <w:bookmarkStart w:id="5" w:name="_Toc317775175"/>
      <w:bookmarkStart w:id="6" w:name="_Toc7625"/>
      <w:bookmarkStart w:id="7" w:name="_Toc12808"/>
      <w:bookmarkStart w:id="8" w:name="_Toc26820"/>
    </w:p>
    <w:p w14:paraId="41DC870B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418CDA5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B9B317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AC2D8C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CF5569F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FF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项目编号：</w:t>
      </w:r>
      <w:r>
        <w:rPr>
          <w:rFonts w:hint="eastAsia" w:ascii="方正小标宋_GBK" w:hAnsi="方正小标宋_GBK" w:eastAsia="方正小标宋_GBK" w:cs="方正小标宋_GBK"/>
          <w:color w:val="FF0000"/>
          <w:sz w:val="32"/>
          <w:szCs w:val="32"/>
        </w:rPr>
        <w:t>20250</w:t>
      </w:r>
      <w:r>
        <w:rPr>
          <w:rFonts w:hint="eastAsia" w:ascii="方正小标宋_GBK" w:hAnsi="方正小标宋_GBK" w:eastAsia="方正小标宋_GBK" w:cs="方正小标宋_GBK"/>
          <w:color w:val="FF0000"/>
          <w:sz w:val="32"/>
          <w:szCs w:val="32"/>
          <w:lang w:val="en-US" w:eastAsia="zh-CN"/>
        </w:rPr>
        <w:t>12</w:t>
      </w:r>
    </w:p>
    <w:p w14:paraId="69A60A9D"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眼压计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采购项目</w:t>
      </w:r>
    </w:p>
    <w:p w14:paraId="69737F1D"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bookmarkStart w:id="42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重庆市梁平区中医院</w:t>
      </w:r>
      <w:bookmarkEnd w:id="42"/>
    </w:p>
    <w:p w14:paraId="74EF37B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9ED90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1A11F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288F835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二〇二五年六月</w:t>
      </w:r>
    </w:p>
    <w:p w14:paraId="3B8CB55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2CC5541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15DE288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52A5C8B8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10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3874"/>
        <w:gridCol w:w="1202"/>
      </w:tblGrid>
      <w:tr w14:paraId="227D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595E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7C99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3478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6436954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6EC8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2B0D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72A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9" w:name="_Hlk344477914"/>
            <w:bookmarkStart w:id="10" w:name="_Toc19437"/>
            <w:bookmarkStart w:id="11" w:name="_Toc15727"/>
            <w:bookmarkStart w:id="12" w:name="_Toc25190"/>
            <w:bookmarkStart w:id="13" w:name="_Toc1790"/>
            <w:bookmarkStart w:id="14" w:name="_Toc6462"/>
            <w:bookmarkStart w:id="15" w:name="_Toc15576"/>
            <w:bookmarkStart w:id="16" w:name="_Toc22399"/>
            <w:bookmarkStart w:id="17" w:name="_Toc373860293"/>
            <w:bookmarkStart w:id="18" w:name="_Toc317775178"/>
            <w:r>
              <w:rPr>
                <w:rFonts w:hint="eastAsia" w:ascii="仿宋" w:hAnsi="仿宋" w:eastAsia="仿宋" w:cs="仿宋"/>
                <w:sz w:val="32"/>
                <w:szCs w:val="32"/>
              </w:rPr>
              <w:t>眼压计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D23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AE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95000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EC7C">
            <w:pPr>
              <w:spacing w:line="360" w:lineRule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3ECD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AC7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BA48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95000元</w:t>
            </w:r>
          </w:p>
        </w:tc>
      </w:tr>
      <w:bookmarkEnd w:id="9"/>
    </w:tbl>
    <w:p w14:paraId="47FB26DC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5EA0391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0C815FAE">
      <w:pPr>
        <w:snapToGrid w:val="0"/>
        <w:spacing w:line="360" w:lineRule="auto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1、制造商出具的授权委托书及产品注册证。</w:t>
      </w:r>
    </w:p>
    <w:p w14:paraId="36758FF0">
      <w:pPr>
        <w:pStyle w:val="20"/>
        <w:ind w:left="840" w:firstLine="420"/>
        <w:rPr>
          <w:rFonts w:eastAsia="仿宋_GB2312"/>
        </w:rPr>
      </w:pPr>
    </w:p>
    <w:p w14:paraId="388E173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890"/>
        <w:gridCol w:w="1851"/>
        <w:gridCol w:w="1524"/>
      </w:tblGrid>
      <w:tr w14:paraId="16C2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64A388AE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4890" w:type="dxa"/>
            <w:vAlign w:val="center"/>
          </w:tcPr>
          <w:p w14:paraId="18F6E6C1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1851" w:type="dxa"/>
            <w:vAlign w:val="center"/>
          </w:tcPr>
          <w:p w14:paraId="29FC5747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24" w:type="dxa"/>
            <w:vAlign w:val="center"/>
          </w:tcPr>
          <w:p w14:paraId="524BCE35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1BB1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104DA672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眼压计</w:t>
            </w:r>
          </w:p>
        </w:tc>
        <w:tc>
          <w:tcPr>
            <w:tcW w:w="4890" w:type="dxa"/>
            <w:vAlign w:val="center"/>
          </w:tcPr>
          <w:p w14:paraId="285D9DB2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眼压测量范围：0mmHg-30 mmHg/20 mmHg-60 mmHg(0.1 mmHg精度）</w:t>
            </w:r>
          </w:p>
          <w:p w14:paraId="35AFC94C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测量系统：光和压力双传感系统</w:t>
            </w:r>
          </w:p>
          <w:p w14:paraId="1BFDA0C7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工作距离：≥11mm</w:t>
            </w:r>
          </w:p>
          <w:p w14:paraId="761B8022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R/L(左/右眼)：自动检测和显示</w:t>
            </w:r>
          </w:p>
          <w:p w14:paraId="06A36839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测量结果：可一次性测量10次数据并打印出来</w:t>
            </w:r>
          </w:p>
          <w:p w14:paraId="13F28B5A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记录：内置打印机</w:t>
            </w:r>
          </w:p>
          <w:p w14:paraId="7725485C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测量模式：自动测量/手动测量</w:t>
            </w:r>
          </w:p>
          <w:p w14:paraId="596943A5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对焦：对焦光点在对焦框中时</w:t>
            </w:r>
          </w:p>
          <w:p w14:paraId="08A1F797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自动模式：自动进行眼压测量</w:t>
            </w:r>
          </w:p>
          <w:p w14:paraId="57C283A1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手动模式：良好对焦时,对焦框由绿色变成红色 点击开始进行眼压测量</w:t>
            </w:r>
          </w:p>
          <w:p w14:paraId="5694F8F8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错误指示：如果测量信号较弱，眼压值会被（）括起来或者有明显错误提示。</w:t>
            </w:r>
          </w:p>
          <w:p w14:paraId="1ED9D828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安全限位钮：可以设置测量头与患者的最近距离</w:t>
            </w:r>
          </w:p>
          <w:p w14:paraId="6CB0D963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安全功能：喷气口与角膜间的距离控制在预设范围内（如11mm), 当喷气头离角膜太近时停止向前移动</w:t>
            </w:r>
          </w:p>
          <w:p w14:paraId="7ABCB30C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移动范围：≥30mm（前后）/90mm（左右）/30mm（垂直）</w:t>
            </w:r>
          </w:p>
          <w:p w14:paraId="68E474FB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颌托垂直移：40 mm±4 mm，配下颌托</w:t>
            </w:r>
          </w:p>
          <w:p w14:paraId="2AC461FE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显示方式：10.1寸HDMI彩色LED显示屏，触摸屏</w:t>
            </w:r>
          </w:p>
          <w:p w14:paraId="5206EDE5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输出端口：USB2.0</w:t>
            </w:r>
          </w:p>
          <w:p w14:paraId="5547D8A5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工作台：电动升降台</w:t>
            </w:r>
          </w:p>
          <w:p w14:paraId="1DB6EBFD">
            <w:pPr>
              <w:numPr>
                <w:ilvl w:val="0"/>
                <w:numId w:val="13"/>
              </w:num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尺寸至少满足370mm（长）×430mm（宽）×510mm（高）</w:t>
            </w:r>
          </w:p>
          <w:p w14:paraId="17CC88A2">
            <w:pPr>
              <w:numPr>
                <w:numId w:val="0"/>
              </w:numPr>
              <w:spacing w:line="360" w:lineRule="auto"/>
              <w:ind w:left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另配备便携式裂隙灯 1台功能要求如下：</w:t>
            </w:r>
          </w:p>
          <w:p w14:paraId="38DCFAC9">
            <w:pPr>
              <w:pStyle w:val="255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放大倍率：6X</w:t>
            </w:r>
          </w:p>
          <w:p w14:paraId="7D1337F2">
            <w:pPr>
              <w:pStyle w:val="255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裂隙长度：≥12mm</w:t>
            </w:r>
          </w:p>
          <w:p w14:paraId="62C1EFDA">
            <w:pPr>
              <w:pStyle w:val="255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裂隙最小宽度：0-12mm连续可调</w:t>
            </w:r>
          </w:p>
          <w:p w14:paraId="0069F289">
            <w:pPr>
              <w:pStyle w:val="255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裂隙最大宽度：≥12mm</w:t>
            </w:r>
          </w:p>
          <w:p w14:paraId="20CAD846">
            <w:pPr>
              <w:pStyle w:val="255"/>
              <w:numPr>
                <w:ilvl w:val="0"/>
                <w:numId w:val="14"/>
              </w:numPr>
              <w:spacing w:line="400" w:lineRule="exact"/>
              <w:ind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电池使用时间：不低于6h（连续工作）</w:t>
            </w:r>
          </w:p>
          <w:p w14:paraId="77DE7F65">
            <w:pPr>
              <w:numPr>
                <w:numId w:val="0"/>
              </w:numPr>
              <w:spacing w:line="360" w:lineRule="auto"/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1" w:type="dxa"/>
            <w:vAlign w:val="center"/>
          </w:tcPr>
          <w:p w14:paraId="2496D531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14:paraId="06D67CAD"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台</w:t>
            </w:r>
          </w:p>
        </w:tc>
      </w:tr>
    </w:tbl>
    <w:p w14:paraId="48A21CDA">
      <w:pPr>
        <w:pStyle w:val="4"/>
        <w:spacing w:before="0" w:after="0" w:line="360" w:lineRule="auto"/>
        <w:ind w:firstLine="640" w:firstLineChars="200"/>
        <w:rPr>
          <w:rFonts w:ascii="仿宋_GB2312" w:hAnsi="仿宋_GB2312" w:eastAsia="仿宋_GB2312" w:cs="仿宋_GB2312"/>
          <w:b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Cs w:val="32"/>
          <w:lang w:eastAsia="zh-Hans"/>
        </w:rPr>
        <w:t>特别说明:招标人有权要求中标候选人在合同签订前，对以上设备所有性能、功能进行现场测试，如无法满足招标要求，</w:t>
      </w:r>
      <w:r>
        <w:rPr>
          <w:rFonts w:hint="eastAsia" w:ascii="仿宋_GB2312" w:hAnsi="仿宋_GB2312" w:eastAsia="仿宋_GB2312" w:cs="仿宋_GB2312"/>
          <w:b w:val="0"/>
          <w:kern w:val="0"/>
          <w:szCs w:val="32"/>
        </w:rPr>
        <w:t>则本次投标视为无效响应。</w:t>
      </w:r>
    </w:p>
    <w:p w14:paraId="09201C2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B52900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6DC0A02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08B10A3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7CEEDC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776CBAF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484FA78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202EB04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6031F98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14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054266C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（二）交货地点:重庆市梁平区中医院</w:t>
      </w:r>
    </w:p>
    <w:p w14:paraId="5AB4D49D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3898C4B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1D478AB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0FA2DA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591397D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0A4D861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6737141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3、在规定时间内完成交货并验收，并经采购人确认。</w:t>
      </w:r>
    </w:p>
    <w:p w14:paraId="4E5262E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4、采购人随机抽取的样品检测结果为合格。</w:t>
      </w:r>
    </w:p>
    <w:p w14:paraId="418838C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39B7890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7E59C2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（一）报价开始时间、报价截止时间、有效报价家数均以公告内容为准。（二）本次报价为人民币报价，包含：货物费、运输费、安装调试费、装卸费、培训费、保险费、税费（含关税）等所有费用。</w:t>
      </w:r>
    </w:p>
    <w:p w14:paraId="40A706ED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12F44B1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905C1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862690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5552AA1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4346853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4E904BA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6"/>
          <w:szCs w:val="36"/>
        </w:rPr>
        <w:t>其他应提供的资料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27D14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65846F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5BAD4B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62C3C5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24FD93F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53BD8C03">
      <w:pPr>
        <w:pStyle w:val="67"/>
      </w:pPr>
    </w:p>
    <w:p w14:paraId="7A0C029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2C04B20E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采购人在符合审查的供应商中，手动确认报价最低的成为成交供应商。出现报价相同、报价时间相同的情况，按照技术指标的优劣顺序进行排列，选择技术指标更优的供应商作为成交供应商。</w:t>
      </w:r>
      <w:r>
        <w:rPr>
          <w:rFonts w:ascii="Arial" w:hAnsi="Arial" w:eastAsia="Arial" w:cs="Arial"/>
          <w:color w:val="333333"/>
          <w:shd w:val="clear" w:color="auto" w:fill="FFFFFF"/>
        </w:rPr>
        <w:t>‌</w:t>
      </w:r>
    </w:p>
    <w:p w14:paraId="5FA0AA9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5796ECB4">
      <w:pPr>
        <w:pStyle w:val="4"/>
        <w:spacing w:before="0" w:after="0" w:line="360" w:lineRule="auto"/>
        <w:ind w:firstLine="640" w:firstLineChars="200"/>
        <w:rPr>
          <w:rFonts w:ascii="仿宋_GB2312" w:hAnsi="仿宋_GB2312" w:eastAsia="仿宋_GB2312" w:cs="仿宋_GB2312"/>
          <w:b w:val="0"/>
          <w:szCs w:val="32"/>
        </w:rPr>
      </w:pPr>
      <w:bookmarkStart w:id="19" w:name="_Toc25886"/>
      <w:bookmarkStart w:id="20" w:name="_Toc9654"/>
      <w:bookmarkStart w:id="21" w:name="_Toc20778"/>
      <w:bookmarkStart w:id="22" w:name="_Toc11828"/>
      <w:bookmarkStart w:id="23" w:name="_Toc27955"/>
      <w:bookmarkStart w:id="24" w:name="_Toc3475"/>
      <w:bookmarkStart w:id="25" w:name="_Toc5085"/>
      <w:bookmarkStart w:id="26" w:name="_Toc31315"/>
      <w:bookmarkStart w:id="27" w:name="_Toc25516"/>
      <w:bookmarkStart w:id="28" w:name="_Toc9027"/>
      <w:bookmarkStart w:id="29" w:name="_Toc15478"/>
      <w:bookmarkStart w:id="30" w:name="_Toc14778"/>
      <w:bookmarkStart w:id="31" w:name="_Toc19730"/>
      <w:bookmarkStart w:id="32" w:name="_Toc13969"/>
      <w:r>
        <w:rPr>
          <w:rFonts w:hint="eastAsia" w:ascii="仿宋_GB2312" w:hAnsi="仿宋_GB2312" w:eastAsia="仿宋_GB2312" w:cs="仿宋_GB2312"/>
          <w:b w:val="0"/>
          <w:szCs w:val="32"/>
        </w:rPr>
        <w:t>验收合格收到发票后30个工作日内支付100%货款。</w:t>
      </w:r>
    </w:p>
    <w:p w14:paraId="7A3C9EC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341E26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采购单位：重庆梁平区中医院</w:t>
      </w:r>
    </w:p>
    <w:p w14:paraId="3F33EC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余老师</w:t>
      </w:r>
    </w:p>
    <w:p w14:paraId="2B1B7FB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电话：15178952323</w:t>
      </w:r>
    </w:p>
    <w:p w14:paraId="633733D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44897F2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4835886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4B1C3E82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DE52C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131C410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06DD533B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326885D7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3BB33C7F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3E7796FD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7EEB115B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0AB2ADD9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246D1C62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1F3CFAA4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3F75E02A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419425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67A767DD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一、报价部分</w:t>
      </w:r>
    </w:p>
    <w:p w14:paraId="6F016E61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3F3AD6AD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15A7EDA2"/>
    <w:p w14:paraId="2C263F87"/>
    <w:p w14:paraId="22C7C6B4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0E05E1B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6E299ED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40F5A6B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B97EF2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206016C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794CD0B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560B1F7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07E7268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5CA12DA4">
      <w:pPr>
        <w:pStyle w:val="67"/>
        <w:spacing w:line="360" w:lineRule="auto"/>
      </w:pPr>
    </w:p>
    <w:p w14:paraId="0CB0E234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26CB20A2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78B9FC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363D743F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69CCF3CE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明细报价表</w:t>
      </w:r>
    </w:p>
    <w:p w14:paraId="70E37FA2">
      <w:pPr>
        <w:pStyle w:val="4"/>
        <w:spacing w:before="0" w:after="0" w:line="360" w:lineRule="auto"/>
        <w:jc w:val="left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2182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685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A264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A91F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87E4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339B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2DB6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4C9F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80B4B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单价</w:t>
            </w:r>
          </w:p>
          <w:p w14:paraId="2BB9398A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FBFE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  <w:p w14:paraId="7499645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（元）</w:t>
            </w:r>
          </w:p>
        </w:tc>
      </w:tr>
      <w:tr w14:paraId="3550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2608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02E0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DD5E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3612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C507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10DA7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75CDA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B195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10915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773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E517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D5AE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35D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BA5C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34CBD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E69D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27BA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EB73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6E43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FF33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3DA6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38E1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F874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2CBC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8A4F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78DC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9BF6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744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79D37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0DA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99E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688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CAE4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78C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3308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2BA5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BC47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DF6E7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117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373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6101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9CB88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8183D0E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0CFEA487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172B609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42B0FE2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631EECC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7D62CF4F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D1315F7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1B391A19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29E27B6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6BCC6797">
      <w:pPr>
        <w:pStyle w:val="4"/>
        <w:snapToGrid w:val="0"/>
        <w:spacing w:before="0" w:after="0" w:line="360" w:lineRule="auto"/>
        <w:rPr>
          <w:rFonts w:ascii="微软雅黑" w:hAnsi="微软雅黑" w:eastAsia="微软雅黑" w:cs="微软雅黑"/>
          <w:color w:val="000000"/>
          <w:szCs w:val="32"/>
        </w:rPr>
      </w:pPr>
      <w:bookmarkStart w:id="33" w:name="_Toc313888361"/>
      <w:bookmarkStart w:id="34" w:name="_Toc342913420"/>
      <w:bookmarkStart w:id="35" w:name="_Toc1318"/>
      <w:bookmarkStart w:id="36" w:name="_Toc313008357"/>
      <w:bookmarkStart w:id="37" w:name="_Toc30926"/>
      <w:bookmarkStart w:id="38" w:name="_Toc10834"/>
      <w:r>
        <w:rPr>
          <w:rFonts w:hint="eastAsia" w:ascii="微软雅黑" w:hAnsi="微软雅黑" w:eastAsia="微软雅黑" w:cs="微软雅黑"/>
          <w:color w:val="000000"/>
          <w:szCs w:val="32"/>
        </w:rPr>
        <w:t>二、技术部分</w:t>
      </w:r>
      <w:bookmarkEnd w:id="33"/>
      <w:bookmarkEnd w:id="34"/>
      <w:bookmarkEnd w:id="35"/>
      <w:bookmarkEnd w:id="36"/>
      <w:bookmarkEnd w:id="37"/>
      <w:bookmarkEnd w:id="38"/>
    </w:p>
    <w:p w14:paraId="38A0A060">
      <w:pPr>
        <w:tabs>
          <w:tab w:val="left" w:pos="2895"/>
        </w:tabs>
        <w:spacing w:line="312" w:lineRule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（一）项目技术(质量)需求条款响应表</w:t>
      </w:r>
    </w:p>
    <w:p w14:paraId="3441E7E3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技术响应偏离表</w:t>
      </w:r>
    </w:p>
    <w:p w14:paraId="7C536D13">
      <w:pPr>
        <w:pStyle w:val="32"/>
        <w:tabs>
          <w:tab w:val="left" w:pos="6300"/>
        </w:tabs>
        <w:snapToGrid w:val="0"/>
        <w:spacing w:line="400" w:lineRule="exact"/>
        <w:ind w:firstLine="110" w:firstLineChars="5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项目号：</w:t>
      </w:r>
    </w:p>
    <w:p w14:paraId="0DB1AB56">
      <w:pPr>
        <w:pStyle w:val="32"/>
        <w:tabs>
          <w:tab w:val="left" w:pos="6300"/>
        </w:tabs>
        <w:snapToGrid w:val="0"/>
        <w:spacing w:line="400" w:lineRule="exact"/>
        <w:ind w:firstLine="110" w:firstLineChars="5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 xml:space="preserve">项目名称：                                 </w:t>
      </w:r>
    </w:p>
    <w:tbl>
      <w:tblPr>
        <w:tblStyle w:val="57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01"/>
        <w:gridCol w:w="3305"/>
        <w:gridCol w:w="1867"/>
      </w:tblGrid>
      <w:tr w14:paraId="2CF2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0" w:type="dxa"/>
            <w:vAlign w:val="center"/>
          </w:tcPr>
          <w:p w14:paraId="256CF11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 w14:paraId="0EE6821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招标要求</w:t>
            </w:r>
          </w:p>
        </w:tc>
        <w:tc>
          <w:tcPr>
            <w:tcW w:w="3305" w:type="dxa"/>
            <w:vAlign w:val="center"/>
          </w:tcPr>
          <w:p w14:paraId="6AD82DC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响应情况</w:t>
            </w:r>
          </w:p>
        </w:tc>
        <w:tc>
          <w:tcPr>
            <w:tcW w:w="1867" w:type="dxa"/>
            <w:vAlign w:val="center"/>
          </w:tcPr>
          <w:p w14:paraId="7E1B1F5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差异（偏离）说明</w:t>
            </w:r>
          </w:p>
        </w:tc>
      </w:tr>
      <w:tr w14:paraId="3131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7AF8050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23D3867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F4E1BB">
            <w:pPr>
              <w:tabs>
                <w:tab w:val="left" w:pos="6300"/>
              </w:tabs>
              <w:snapToGrid w:val="0"/>
              <w:spacing w:line="32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提醒：请注明具体内容</w:t>
            </w:r>
          </w:p>
        </w:tc>
        <w:tc>
          <w:tcPr>
            <w:tcW w:w="1867" w:type="dxa"/>
            <w:vAlign w:val="center"/>
          </w:tcPr>
          <w:p w14:paraId="75D7A83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0C33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27D29E8C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A42730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A4229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5E11258A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3C9D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3EEDCDF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28C5ECC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085C4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63DB247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941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0C084692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0EF3C2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5D063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420D7546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71B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797645B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0BBC8CB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1FE3D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372C6D7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91A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312DDE81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0CD816D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82006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285044C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B60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189733E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2F64C4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50054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121B084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4A0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433538A2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1A162F7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BDB38E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66A3614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257D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03C4A1FC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071A570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71952EA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7371BB8F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71F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20" w:type="dxa"/>
            <w:vAlign w:val="center"/>
          </w:tcPr>
          <w:p w14:paraId="5E0628A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5B04EA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587B681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0C38369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</w:tbl>
    <w:p w14:paraId="54478132">
      <w:pPr>
        <w:tabs>
          <w:tab w:val="left" w:pos="6300"/>
        </w:tabs>
        <w:snapToGrid w:val="0"/>
        <w:spacing w:line="400" w:lineRule="exact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注：</w:t>
      </w:r>
    </w:p>
    <w:p w14:paraId="5E9C6130">
      <w:pPr>
        <w:snapToGrid w:val="0"/>
        <w:spacing w:line="360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1.本表即为对本项目“第二篇 项目技术(质量)需求”中所列条款进行比较和响应，应逐条如实填写，“响应情况”中必须列出具体数值或内容。在“差异说明”项填写正偏离或负偏离，完全符合的填写“无差异”。</w:t>
      </w:r>
    </w:p>
    <w:p w14:paraId="0C042764">
      <w:pPr>
        <w:snapToGrid w:val="0"/>
        <w:spacing w:line="360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2.本表应该根据项目实际情况调整，并逐页盖章。</w:t>
      </w:r>
    </w:p>
    <w:p w14:paraId="2E4190DA">
      <w:pPr>
        <w:snapToGrid w:val="0"/>
        <w:spacing w:line="360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3.本表可扩展。</w:t>
      </w:r>
    </w:p>
    <w:p w14:paraId="191535C8">
      <w:pPr>
        <w:spacing w:line="312" w:lineRule="auto"/>
        <w:jc w:val="right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 xml:space="preserve">                                           供应商名称（公章）：</w:t>
      </w:r>
    </w:p>
    <w:p w14:paraId="5AAC2C0A">
      <w:pPr>
        <w:spacing w:line="312" w:lineRule="auto"/>
        <w:ind w:right="480" w:firstLine="5940" w:firstLineChars="2700"/>
        <w:jc w:val="right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年   月  日</w:t>
      </w:r>
    </w:p>
    <w:p w14:paraId="5E92CB5F">
      <w:pPr>
        <w:tabs>
          <w:tab w:val="left" w:pos="2895"/>
        </w:tabs>
        <w:spacing w:line="312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bookmarkStart w:id="39" w:name="_Toc4116"/>
    </w:p>
    <w:p w14:paraId="2BC879F2">
      <w:pPr>
        <w:tabs>
          <w:tab w:val="left" w:pos="2895"/>
        </w:tabs>
        <w:spacing w:line="312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</w:p>
    <w:p w14:paraId="25265756">
      <w:pPr>
        <w:tabs>
          <w:tab w:val="left" w:pos="2895"/>
        </w:tabs>
        <w:spacing w:line="312" w:lineRule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（二）其他技术（质量）资料</w:t>
      </w:r>
    </w:p>
    <w:p w14:paraId="24EC8A6C">
      <w:pPr>
        <w:pStyle w:val="4"/>
        <w:spacing w:before="0" w:after="0" w:line="360" w:lineRule="auto"/>
        <w:rPr>
          <w:rFonts w:ascii="微软雅黑" w:hAnsi="微软雅黑" w:eastAsia="微软雅黑" w:cs="微软雅黑"/>
          <w:color w:val="000000"/>
          <w:sz w:val="21"/>
        </w:rPr>
      </w:pPr>
      <w:r>
        <w:rPr>
          <w:rFonts w:hint="eastAsia" w:ascii="微软雅黑" w:hAnsi="微软雅黑" w:eastAsia="微软雅黑" w:cs="微软雅黑"/>
          <w:color w:val="000000"/>
          <w:sz w:val="21"/>
        </w:rPr>
        <w:br w:type="page"/>
      </w:r>
      <w:bookmarkStart w:id="40" w:name="_Toc15950"/>
      <w:bookmarkStart w:id="41" w:name="_Toc20120"/>
      <w:r>
        <w:rPr>
          <w:rFonts w:hint="eastAsia" w:ascii="微软雅黑" w:hAnsi="微软雅黑" w:eastAsia="微软雅黑" w:cs="微软雅黑"/>
          <w:color w:val="000000"/>
          <w:szCs w:val="32"/>
        </w:rPr>
        <w:t>三、商务部分</w:t>
      </w:r>
      <w:bookmarkEnd w:id="39"/>
      <w:bookmarkEnd w:id="40"/>
      <w:bookmarkEnd w:id="41"/>
    </w:p>
    <w:p w14:paraId="7068A932"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（一）项目商务需求条款响应表</w:t>
      </w:r>
    </w:p>
    <w:p w14:paraId="5258146F">
      <w:pPr>
        <w:pStyle w:val="32"/>
        <w:tabs>
          <w:tab w:val="left" w:pos="6300"/>
        </w:tabs>
        <w:snapToGrid w:val="0"/>
        <w:spacing w:line="400" w:lineRule="exact"/>
        <w:ind w:firstLine="440" w:firstLineChars="200"/>
        <w:jc w:val="center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</w:p>
    <w:p w14:paraId="71DE9878">
      <w:pPr>
        <w:pStyle w:val="32"/>
        <w:tabs>
          <w:tab w:val="left" w:pos="6300"/>
        </w:tabs>
        <w:snapToGrid w:val="0"/>
        <w:spacing w:line="400" w:lineRule="exact"/>
        <w:ind w:firstLine="3360" w:firstLineChars="1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商务响应偏离表</w:t>
      </w:r>
    </w:p>
    <w:p w14:paraId="2D9BDBA1">
      <w:pPr>
        <w:pStyle w:val="32"/>
        <w:tabs>
          <w:tab w:val="left" w:pos="6300"/>
        </w:tabs>
        <w:snapToGrid w:val="0"/>
        <w:spacing w:line="400" w:lineRule="exact"/>
        <w:ind w:firstLine="110" w:firstLineChars="5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项目号：</w:t>
      </w:r>
    </w:p>
    <w:p w14:paraId="290D8DC1">
      <w:pPr>
        <w:pStyle w:val="32"/>
        <w:tabs>
          <w:tab w:val="left" w:pos="6300"/>
        </w:tabs>
        <w:snapToGrid w:val="0"/>
        <w:spacing w:line="400" w:lineRule="exact"/>
        <w:ind w:firstLine="110" w:firstLineChars="5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 xml:space="preserve">项目名称：                                 </w:t>
      </w:r>
    </w:p>
    <w:tbl>
      <w:tblPr>
        <w:tblStyle w:val="57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92"/>
        <w:gridCol w:w="3297"/>
        <w:gridCol w:w="1862"/>
      </w:tblGrid>
      <w:tr w14:paraId="46F0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7" w:type="dxa"/>
            <w:vAlign w:val="center"/>
          </w:tcPr>
          <w:p w14:paraId="7CEB844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392" w:type="dxa"/>
            <w:vAlign w:val="center"/>
          </w:tcPr>
          <w:p w14:paraId="13C8147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项目商务需求</w:t>
            </w:r>
          </w:p>
        </w:tc>
        <w:tc>
          <w:tcPr>
            <w:tcW w:w="3297" w:type="dxa"/>
            <w:vAlign w:val="center"/>
          </w:tcPr>
          <w:p w14:paraId="5DEA88A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响应情况</w:t>
            </w:r>
          </w:p>
        </w:tc>
        <w:tc>
          <w:tcPr>
            <w:tcW w:w="1862" w:type="dxa"/>
            <w:vAlign w:val="center"/>
          </w:tcPr>
          <w:p w14:paraId="40A4E90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差异（偏离）说明</w:t>
            </w:r>
          </w:p>
        </w:tc>
      </w:tr>
      <w:tr w14:paraId="6C73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076D6E0A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3C9F8B9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155DF11E">
            <w:pPr>
              <w:tabs>
                <w:tab w:val="left" w:pos="6300"/>
              </w:tabs>
              <w:snapToGrid w:val="0"/>
              <w:spacing w:line="32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提醒：请注明具体内容</w:t>
            </w:r>
          </w:p>
        </w:tc>
        <w:tc>
          <w:tcPr>
            <w:tcW w:w="1862" w:type="dxa"/>
            <w:vAlign w:val="center"/>
          </w:tcPr>
          <w:p w14:paraId="6623EEB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36DF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2E7AA2A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68B3438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4ABFF42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83A813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7EC1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3136CCE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258B451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5FB5418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DCC3BB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736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0C971C44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641F87F3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390CF2B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A71C5B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A25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1CEACE5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3A0F33AC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10CFF446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09135E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6866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24FD07B1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3E956D0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6454C2F9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4D4565E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223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298AF11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20727AD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0133C02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1E42262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24B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0E84EFFE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3E01D9D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1D6CC02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6960C85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3832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4B2607C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1CA639B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1D85A648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6E2C217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7BB5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7" w:type="dxa"/>
            <w:vAlign w:val="center"/>
          </w:tcPr>
          <w:p w14:paraId="4E32ACF6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14:paraId="7CC0B061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  <w:vAlign w:val="center"/>
          </w:tcPr>
          <w:p w14:paraId="0976ACC0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163A2B9D">
            <w:pPr>
              <w:tabs>
                <w:tab w:val="left" w:pos="6300"/>
              </w:tabs>
              <w:snapToGrid w:val="0"/>
              <w:spacing w:line="4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</w:tbl>
    <w:p w14:paraId="04651EC8">
      <w:pPr>
        <w:tabs>
          <w:tab w:val="left" w:pos="6300"/>
        </w:tabs>
        <w:snapToGrid w:val="0"/>
        <w:spacing w:line="400" w:lineRule="exact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注：</w:t>
      </w:r>
    </w:p>
    <w:p w14:paraId="7E2CCB51">
      <w:pPr>
        <w:tabs>
          <w:tab w:val="left" w:pos="6300"/>
        </w:tabs>
        <w:snapToGrid w:val="0"/>
        <w:spacing w:line="400" w:lineRule="exact"/>
        <w:ind w:firstLine="440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1.本表即为对本项目“第三篇 项目商务需求”中所列条款进行比较和响应，应逐条如实填写，“响应情况”中必须列出具体数值或内容。在“差异说明”项填写正偏离或负偏离，完全符合的填写“无差异”。</w:t>
      </w:r>
    </w:p>
    <w:p w14:paraId="1A0C0F95">
      <w:pPr>
        <w:tabs>
          <w:tab w:val="left" w:pos="6300"/>
        </w:tabs>
        <w:snapToGrid w:val="0"/>
        <w:spacing w:line="360" w:lineRule="exact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2.本表应该根据项目实际情况调整，并逐页盖章。</w:t>
      </w:r>
    </w:p>
    <w:p w14:paraId="3CE2C163">
      <w:pPr>
        <w:tabs>
          <w:tab w:val="left" w:pos="2895"/>
        </w:tabs>
        <w:spacing w:line="312" w:lineRule="auto"/>
        <w:ind w:firstLine="440" w:firstLineChars="2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3.本表可扩展。</w:t>
      </w:r>
    </w:p>
    <w:p w14:paraId="0B19EBB1">
      <w:pPr>
        <w:spacing w:line="312" w:lineRule="auto"/>
        <w:jc w:val="right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 xml:space="preserve">                                           供应商名称（公章）：</w:t>
      </w:r>
    </w:p>
    <w:p w14:paraId="3EF3B23C">
      <w:pPr>
        <w:spacing w:line="312" w:lineRule="auto"/>
        <w:ind w:right="480" w:firstLine="5940" w:firstLineChars="2700"/>
        <w:jc w:val="right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  <w:t>年   月  日</w:t>
      </w:r>
    </w:p>
    <w:p w14:paraId="5003F30A">
      <w:pPr>
        <w:spacing w:line="312" w:lineRule="auto"/>
        <w:ind w:right="9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</w:p>
    <w:p w14:paraId="0C02AEEC">
      <w:pPr>
        <w:spacing w:line="312" w:lineRule="auto"/>
        <w:ind w:right="900"/>
        <w:rPr>
          <w:rFonts w:hint="eastAsia" w:ascii="方正仿宋_GBK" w:hAnsi="方正仿宋_GBK" w:eastAsia="方正仿宋_GBK" w:cs="方正仿宋_GBK"/>
          <w:color w:val="000000"/>
          <w:sz w:val="22"/>
          <w:szCs w:val="22"/>
        </w:rPr>
      </w:pPr>
    </w:p>
    <w:p w14:paraId="15D833E4"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（二）其他商务资料</w:t>
      </w:r>
    </w:p>
    <w:p w14:paraId="6BC703A7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</w:p>
    <w:p w14:paraId="18D54068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6851F2AB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7D1EC2C7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71C123F8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（1）法定代表人身份证明书（格式）/法定代表人授权委托书（格式）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030C9C18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25FE180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2A84EBE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4462E4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9FEE577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5B2B1A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F258F36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7F4BC8A8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A262B15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F8D79DD">
      <w:pPr>
        <w:pStyle w:val="67"/>
        <w:spacing w:line="360" w:lineRule="auto"/>
      </w:pPr>
    </w:p>
    <w:p w14:paraId="1E3FB42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743D0F9F">
      <w:pPr>
        <w:pStyle w:val="4"/>
        <w:spacing w:line="360" w:lineRule="auto"/>
      </w:pPr>
    </w:p>
    <w:p w14:paraId="7F591570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BD7D612">
      <w:pPr>
        <w:pStyle w:val="67"/>
      </w:pPr>
    </w:p>
    <w:p w14:paraId="731F7A96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78BC75C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20297BD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B4E7209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18AACDF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66D88BD7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62A6EF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96B7B3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698662D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59062B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F40682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32DC6B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41F75C0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131DE3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7B19D45">
      <w:pPr>
        <w:pStyle w:val="4"/>
        <w:spacing w:line="360" w:lineRule="auto"/>
      </w:pPr>
      <w:r>
        <w:br w:type="page"/>
      </w:r>
    </w:p>
    <w:p w14:paraId="340F26DB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（2）基本资格条件承诺函</w:t>
      </w:r>
    </w:p>
    <w:p w14:paraId="7C952399">
      <w:pPr>
        <w:pStyle w:val="67"/>
      </w:pPr>
    </w:p>
    <w:p w14:paraId="5C7DEAF1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4080A13A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771D651C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3803EDF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F17A30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351012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4710E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31F2DA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5D3559B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79CDC9C">
      <w:pPr>
        <w:pStyle w:val="67"/>
      </w:pPr>
    </w:p>
    <w:p w14:paraId="2159562D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DFD273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CD7194E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A4609F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（3）特定资格条件证书或证明文件</w:t>
      </w:r>
    </w:p>
    <w:p w14:paraId="66276950">
      <w:pPr>
        <w:pStyle w:val="4"/>
        <w:spacing w:line="360" w:lineRule="auto"/>
      </w:pPr>
    </w:p>
    <w:p w14:paraId="09EE1FC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471238F0">
      <w:pPr>
        <w:pStyle w:val="4"/>
        <w:spacing w:line="360" w:lineRule="auto"/>
      </w:pPr>
    </w:p>
    <w:p w14:paraId="224FE139">
      <w:pPr>
        <w:spacing w:line="360" w:lineRule="auto"/>
      </w:pPr>
    </w:p>
    <w:p w14:paraId="0BC46F11">
      <w:pPr>
        <w:pStyle w:val="4"/>
        <w:spacing w:line="360" w:lineRule="auto"/>
      </w:pPr>
    </w:p>
    <w:p w14:paraId="53B0C0EA">
      <w:pPr>
        <w:spacing w:line="360" w:lineRule="auto"/>
      </w:pPr>
    </w:p>
    <w:p w14:paraId="51FDC1A3">
      <w:pPr>
        <w:pStyle w:val="4"/>
        <w:spacing w:line="360" w:lineRule="auto"/>
      </w:pPr>
    </w:p>
    <w:p w14:paraId="5B6B5285">
      <w:pPr>
        <w:spacing w:line="360" w:lineRule="auto"/>
      </w:pPr>
    </w:p>
    <w:p w14:paraId="4975903C">
      <w:pPr>
        <w:pStyle w:val="4"/>
        <w:spacing w:line="360" w:lineRule="auto"/>
      </w:pPr>
    </w:p>
    <w:p w14:paraId="3254E6DD">
      <w:pPr>
        <w:spacing w:line="360" w:lineRule="auto"/>
      </w:pPr>
    </w:p>
    <w:p w14:paraId="6C08BF60">
      <w:pPr>
        <w:pStyle w:val="4"/>
        <w:spacing w:line="360" w:lineRule="auto"/>
      </w:pPr>
    </w:p>
    <w:p w14:paraId="7973DD4D">
      <w:pPr>
        <w:spacing w:line="360" w:lineRule="auto"/>
      </w:pPr>
    </w:p>
    <w:p w14:paraId="3FD82372">
      <w:pPr>
        <w:pStyle w:val="4"/>
        <w:spacing w:line="360" w:lineRule="auto"/>
      </w:pPr>
    </w:p>
    <w:p w14:paraId="65B85A51">
      <w:pPr>
        <w:spacing w:line="360" w:lineRule="auto"/>
      </w:pPr>
    </w:p>
    <w:p w14:paraId="3B156A85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2F0C370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80E9D9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2F8AAFC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EB2BBEE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eastAsia="仿宋_GB2312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41B40F3E">
      <w:pPr>
        <w:tabs>
          <w:tab w:val="left" w:pos="6300"/>
        </w:tabs>
        <w:snapToGrid w:val="0"/>
        <w:spacing w:line="360" w:lineRule="auto"/>
        <w:ind w:right="480"/>
        <w:rPr>
          <w:rFonts w:ascii="宋体" w:hAnsi="宋体" w:cs="宋体"/>
          <w:sz w:val="24"/>
          <w:szCs w:val="24"/>
        </w:rPr>
      </w:pP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30C6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E2083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E2083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71171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08AC8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08AC8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31D62DA9"/>
    <w:multiLevelType w:val="singleLevel"/>
    <w:tmpl w:val="31D62D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76F4FB0"/>
    <w:multiLevelType w:val="multilevel"/>
    <w:tmpl w:val="676F4F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d1283a76-64cd-4fa4-8373-c0d890e3fe25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90715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6D1D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E6A38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A6A0B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51AF"/>
    <w:rsid w:val="0044680D"/>
    <w:rsid w:val="00460545"/>
    <w:rsid w:val="00475BCB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04B5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1AC"/>
    <w:rsid w:val="008937A6"/>
    <w:rsid w:val="00894E75"/>
    <w:rsid w:val="008E2B56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63F05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50DF2"/>
    <w:rsid w:val="00B60CC0"/>
    <w:rsid w:val="00B60F1F"/>
    <w:rsid w:val="00B730A8"/>
    <w:rsid w:val="00B85F50"/>
    <w:rsid w:val="00B93A95"/>
    <w:rsid w:val="00B947DA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1682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56375"/>
    <w:rsid w:val="00F86537"/>
    <w:rsid w:val="00F91500"/>
    <w:rsid w:val="00FC7767"/>
    <w:rsid w:val="00FD14FB"/>
    <w:rsid w:val="00FD2836"/>
    <w:rsid w:val="00FF7DDB"/>
    <w:rsid w:val="014C4C01"/>
    <w:rsid w:val="02EC30BD"/>
    <w:rsid w:val="049B6F15"/>
    <w:rsid w:val="06F15663"/>
    <w:rsid w:val="075B4AC8"/>
    <w:rsid w:val="07610150"/>
    <w:rsid w:val="08ED3546"/>
    <w:rsid w:val="0A2D5046"/>
    <w:rsid w:val="0BAA1613"/>
    <w:rsid w:val="0BEA2114"/>
    <w:rsid w:val="0CA20233"/>
    <w:rsid w:val="0D5817E0"/>
    <w:rsid w:val="0EFE3F6B"/>
    <w:rsid w:val="101E0686"/>
    <w:rsid w:val="1308258E"/>
    <w:rsid w:val="14965D5D"/>
    <w:rsid w:val="171D7925"/>
    <w:rsid w:val="174D6AD3"/>
    <w:rsid w:val="1AE33B45"/>
    <w:rsid w:val="1C0E01AF"/>
    <w:rsid w:val="1DF95513"/>
    <w:rsid w:val="219B2ED7"/>
    <w:rsid w:val="22CF6A58"/>
    <w:rsid w:val="248A1E01"/>
    <w:rsid w:val="28C016AE"/>
    <w:rsid w:val="29F724E8"/>
    <w:rsid w:val="2A9A00C1"/>
    <w:rsid w:val="2D422270"/>
    <w:rsid w:val="2D825525"/>
    <w:rsid w:val="2FA077F2"/>
    <w:rsid w:val="31D874D8"/>
    <w:rsid w:val="32327785"/>
    <w:rsid w:val="344D0E22"/>
    <w:rsid w:val="34CC3626"/>
    <w:rsid w:val="36A1351A"/>
    <w:rsid w:val="39D961DF"/>
    <w:rsid w:val="3D1E647B"/>
    <w:rsid w:val="3E38562C"/>
    <w:rsid w:val="3EDB7D99"/>
    <w:rsid w:val="3FCD46EF"/>
    <w:rsid w:val="411B1F4A"/>
    <w:rsid w:val="415727CC"/>
    <w:rsid w:val="43122A4F"/>
    <w:rsid w:val="43260821"/>
    <w:rsid w:val="45FB04BF"/>
    <w:rsid w:val="4AC24ADF"/>
    <w:rsid w:val="4B631BBA"/>
    <w:rsid w:val="4BC9209C"/>
    <w:rsid w:val="4E99569F"/>
    <w:rsid w:val="50DD7E09"/>
    <w:rsid w:val="544D696B"/>
    <w:rsid w:val="5A9515D1"/>
    <w:rsid w:val="5B8C0E98"/>
    <w:rsid w:val="5BD15407"/>
    <w:rsid w:val="5BFDB513"/>
    <w:rsid w:val="5CE761C6"/>
    <w:rsid w:val="5F487ACD"/>
    <w:rsid w:val="5FA479F8"/>
    <w:rsid w:val="61C96577"/>
    <w:rsid w:val="639635F7"/>
    <w:rsid w:val="64A470AD"/>
    <w:rsid w:val="65E72A17"/>
    <w:rsid w:val="65F91B55"/>
    <w:rsid w:val="67B15328"/>
    <w:rsid w:val="68F23A4E"/>
    <w:rsid w:val="6B902CAD"/>
    <w:rsid w:val="6ECB21E3"/>
    <w:rsid w:val="6EFD2028"/>
    <w:rsid w:val="70390D07"/>
    <w:rsid w:val="71287CA7"/>
    <w:rsid w:val="71341C5F"/>
    <w:rsid w:val="7183443D"/>
    <w:rsid w:val="7490057B"/>
    <w:rsid w:val="751E519F"/>
    <w:rsid w:val="765820B7"/>
    <w:rsid w:val="76DB3120"/>
    <w:rsid w:val="78481815"/>
    <w:rsid w:val="7927265A"/>
    <w:rsid w:val="7A21030A"/>
    <w:rsid w:val="7B214D90"/>
    <w:rsid w:val="7DAB6BB7"/>
    <w:rsid w:val="7F0E6A76"/>
    <w:rsid w:val="7F226425"/>
    <w:rsid w:val="7F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basedOn w:val="59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customStyle="1" w:styleId="254">
    <w:name w:val="正文（深信服科技）"/>
    <w:qFormat/>
    <w:uiPriority w:val="0"/>
    <w:pPr>
      <w:adjustRightInd w:val="0"/>
      <w:snapToGrid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paragraph" w:styleId="25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16</Pages>
  <Words>3789</Words>
  <Characters>4132</Characters>
  <Lines>38</Lines>
  <Paragraphs>10</Paragraphs>
  <TotalTime>310</TotalTime>
  <ScaleCrop>false</ScaleCrop>
  <LinksUpToDate>false</LinksUpToDate>
  <CharactersWithSpaces>4893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2025-06-06T02:52:00Z</dcterms:created>
  <dc:creator>罗成</dc:creator>
  <cp:lastModifiedBy>秀秀</cp:lastModifiedBy>
  <cp:lastPrinted>2025-06-10T07:01:24Z</cp:lastPrinted>
  <dcterms:modified xsi:type="dcterms:W3CDTF">2025-06-10T07:04:02Z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8D153D681B6E4CEE96A74B17170374AC_13</vt:lpwstr>
  </property>
  <property fmtid="{D5CDD505-2E9C-101B-9397-08002B2CF9AE}" pid="4" name="KSOTemplateDocerSaveRecord">
    <vt:lpwstr>eyJoZGlkIjoiOTU5MjE1ZTgxOGQyZWRlYjI0MDRkZDlkZDYzN2I5ODkiLCJ1c2VySWQiOiI0NDU0ODA1MjEifQ==</vt:lpwstr>
  </property>
</Properties>
</file>