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94FBC">
      <w:pPr>
        <w:jc w:val="center"/>
        <w:outlineLvl w:val="0"/>
        <w:rPr>
          <w:rFonts w:hint="eastAsia" w:ascii="宋体" w:hAnsi="宋体" w:eastAsia="黑体" w:cs="宋体"/>
          <w:sz w:val="36"/>
          <w:szCs w:val="36"/>
          <w:lang w:eastAsia="zh-CN"/>
        </w:rPr>
      </w:pPr>
      <w:bookmarkStart w:id="0" w:name="_Toc12680"/>
      <w:bookmarkStart w:id="1" w:name="_Toc1363"/>
      <w:bookmarkStart w:id="2" w:name="_Toc4745"/>
      <w:bookmarkStart w:id="3" w:name="_Toc7648"/>
      <w:bookmarkStart w:id="4" w:name="_Toc521661359"/>
      <w:r>
        <w:rPr>
          <w:rFonts w:hint="eastAsia" w:ascii="宋体" w:hAnsi="宋体" w:eastAsia="黑体" w:cs="宋体"/>
          <w:sz w:val="36"/>
          <w:szCs w:val="36"/>
          <w:lang w:eastAsia="zh-CN"/>
        </w:rPr>
        <w:t>重庆市荣昌区清升镇初级中学</w:t>
      </w:r>
    </w:p>
    <w:p w14:paraId="49FED0B2">
      <w:pPr>
        <w:jc w:val="center"/>
        <w:outlineLvl w:val="0"/>
        <w:rPr>
          <w:rFonts w:ascii="宋体" w:hAnsi="宋体" w:cs="宋体"/>
          <w:sz w:val="36"/>
          <w:szCs w:val="36"/>
        </w:rPr>
      </w:pPr>
      <w:r>
        <w:rPr>
          <w:rFonts w:hint="eastAsia" w:ascii="宋体" w:hAnsi="宋体" w:eastAsia="黑体" w:cs="宋体"/>
          <w:sz w:val="36"/>
          <w:szCs w:val="36"/>
          <w:lang w:eastAsia="zh-CN"/>
        </w:rPr>
        <w:t>防冲撞设施设备采购项目竞价文件</w:t>
      </w:r>
    </w:p>
    <w:p w14:paraId="0C701BE5">
      <w:pPr>
        <w:pStyle w:val="3"/>
        <w:spacing w:before="0" w:after="0" w:line="312" w:lineRule="auto"/>
        <w:rPr>
          <w:rFonts w:hint="eastAsia" w:ascii="宋体" w:hAnsi="宋体" w:eastAsia="宋体" w:cs="宋体"/>
          <w:b/>
          <w:bCs w:val="0"/>
          <w:sz w:val="24"/>
          <w:szCs w:val="24"/>
        </w:rPr>
      </w:pPr>
      <w:r>
        <w:rPr>
          <w:rFonts w:hint="eastAsia" w:ascii="宋体" w:hAnsi="宋体" w:eastAsia="宋体" w:cs="宋体"/>
          <w:b/>
          <w:bCs w:val="0"/>
          <w:sz w:val="24"/>
          <w:szCs w:val="24"/>
        </w:rPr>
        <w:t>一、采购内容</w:t>
      </w:r>
    </w:p>
    <w:tbl>
      <w:tblPr>
        <w:tblStyle w:val="9"/>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1746"/>
        <w:gridCol w:w="1903"/>
        <w:gridCol w:w="1231"/>
      </w:tblGrid>
      <w:tr w14:paraId="57AA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930" w:type="dxa"/>
            <w:tcBorders>
              <w:top w:val="single" w:color="auto" w:sz="4" w:space="0"/>
              <w:left w:val="single" w:color="auto" w:sz="4" w:space="0"/>
              <w:right w:val="single" w:color="auto" w:sz="4" w:space="0"/>
            </w:tcBorders>
            <w:vAlign w:val="center"/>
          </w:tcPr>
          <w:p w14:paraId="4FC8FDE0">
            <w:pPr>
              <w:widowControl/>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项目名称</w:t>
            </w:r>
          </w:p>
        </w:tc>
        <w:tc>
          <w:tcPr>
            <w:tcW w:w="1746" w:type="dxa"/>
            <w:tcBorders>
              <w:top w:val="single" w:color="auto" w:sz="4" w:space="0"/>
              <w:left w:val="single" w:color="auto" w:sz="4" w:space="0"/>
              <w:right w:val="single" w:color="auto" w:sz="4" w:space="0"/>
            </w:tcBorders>
            <w:vAlign w:val="center"/>
          </w:tcPr>
          <w:p w14:paraId="4DEBDFAF">
            <w:pPr>
              <w:widowControl/>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采购预算</w:t>
            </w:r>
          </w:p>
          <w:p w14:paraId="4D0C571D">
            <w:pPr>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（万元）</w:t>
            </w:r>
          </w:p>
        </w:tc>
        <w:tc>
          <w:tcPr>
            <w:tcW w:w="1903" w:type="dxa"/>
            <w:tcBorders>
              <w:top w:val="single" w:color="auto" w:sz="4" w:space="0"/>
              <w:left w:val="single" w:color="auto" w:sz="4" w:space="0"/>
              <w:right w:val="single" w:color="auto" w:sz="4" w:space="0"/>
            </w:tcBorders>
            <w:vAlign w:val="center"/>
          </w:tcPr>
          <w:p w14:paraId="03C3CF0C">
            <w:pPr>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资金来源</w:t>
            </w:r>
          </w:p>
        </w:tc>
        <w:tc>
          <w:tcPr>
            <w:tcW w:w="1231" w:type="dxa"/>
            <w:tcBorders>
              <w:top w:val="single" w:color="auto" w:sz="4" w:space="0"/>
              <w:left w:val="single" w:color="auto" w:sz="4" w:space="0"/>
              <w:right w:val="single" w:color="auto" w:sz="4" w:space="0"/>
            </w:tcBorders>
            <w:vAlign w:val="center"/>
          </w:tcPr>
          <w:p w14:paraId="57A06C9E">
            <w:pPr>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备注</w:t>
            </w:r>
          </w:p>
        </w:tc>
      </w:tr>
      <w:tr w14:paraId="48A1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30" w:type="dxa"/>
            <w:tcBorders>
              <w:top w:val="single" w:color="auto" w:sz="4" w:space="0"/>
              <w:left w:val="single" w:color="auto" w:sz="4" w:space="0"/>
              <w:right w:val="single" w:color="auto" w:sz="4" w:space="0"/>
            </w:tcBorders>
            <w:vAlign w:val="center"/>
          </w:tcPr>
          <w:p w14:paraId="5DD6CC68">
            <w:pPr>
              <w:numPr>
                <w:ilvl w:val="0"/>
                <w:numId w:val="0"/>
              </w:numPr>
              <w:snapToGrid w:val="0"/>
              <w:spacing w:line="360" w:lineRule="auto"/>
              <w:rPr>
                <w:rFonts w:hint="eastAsia" w:ascii="宋体" w:hAnsi="宋体" w:eastAsia="宋体" w:cs="宋体"/>
                <w:b w:val="0"/>
                <w:bCs/>
                <w:kern w:val="0"/>
                <w:sz w:val="24"/>
                <w:szCs w:val="24"/>
              </w:rPr>
            </w:pPr>
            <w:r>
              <w:rPr>
                <w:rFonts w:hint="eastAsia" w:ascii="宋体" w:hAnsi="宋体" w:eastAsia="宋体" w:cs="宋体"/>
                <w:b w:val="0"/>
                <w:bCs/>
                <w:kern w:val="0"/>
                <w:sz w:val="24"/>
                <w:szCs w:val="24"/>
                <w:lang w:val="en-US" w:eastAsia="zh-CN" w:bidi="ar-SA"/>
              </w:rPr>
              <w:t>重庆市荣昌</w:t>
            </w:r>
            <w:r>
              <w:rPr>
                <w:rFonts w:hint="eastAsia" w:ascii="宋体" w:hAnsi="宋体" w:cs="宋体"/>
                <w:b w:val="0"/>
                <w:bCs/>
                <w:kern w:val="0"/>
                <w:sz w:val="24"/>
                <w:szCs w:val="24"/>
                <w:lang w:val="en-US" w:eastAsia="zh-CN" w:bidi="ar-SA"/>
              </w:rPr>
              <w:t>区清升镇初级中学</w:t>
            </w:r>
            <w:r>
              <w:rPr>
                <w:rFonts w:hint="eastAsia" w:ascii="宋体" w:hAnsi="宋体" w:eastAsia="宋体" w:cs="宋体"/>
                <w:b w:val="0"/>
                <w:bCs/>
                <w:kern w:val="0"/>
                <w:sz w:val="24"/>
                <w:szCs w:val="24"/>
                <w:lang w:val="en-US" w:eastAsia="zh-CN" w:bidi="ar-SA"/>
              </w:rPr>
              <w:t>防冲撞设施设备采购项目</w:t>
            </w:r>
          </w:p>
        </w:tc>
        <w:tc>
          <w:tcPr>
            <w:tcW w:w="1746" w:type="dxa"/>
            <w:tcBorders>
              <w:top w:val="single" w:color="auto" w:sz="4" w:space="0"/>
              <w:left w:val="single" w:color="auto" w:sz="4" w:space="0"/>
              <w:right w:val="single" w:color="auto" w:sz="4" w:space="0"/>
            </w:tcBorders>
            <w:vAlign w:val="center"/>
          </w:tcPr>
          <w:p w14:paraId="1D484DC2">
            <w:pPr>
              <w:widowControl/>
              <w:jc w:val="center"/>
              <w:rPr>
                <w:rFonts w:hint="default" w:ascii="宋体" w:hAnsi="宋体" w:eastAsia="宋体" w:cs="宋体"/>
                <w:b w:val="0"/>
                <w:bCs/>
                <w:kern w:val="0"/>
                <w:sz w:val="24"/>
                <w:szCs w:val="24"/>
                <w:lang w:val="en-US" w:eastAsia="zh-CN"/>
              </w:rPr>
            </w:pPr>
            <w:r>
              <w:rPr>
                <w:rFonts w:hint="eastAsia" w:ascii="宋体" w:hAnsi="宋体" w:cs="宋体"/>
                <w:b w:val="0"/>
                <w:bCs/>
                <w:kern w:val="0"/>
                <w:sz w:val="24"/>
                <w:szCs w:val="24"/>
                <w:lang w:val="en-US" w:eastAsia="zh-CN"/>
              </w:rPr>
              <w:t>3.6</w:t>
            </w:r>
          </w:p>
        </w:tc>
        <w:tc>
          <w:tcPr>
            <w:tcW w:w="1903" w:type="dxa"/>
            <w:tcBorders>
              <w:top w:val="single" w:color="auto" w:sz="4" w:space="0"/>
              <w:left w:val="single" w:color="auto" w:sz="4" w:space="0"/>
              <w:right w:val="single" w:color="auto" w:sz="4" w:space="0"/>
            </w:tcBorders>
            <w:vAlign w:val="center"/>
          </w:tcPr>
          <w:p w14:paraId="5A527FF1">
            <w:pPr>
              <w:widowControl/>
              <w:jc w:val="center"/>
              <w:rPr>
                <w:rFonts w:hint="default" w:ascii="宋体" w:hAnsi="宋体" w:eastAsia="宋体" w:cs="宋体"/>
                <w:b w:val="0"/>
                <w:bCs/>
                <w:kern w:val="0"/>
                <w:sz w:val="24"/>
                <w:szCs w:val="24"/>
                <w:lang w:val="en-US" w:eastAsia="zh-CN"/>
              </w:rPr>
            </w:pPr>
            <w:r>
              <w:rPr>
                <w:rFonts w:hint="eastAsia" w:ascii="宋体" w:hAnsi="宋体" w:cs="宋体"/>
                <w:b w:val="0"/>
                <w:bCs/>
                <w:kern w:val="0"/>
                <w:sz w:val="24"/>
                <w:szCs w:val="24"/>
                <w:lang w:val="en-US" w:eastAsia="zh-CN"/>
              </w:rPr>
              <w:t>财政资金</w:t>
            </w:r>
          </w:p>
        </w:tc>
        <w:tc>
          <w:tcPr>
            <w:tcW w:w="1231" w:type="dxa"/>
            <w:tcBorders>
              <w:top w:val="single" w:color="auto" w:sz="4" w:space="0"/>
              <w:left w:val="single" w:color="auto" w:sz="4" w:space="0"/>
              <w:right w:val="single" w:color="auto" w:sz="4" w:space="0"/>
            </w:tcBorders>
            <w:vAlign w:val="center"/>
          </w:tcPr>
          <w:p w14:paraId="7D548BA7">
            <w:pPr>
              <w:rPr>
                <w:rFonts w:hint="eastAsia" w:ascii="宋体" w:hAnsi="宋体" w:eastAsia="宋体" w:cs="宋体"/>
                <w:b w:val="0"/>
                <w:bCs/>
                <w:sz w:val="24"/>
                <w:szCs w:val="24"/>
              </w:rPr>
            </w:pPr>
          </w:p>
        </w:tc>
      </w:tr>
    </w:tbl>
    <w:p w14:paraId="15290526">
      <w:pPr>
        <w:pStyle w:val="3"/>
        <w:spacing w:before="0" w:after="0" w:line="312" w:lineRule="auto"/>
        <w:ind w:firstLine="240" w:firstLineChars="100"/>
        <w:rPr>
          <w:rFonts w:hint="eastAsia" w:ascii="宋体" w:hAnsi="宋体" w:eastAsia="宋体" w:cs="宋体"/>
          <w:b w:val="0"/>
          <w:bCs/>
          <w:sz w:val="24"/>
          <w:szCs w:val="24"/>
        </w:rPr>
      </w:pPr>
      <w:r>
        <w:rPr>
          <w:rFonts w:hint="eastAsia" w:ascii="宋体" w:hAnsi="宋体" w:eastAsia="宋体" w:cs="宋体"/>
          <w:b w:val="0"/>
          <w:bCs/>
          <w:sz w:val="24"/>
          <w:szCs w:val="24"/>
        </w:rPr>
        <w:t>本项目为交钥匙工程，报价包含所有安装调试费用及辅材人工</w:t>
      </w:r>
      <w:r>
        <w:rPr>
          <w:rFonts w:hint="eastAsia" w:ascii="宋体" w:hAnsi="宋体" w:cs="宋体"/>
          <w:b w:val="0"/>
          <w:bCs/>
          <w:sz w:val="24"/>
          <w:szCs w:val="24"/>
          <w:lang w:eastAsia="zh-CN"/>
        </w:rPr>
        <w:t>，</w:t>
      </w:r>
      <w:r>
        <w:rPr>
          <w:rFonts w:hint="eastAsia" w:ascii="宋体" w:hAnsi="宋体" w:cs="宋体"/>
          <w:b w:val="0"/>
          <w:bCs/>
          <w:sz w:val="24"/>
          <w:szCs w:val="24"/>
          <w:lang w:val="en-US" w:eastAsia="zh-CN"/>
        </w:rPr>
        <w:t>柱子之间距离≤80cm</w:t>
      </w:r>
      <w:r>
        <w:rPr>
          <w:rFonts w:hint="eastAsia" w:ascii="宋体" w:hAnsi="宋体" w:eastAsia="宋体" w:cs="宋体"/>
          <w:b w:val="0"/>
          <w:bCs/>
          <w:sz w:val="24"/>
          <w:szCs w:val="24"/>
        </w:rPr>
        <w:t>。</w:t>
      </w:r>
    </w:p>
    <w:p w14:paraId="1D486F31">
      <w:pPr>
        <w:pStyle w:val="3"/>
        <w:spacing w:before="0" w:after="0" w:line="312" w:lineRule="auto"/>
        <w:rPr>
          <w:rFonts w:hint="eastAsia" w:ascii="宋体" w:hAnsi="宋体" w:eastAsia="宋体" w:cs="宋体"/>
          <w:sz w:val="24"/>
          <w:szCs w:val="24"/>
        </w:rPr>
      </w:pPr>
      <w:r>
        <w:rPr>
          <w:rFonts w:hint="eastAsia" w:ascii="宋体" w:hAnsi="宋体" w:eastAsia="宋体" w:cs="宋体"/>
          <w:sz w:val="24"/>
          <w:szCs w:val="24"/>
        </w:rPr>
        <w:t>二、资格条件</w:t>
      </w:r>
    </w:p>
    <w:p w14:paraId="57A86238">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询价供应商是指向采购人提供货物、工程或者服务的法人、其他组织或者自然人。以下简称供应商。合格的供应商应首先符合政府采购法第二十二条规定的基本条件，同时符合根据该项目特殊要求设置的特定资格条件。</w:t>
      </w:r>
    </w:p>
    <w:p w14:paraId="46084E72">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一般资格条件</w:t>
      </w:r>
    </w:p>
    <w:p w14:paraId="1AEEEDDF">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1.具有独立承担民事责任的能力（供应商报价时必须上传）；</w:t>
      </w:r>
    </w:p>
    <w:p w14:paraId="79220259">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2.具有良好的商业信誉和健全的财务会计制度（供应商报价时必须上传）；</w:t>
      </w:r>
    </w:p>
    <w:p w14:paraId="4345A2DC">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3.具有履行合同所必需的设备和专业技术能力（供应商报价时必须上传）；</w:t>
      </w:r>
    </w:p>
    <w:p w14:paraId="035B5103">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4.有依法缴纳税收和社会保障资金的良好记录（供应商报价时必须上传）；</w:t>
      </w:r>
    </w:p>
    <w:p w14:paraId="5A266FF1">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5.参加政府采购活动前三年内，在经营活动中没有重大违法记录（供应商报价时必须上传）；</w:t>
      </w:r>
    </w:p>
    <w:p w14:paraId="6B7457D7">
      <w:pPr>
        <w:pStyle w:val="3"/>
        <w:spacing w:before="0" w:after="0" w:line="312" w:lineRule="auto"/>
        <w:rPr>
          <w:rFonts w:hint="eastAsia" w:ascii="宋体" w:hAnsi="宋体" w:eastAsia="宋体" w:cs="宋体"/>
          <w:bCs/>
          <w:sz w:val="24"/>
          <w:szCs w:val="24"/>
        </w:rPr>
      </w:pPr>
      <w:r>
        <w:rPr>
          <w:rFonts w:hint="eastAsia" w:ascii="宋体" w:hAnsi="宋体" w:eastAsia="宋体" w:cs="宋体"/>
          <w:bCs/>
          <w:sz w:val="24"/>
          <w:szCs w:val="24"/>
        </w:rPr>
        <w:t>三、采购服务内容</w:t>
      </w:r>
    </w:p>
    <w:p w14:paraId="5BB884D4">
      <w:pPr>
        <w:rPr>
          <w:rFonts w:hint="eastAsia"/>
          <w:b/>
          <w:bCs/>
          <w:lang w:val="en-US" w:eastAsia="zh-CN"/>
        </w:rPr>
      </w:pPr>
      <w:r>
        <w:rPr>
          <w:rFonts w:hint="eastAsia"/>
          <w:b/>
          <w:bCs/>
          <w:lang w:val="en-US" w:eastAsia="zh-CN"/>
        </w:rPr>
        <w:t>（一）技术参数</w:t>
      </w:r>
    </w:p>
    <w:tbl>
      <w:tblPr>
        <w:tblStyle w:val="9"/>
        <w:tblW w:w="0" w:type="auto"/>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773"/>
        <w:gridCol w:w="6833"/>
        <w:gridCol w:w="570"/>
        <w:gridCol w:w="585"/>
      </w:tblGrid>
      <w:tr w14:paraId="4F90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09" w:type="dxa"/>
            <w:noWrap w:val="0"/>
            <w:vAlign w:val="center"/>
          </w:tcPr>
          <w:p w14:paraId="61DB8940">
            <w:pPr>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773" w:type="dxa"/>
            <w:noWrap w:val="0"/>
            <w:vAlign w:val="center"/>
          </w:tcPr>
          <w:p w14:paraId="77C206CE">
            <w:pPr>
              <w:jc w:val="center"/>
              <w:rPr>
                <w:rFonts w:hint="eastAsia" w:ascii="宋体" w:hAnsi="宋体" w:eastAsia="宋体" w:cs="宋体"/>
                <w:b/>
                <w:bCs/>
                <w:sz w:val="24"/>
                <w:szCs w:val="24"/>
              </w:rPr>
            </w:pPr>
            <w:r>
              <w:rPr>
                <w:rFonts w:hint="eastAsia" w:ascii="宋体" w:hAnsi="宋体" w:eastAsia="宋体" w:cs="宋体"/>
                <w:b/>
                <w:bCs/>
                <w:sz w:val="24"/>
                <w:szCs w:val="24"/>
                <w:lang w:eastAsia="zh-CN"/>
              </w:rPr>
              <w:t>产品</w:t>
            </w:r>
            <w:r>
              <w:rPr>
                <w:rFonts w:hint="eastAsia" w:ascii="宋体" w:hAnsi="宋体" w:eastAsia="宋体" w:cs="宋体"/>
                <w:b/>
                <w:bCs/>
                <w:sz w:val="24"/>
                <w:szCs w:val="24"/>
              </w:rPr>
              <w:t>名称</w:t>
            </w:r>
          </w:p>
        </w:tc>
        <w:tc>
          <w:tcPr>
            <w:tcW w:w="6833" w:type="dxa"/>
            <w:noWrap w:val="0"/>
            <w:vAlign w:val="center"/>
          </w:tcPr>
          <w:p w14:paraId="3A7E980A">
            <w:pPr>
              <w:snapToGrid w:val="0"/>
              <w:spacing w:line="360" w:lineRule="auto"/>
              <w:ind w:firstLine="420"/>
              <w:jc w:val="center"/>
              <w:rPr>
                <w:rFonts w:hint="eastAsia" w:ascii="宋体" w:hAnsi="宋体" w:eastAsia="宋体" w:cs="宋体"/>
                <w:b/>
                <w:bCs/>
                <w:sz w:val="24"/>
                <w:szCs w:val="24"/>
              </w:rPr>
            </w:pPr>
            <w:r>
              <w:rPr>
                <w:rFonts w:hint="eastAsia" w:ascii="宋体" w:hAnsi="宋体" w:eastAsia="宋体" w:cs="宋体"/>
                <w:b/>
                <w:bCs/>
                <w:sz w:val="24"/>
                <w:szCs w:val="24"/>
              </w:rPr>
              <w:t>技术参数</w:t>
            </w:r>
          </w:p>
        </w:tc>
        <w:tc>
          <w:tcPr>
            <w:tcW w:w="570" w:type="dxa"/>
            <w:noWrap w:val="0"/>
            <w:vAlign w:val="center"/>
          </w:tcPr>
          <w:p w14:paraId="0F6C6F40">
            <w:pPr>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585" w:type="dxa"/>
            <w:noWrap w:val="0"/>
            <w:vAlign w:val="center"/>
          </w:tcPr>
          <w:p w14:paraId="395F7008">
            <w:pPr>
              <w:jc w:val="center"/>
              <w:rPr>
                <w:rFonts w:hint="eastAsia" w:ascii="宋体" w:hAnsi="宋体" w:eastAsia="宋体" w:cs="宋体"/>
                <w:b/>
                <w:bCs/>
                <w:sz w:val="24"/>
                <w:szCs w:val="24"/>
              </w:rPr>
            </w:pPr>
            <w:r>
              <w:rPr>
                <w:rFonts w:hint="eastAsia" w:ascii="宋体" w:hAnsi="宋体" w:eastAsia="宋体" w:cs="宋体"/>
                <w:b/>
                <w:bCs/>
                <w:sz w:val="24"/>
                <w:szCs w:val="24"/>
              </w:rPr>
              <w:t>单位</w:t>
            </w:r>
          </w:p>
        </w:tc>
      </w:tr>
      <w:tr w14:paraId="532D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09" w:type="dxa"/>
            <w:noWrap w:val="0"/>
            <w:vAlign w:val="top"/>
          </w:tcPr>
          <w:p w14:paraId="3138A31B">
            <w:pPr>
              <w:rPr>
                <w:rFonts w:hint="eastAsia"/>
              </w:rPr>
            </w:pPr>
          </w:p>
          <w:p w14:paraId="7B88DDF5">
            <w:pPr>
              <w:rPr>
                <w:rFonts w:hint="eastAsia"/>
              </w:rPr>
            </w:pPr>
          </w:p>
          <w:p w14:paraId="143854CA">
            <w:pPr>
              <w:rPr>
                <w:rFonts w:hint="eastAsia"/>
              </w:rPr>
            </w:pPr>
          </w:p>
          <w:p w14:paraId="337BC746">
            <w:pPr>
              <w:rPr>
                <w:rFonts w:hint="eastAsia"/>
              </w:rPr>
            </w:pPr>
          </w:p>
          <w:p w14:paraId="210E5524">
            <w:pPr>
              <w:rPr>
                <w:rFonts w:hint="eastAsia"/>
              </w:rPr>
            </w:pPr>
          </w:p>
          <w:p w14:paraId="1A4637B2">
            <w:pPr>
              <w:rPr>
                <w:rFonts w:hint="eastAsia"/>
              </w:rPr>
            </w:pPr>
          </w:p>
          <w:p w14:paraId="56A8F33C">
            <w:pPr>
              <w:rPr>
                <w:rFonts w:hint="eastAsia"/>
              </w:rPr>
            </w:pPr>
          </w:p>
          <w:p w14:paraId="7928F197">
            <w:pPr>
              <w:rPr>
                <w:rFonts w:hint="eastAsia" w:eastAsia="宋体"/>
                <w:lang w:val="en-US" w:eastAsia="zh-CN"/>
              </w:rPr>
            </w:pPr>
            <w:r>
              <w:rPr>
                <w:rFonts w:hint="eastAsia"/>
                <w:lang w:val="en-US" w:eastAsia="zh-CN"/>
              </w:rPr>
              <w:t>1</w:t>
            </w:r>
          </w:p>
          <w:p w14:paraId="5DF1C383">
            <w:pPr>
              <w:rPr>
                <w:rFonts w:hint="eastAsia"/>
              </w:rPr>
            </w:pPr>
          </w:p>
          <w:p w14:paraId="4028D33A">
            <w:pPr>
              <w:jc w:val="center"/>
              <w:rPr>
                <w:rFonts w:hint="eastAsia"/>
                <w:lang w:val="en-US" w:eastAsia="zh-CN"/>
              </w:rPr>
            </w:pPr>
            <w:r>
              <w:rPr>
                <w:rFonts w:hint="eastAsia"/>
                <w:lang w:val="en-US" w:eastAsia="zh-CN"/>
              </w:rPr>
              <w:t xml:space="preserve">      </w:t>
            </w:r>
          </w:p>
          <w:p w14:paraId="44188DEE">
            <w:pPr>
              <w:rPr>
                <w:rFonts w:hint="eastAsia"/>
                <w:lang w:val="en-US" w:eastAsia="zh-CN"/>
              </w:rPr>
            </w:pPr>
          </w:p>
          <w:p w14:paraId="091FB8A6">
            <w:pPr>
              <w:rPr>
                <w:rFonts w:hint="eastAsia"/>
                <w:lang w:val="en-US" w:eastAsia="zh-CN"/>
              </w:rPr>
            </w:pPr>
          </w:p>
          <w:p w14:paraId="47B520B4">
            <w:pPr>
              <w:rPr>
                <w:rFonts w:hint="eastAsia"/>
                <w:lang w:val="en-US" w:eastAsia="zh-CN"/>
              </w:rPr>
            </w:pPr>
          </w:p>
          <w:p w14:paraId="1CECB2B3">
            <w:pPr>
              <w:jc w:val="left"/>
              <w:rPr>
                <w:rFonts w:hint="eastAsia"/>
                <w:lang w:val="en-US" w:eastAsia="zh-CN"/>
              </w:rPr>
            </w:pPr>
          </w:p>
        </w:tc>
        <w:tc>
          <w:tcPr>
            <w:tcW w:w="773" w:type="dxa"/>
            <w:noWrap w:val="0"/>
            <w:vAlign w:val="center"/>
          </w:tcPr>
          <w:p w14:paraId="31D81201">
            <w:pPr>
              <w:jc w:val="center"/>
              <w:rPr>
                <w:rFonts w:hint="eastAsia" w:ascii="Times New Roman" w:hAnsi="Times New Roman" w:eastAsia="宋体" w:cs="Times New Roman"/>
                <w:color w:val="auto"/>
                <w:kern w:val="2"/>
                <w:sz w:val="21"/>
                <w:szCs w:val="24"/>
                <w:lang w:val="en-US" w:eastAsia="zh-CN" w:bidi="ar-SA"/>
              </w:rPr>
            </w:pPr>
          </w:p>
          <w:p w14:paraId="43FE19BF">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安泊慧全自动液压升降柱</w:t>
            </w:r>
          </w:p>
        </w:tc>
        <w:tc>
          <w:tcPr>
            <w:tcW w:w="6833" w:type="dxa"/>
            <w:noWrap w:val="0"/>
            <w:vAlign w:val="top"/>
          </w:tcPr>
          <w:p w14:paraId="44A931EF">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1、系统控制 ：电动液压。</w:t>
            </w:r>
          </w:p>
          <w:p w14:paraId="7DACEA13">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2、不锈钢柱体直径：219mm</w:t>
            </w:r>
          </w:p>
          <w:p w14:paraId="040C5F12">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3、外箱规格：预埋高度825mm、预埋桶直径：325mm。</w:t>
            </w:r>
          </w:p>
          <w:p w14:paraId="44DE205D">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4、升起高度：600mm，柱体厚度：6mm、法兰盘直径：370mm</w:t>
            </w:r>
          </w:p>
          <w:p w14:paraId="224F8905">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5、便捷性：有独立接线口，安装或者检修不用拆开整个法兰盘，可手拉手接线，省线又省管。</w:t>
            </w:r>
          </w:p>
          <w:p w14:paraId="6611A643">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6、重量：±70KG。</w:t>
            </w:r>
          </w:p>
          <w:p w14:paraId="03783E70">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7、防水、防尘等级：IP68</w:t>
            </w:r>
          </w:p>
          <w:p w14:paraId="58283C3E">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8、保压功能：升降柱上升最高点后，24H保持升起状态。</w:t>
            </w:r>
          </w:p>
          <w:p w14:paraId="11E5C52F">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9、通过压力：可通行80吨货柜车。</w:t>
            </w:r>
          </w:p>
          <w:p w14:paraId="412EDE47">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10、上升速度：2-4S，下降速度：2-4S </w:t>
            </w:r>
          </w:p>
          <w:p w14:paraId="21D5E2BF">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11、供电电源：220V。</w:t>
            </w:r>
          </w:p>
          <w:p w14:paraId="6E17DAEC">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12、工作温度：-35℃~75℃（适合），存储环境：-10℃~65℃, 防雨防潮防尘 。</w:t>
            </w:r>
          </w:p>
          <w:p w14:paraId="68D5D4D5">
            <w:pPr>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1"/>
                <w:lang w:val="en-US" w:eastAsia="zh-CN" w:bidi="ar-SA"/>
              </w:rPr>
              <w:t>13.警示标识：反光膜+LED灯。                                                  14.为保证产品质量，投标时请上传针对该项目的原厂售后服务承诺函加盖公章。签订合同前提交原件备查。</w:t>
            </w:r>
          </w:p>
        </w:tc>
        <w:tc>
          <w:tcPr>
            <w:tcW w:w="570" w:type="dxa"/>
            <w:noWrap w:val="0"/>
            <w:vAlign w:val="center"/>
          </w:tcPr>
          <w:p w14:paraId="6B164826">
            <w:pPr>
              <w:jc w:val="both"/>
              <w:rPr>
                <w:rFonts w:hint="default" w:ascii="宋体" w:hAnsi="宋体" w:eastAsia="宋体" w:cs="宋体"/>
                <w:sz w:val="24"/>
                <w:szCs w:val="24"/>
                <w:lang w:val="en-US" w:eastAsia="zh-CN"/>
              </w:rPr>
            </w:pPr>
            <w:r>
              <w:rPr>
                <w:rFonts w:hint="eastAsia" w:ascii="宋体" w:hAnsi="宋体" w:cs="宋体"/>
                <w:sz w:val="24"/>
                <w:szCs w:val="24"/>
                <w:lang w:val="en-US" w:eastAsia="zh-CN"/>
              </w:rPr>
              <w:t>4</w:t>
            </w:r>
          </w:p>
        </w:tc>
        <w:tc>
          <w:tcPr>
            <w:tcW w:w="585" w:type="dxa"/>
            <w:noWrap w:val="0"/>
            <w:vAlign w:val="center"/>
          </w:tcPr>
          <w:p w14:paraId="72DF16F5">
            <w:pPr>
              <w:ind w:left="0" w:leftChars="0" w:right="0" w:righ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根</w:t>
            </w:r>
          </w:p>
        </w:tc>
      </w:tr>
      <w:tr w14:paraId="0EF7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09" w:type="dxa"/>
            <w:noWrap w:val="0"/>
            <w:vAlign w:val="center"/>
          </w:tcPr>
          <w:p w14:paraId="24E28D5A">
            <w:pPr>
              <w:jc w:val="center"/>
              <w:rPr>
                <w:rFonts w:hint="eastAsia" w:ascii="宋体" w:hAnsi="宋体" w:eastAsia="宋体" w:cs="宋体"/>
                <w:sz w:val="24"/>
                <w:szCs w:val="24"/>
              </w:rPr>
            </w:pPr>
          </w:p>
          <w:p w14:paraId="34B9BCE1">
            <w:pPr>
              <w:jc w:val="center"/>
              <w:rPr>
                <w:rFonts w:hint="eastAsia" w:ascii="宋体" w:hAnsi="宋体" w:eastAsia="宋体" w:cs="宋体"/>
                <w:sz w:val="24"/>
                <w:szCs w:val="24"/>
              </w:rPr>
            </w:pPr>
          </w:p>
          <w:p w14:paraId="43D13F68">
            <w:pPr>
              <w:jc w:val="center"/>
              <w:rPr>
                <w:rFonts w:hint="eastAsia" w:ascii="宋体" w:hAnsi="宋体" w:eastAsia="宋体" w:cs="宋体"/>
                <w:sz w:val="24"/>
                <w:szCs w:val="24"/>
              </w:rPr>
            </w:pPr>
          </w:p>
          <w:p w14:paraId="1C4DE232">
            <w:pPr>
              <w:jc w:val="center"/>
              <w:rPr>
                <w:rFonts w:hint="eastAsia" w:ascii="宋体" w:hAnsi="宋体" w:eastAsia="宋体" w:cs="宋体"/>
                <w:sz w:val="24"/>
                <w:szCs w:val="24"/>
              </w:rPr>
            </w:pPr>
            <w:r>
              <w:rPr>
                <w:rFonts w:hint="eastAsia" w:ascii="宋体" w:hAnsi="宋体" w:eastAsia="宋体" w:cs="宋体"/>
                <w:sz w:val="24"/>
                <w:szCs w:val="24"/>
              </w:rPr>
              <w:t>2</w:t>
            </w:r>
          </w:p>
        </w:tc>
        <w:tc>
          <w:tcPr>
            <w:tcW w:w="773" w:type="dxa"/>
            <w:noWrap w:val="0"/>
            <w:vAlign w:val="center"/>
          </w:tcPr>
          <w:p w14:paraId="54AC19DF">
            <w:pPr>
              <w:jc w:val="center"/>
              <w:rPr>
                <w:rFonts w:hint="eastAsia" w:ascii="宋体" w:hAnsi="宋体" w:eastAsia="宋体" w:cs="宋体"/>
                <w:sz w:val="24"/>
                <w:szCs w:val="24"/>
                <w:lang w:eastAsia="zh-CN"/>
              </w:rPr>
            </w:pPr>
          </w:p>
          <w:p w14:paraId="6CEAE9D8">
            <w:pPr>
              <w:jc w:val="center"/>
              <w:rPr>
                <w:rFonts w:hint="eastAsia" w:ascii="宋体" w:hAnsi="宋体" w:eastAsia="宋体" w:cs="宋体"/>
                <w:sz w:val="24"/>
                <w:szCs w:val="24"/>
                <w:lang w:eastAsia="zh-CN"/>
              </w:rPr>
            </w:pPr>
          </w:p>
          <w:p w14:paraId="60BB0228">
            <w:pPr>
              <w:jc w:val="center"/>
              <w:rPr>
                <w:rFonts w:hint="eastAsia" w:ascii="宋体" w:hAnsi="宋体" w:eastAsia="宋体" w:cs="宋体"/>
                <w:sz w:val="24"/>
                <w:szCs w:val="24"/>
              </w:rPr>
            </w:pPr>
            <w:r>
              <w:rPr>
                <w:rFonts w:hint="eastAsia" w:ascii="Times New Roman" w:hAnsi="Times New Roman" w:eastAsia="宋体" w:cs="Times New Roman"/>
                <w:color w:val="auto"/>
                <w:kern w:val="2"/>
                <w:sz w:val="21"/>
                <w:szCs w:val="24"/>
                <w:lang w:val="en-US" w:eastAsia="zh-CN" w:bidi="ar-SA"/>
              </w:rPr>
              <w:t>安泊慧移动柱</w:t>
            </w:r>
          </w:p>
        </w:tc>
        <w:tc>
          <w:tcPr>
            <w:tcW w:w="6833" w:type="dxa"/>
            <w:noWrap w:val="0"/>
            <w:vAlign w:val="top"/>
          </w:tcPr>
          <w:p w14:paraId="2C837386">
            <w:pPr>
              <w:widowControl/>
              <w:spacing w:line="315" w:lineRule="atLeast"/>
              <w:jc w:val="lef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1、不锈钢柱体直径：219mm</w:t>
            </w:r>
          </w:p>
          <w:p w14:paraId="4A10608D">
            <w:pPr>
              <w:widowControl/>
              <w:spacing w:line="315" w:lineRule="atLeast"/>
              <w:jc w:val="lef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2、外箱规格：预埋高度400mm、</w:t>
            </w:r>
          </w:p>
          <w:p w14:paraId="27B7E2F7">
            <w:pPr>
              <w:widowControl/>
              <w:spacing w:line="315" w:lineRule="atLeast"/>
              <w:jc w:val="lef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3、升起高度：600mm，柱体厚度：6mm、法兰盘直径：350mm</w:t>
            </w:r>
          </w:p>
          <w:p w14:paraId="4B0490DA">
            <w:pPr>
              <w:widowControl/>
              <w:spacing w:line="315" w:lineRule="atLeast"/>
              <w:jc w:val="lef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4、工作温度：-35℃~75℃（适合），存储环境：-10℃~65℃, 防雨防潮防尘 。</w:t>
            </w:r>
          </w:p>
          <w:p w14:paraId="30E89AA0">
            <w:pPr>
              <w:widowControl/>
              <w:spacing w:line="315" w:lineRule="atLeast"/>
              <w:jc w:val="left"/>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5.警示标识：反光膜</w:t>
            </w:r>
            <w:r>
              <w:rPr>
                <w:rFonts w:hint="eastAsia" w:eastAsia="宋体" w:cs="Times New Roman"/>
                <w:color w:val="auto"/>
                <w:kern w:val="2"/>
                <w:sz w:val="21"/>
                <w:szCs w:val="24"/>
                <w:lang w:val="en-US" w:eastAsia="zh-CN" w:bidi="ar-SA"/>
              </w:rPr>
              <w:t xml:space="preserve"> </w:t>
            </w:r>
          </w:p>
        </w:tc>
        <w:tc>
          <w:tcPr>
            <w:tcW w:w="570" w:type="dxa"/>
            <w:noWrap w:val="0"/>
            <w:vAlign w:val="center"/>
          </w:tcPr>
          <w:p w14:paraId="4960FB92">
            <w:pPr>
              <w:jc w:val="center"/>
              <w:rPr>
                <w:rFonts w:hint="eastAsia" w:ascii="宋体" w:hAnsi="宋体" w:eastAsia="宋体" w:cs="宋体"/>
                <w:sz w:val="24"/>
                <w:szCs w:val="24"/>
              </w:rPr>
            </w:pPr>
          </w:p>
          <w:p w14:paraId="249A0281">
            <w:pPr>
              <w:jc w:val="center"/>
              <w:rPr>
                <w:rFonts w:hint="eastAsia" w:ascii="宋体" w:hAnsi="宋体" w:eastAsia="宋体" w:cs="宋体"/>
                <w:sz w:val="24"/>
                <w:szCs w:val="24"/>
              </w:rPr>
            </w:pPr>
          </w:p>
          <w:p w14:paraId="47561BA0">
            <w:pPr>
              <w:jc w:val="center"/>
              <w:rPr>
                <w:rFonts w:hint="eastAsia" w:ascii="宋体" w:hAnsi="宋体" w:eastAsia="宋体" w:cs="宋体"/>
                <w:sz w:val="24"/>
                <w:szCs w:val="24"/>
              </w:rPr>
            </w:pPr>
          </w:p>
          <w:p w14:paraId="49A6E63F">
            <w:pPr>
              <w:jc w:val="center"/>
              <w:rPr>
                <w:rFonts w:hint="eastAsia" w:ascii="宋体" w:hAnsi="宋体" w:eastAsia="宋体" w:cs="宋体"/>
                <w:sz w:val="24"/>
                <w:szCs w:val="24"/>
              </w:rPr>
            </w:pPr>
          </w:p>
          <w:p w14:paraId="3E84651A">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585" w:type="dxa"/>
            <w:noWrap w:val="0"/>
            <w:vAlign w:val="center"/>
          </w:tcPr>
          <w:p w14:paraId="53C43A41">
            <w:pPr>
              <w:jc w:val="center"/>
              <w:rPr>
                <w:rFonts w:hint="eastAsia" w:ascii="宋体" w:hAnsi="宋体" w:eastAsia="宋体" w:cs="宋体"/>
                <w:sz w:val="24"/>
                <w:szCs w:val="24"/>
              </w:rPr>
            </w:pPr>
          </w:p>
          <w:p w14:paraId="48FEC443">
            <w:pPr>
              <w:jc w:val="center"/>
              <w:rPr>
                <w:rFonts w:hint="eastAsia" w:ascii="宋体" w:hAnsi="宋体" w:eastAsia="宋体" w:cs="宋体"/>
                <w:sz w:val="24"/>
                <w:szCs w:val="24"/>
              </w:rPr>
            </w:pPr>
          </w:p>
          <w:p w14:paraId="051527D9">
            <w:pPr>
              <w:jc w:val="center"/>
              <w:rPr>
                <w:rFonts w:hint="eastAsia" w:ascii="宋体" w:hAnsi="宋体" w:eastAsia="宋体" w:cs="宋体"/>
                <w:sz w:val="24"/>
                <w:szCs w:val="24"/>
              </w:rPr>
            </w:pPr>
          </w:p>
          <w:p w14:paraId="029D55F9">
            <w:pPr>
              <w:jc w:val="center"/>
              <w:rPr>
                <w:rFonts w:hint="eastAsia" w:ascii="宋体" w:hAnsi="宋体" w:eastAsia="宋体" w:cs="宋体"/>
                <w:sz w:val="24"/>
                <w:szCs w:val="24"/>
              </w:rPr>
            </w:pPr>
          </w:p>
          <w:p w14:paraId="7247148F">
            <w:pPr>
              <w:jc w:val="center"/>
              <w:rPr>
                <w:rFonts w:hint="eastAsia" w:ascii="宋体" w:hAnsi="宋体" w:eastAsia="宋体" w:cs="宋体"/>
                <w:sz w:val="24"/>
                <w:szCs w:val="24"/>
              </w:rPr>
            </w:pPr>
            <w:r>
              <w:rPr>
                <w:rFonts w:hint="eastAsia" w:ascii="宋体" w:hAnsi="宋体" w:eastAsia="宋体" w:cs="宋体"/>
                <w:sz w:val="24"/>
                <w:szCs w:val="24"/>
                <w:lang w:eastAsia="zh-CN"/>
              </w:rPr>
              <w:t>根</w:t>
            </w:r>
          </w:p>
        </w:tc>
      </w:tr>
      <w:tr w14:paraId="5F92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09" w:type="dxa"/>
            <w:noWrap w:val="0"/>
            <w:vAlign w:val="center"/>
          </w:tcPr>
          <w:p w14:paraId="4C0BAE87">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773" w:type="dxa"/>
            <w:noWrap w:val="0"/>
            <w:vAlign w:val="center"/>
          </w:tcPr>
          <w:p w14:paraId="45E694D7">
            <w:pPr>
              <w:jc w:val="center"/>
              <w:rPr>
                <w:rFonts w:hint="eastAsia" w:ascii="宋体" w:hAnsi="宋体" w:eastAsia="宋体" w:cs="宋体"/>
                <w:sz w:val="24"/>
                <w:szCs w:val="24"/>
                <w:lang w:val="en-US" w:eastAsia="zh-CN"/>
              </w:rPr>
            </w:pPr>
            <w:r>
              <w:rPr>
                <w:rFonts w:hint="eastAsia" w:ascii="Times New Roman" w:hAnsi="Times New Roman" w:eastAsia="宋体" w:cs="Times New Roman"/>
                <w:color w:val="auto"/>
                <w:kern w:val="2"/>
                <w:sz w:val="21"/>
                <w:szCs w:val="24"/>
                <w:lang w:val="en-US" w:eastAsia="zh-CN" w:bidi="ar-SA"/>
              </w:rPr>
              <w:t>安泊慧控制系统</w:t>
            </w:r>
          </w:p>
        </w:tc>
        <w:tc>
          <w:tcPr>
            <w:tcW w:w="6833" w:type="dxa"/>
            <w:noWrap w:val="0"/>
            <w:vAlign w:val="top"/>
          </w:tcPr>
          <w:p w14:paraId="61C37583">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1.控制箱规格尺寸：(500mm*400mm*200mm)</w:t>
            </w:r>
          </w:p>
          <w:p w14:paraId="6B65C312">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2.可跟车牌识别、红绿灯、监控联动。</w:t>
            </w:r>
          </w:p>
          <w:p w14:paraId="21BB0EF6">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3.有应急蓄电池，停电后可供柱体下降一次</w:t>
            </w:r>
          </w:p>
          <w:p w14:paraId="2260B9E5">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4.控制箱标配2个遥控器</w:t>
            </w:r>
          </w:p>
          <w:p w14:paraId="7EC4F031">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5.一个控制箱可以控制8根升降柱。(超过8根要分组控制或者增加控制箱）</w:t>
            </w:r>
          </w:p>
          <w:p w14:paraId="075E962F">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6. 绝缘电阻；湿热度91%·95%加强绝缘的设备不小于5MΩ,，基本绝缘不小于 2MΩ。</w:t>
            </w:r>
          </w:p>
          <w:p w14:paraId="07C6A268">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7.柱体升起灯亮 柱体下降灯熄。</w:t>
            </w:r>
          </w:p>
          <w:p w14:paraId="3EF0C17E">
            <w:pPr>
              <w:widowControl/>
              <w:spacing w:line="315" w:lineRule="atLeast"/>
              <w:jc w:val="both"/>
              <w:rPr>
                <w:rFonts w:hint="eastAsia" w:ascii="宋体" w:hAnsi="宋体" w:eastAsia="宋体" w:cs="宋体"/>
                <w:sz w:val="24"/>
                <w:szCs w:val="24"/>
                <w:lang w:eastAsia="zh-CN"/>
              </w:rPr>
            </w:pPr>
            <w:r>
              <w:rPr>
                <w:rFonts w:hint="eastAsia" w:ascii="Times New Roman" w:hAnsi="Times New Roman" w:eastAsia="宋体" w:cs="Times New Roman"/>
                <w:color w:val="auto"/>
                <w:kern w:val="2"/>
                <w:sz w:val="21"/>
                <w:szCs w:val="24"/>
                <w:lang w:val="en-US" w:eastAsia="zh-CN" w:bidi="ar-SA"/>
              </w:rPr>
              <w:t>8可下载手机APP 远程控制。(选配）</w:t>
            </w:r>
          </w:p>
        </w:tc>
        <w:tc>
          <w:tcPr>
            <w:tcW w:w="570" w:type="dxa"/>
            <w:noWrap w:val="0"/>
            <w:vAlign w:val="center"/>
          </w:tcPr>
          <w:p w14:paraId="24D436BB">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585" w:type="dxa"/>
            <w:noWrap w:val="0"/>
            <w:vAlign w:val="center"/>
          </w:tcPr>
          <w:p w14:paraId="23F80119">
            <w:pPr>
              <w:jc w:val="center"/>
              <w:rPr>
                <w:rFonts w:hint="eastAsia" w:ascii="宋体" w:hAnsi="宋体" w:eastAsia="宋体" w:cs="宋体"/>
                <w:sz w:val="24"/>
                <w:szCs w:val="24"/>
                <w:lang w:eastAsia="zh-CN"/>
              </w:rPr>
            </w:pPr>
            <w:r>
              <w:rPr>
                <w:rFonts w:hint="eastAsia" w:ascii="宋体" w:hAnsi="宋体" w:cs="宋体"/>
                <w:sz w:val="24"/>
                <w:szCs w:val="24"/>
                <w:lang w:eastAsia="zh-CN"/>
              </w:rPr>
              <w:t>套</w:t>
            </w:r>
          </w:p>
        </w:tc>
      </w:tr>
      <w:tr w14:paraId="5CCF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09" w:type="dxa"/>
            <w:noWrap w:val="0"/>
            <w:vAlign w:val="center"/>
          </w:tcPr>
          <w:p w14:paraId="6534CBC8">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w:t>
            </w:r>
          </w:p>
        </w:tc>
        <w:tc>
          <w:tcPr>
            <w:tcW w:w="773" w:type="dxa"/>
            <w:noWrap w:val="0"/>
            <w:vAlign w:val="center"/>
          </w:tcPr>
          <w:p w14:paraId="496E3309">
            <w:pPr>
              <w:jc w:val="center"/>
              <w:rPr>
                <w:rFonts w:hint="eastAsia" w:ascii="宋体" w:hAnsi="宋体" w:eastAsia="宋体" w:cs="宋体"/>
                <w:sz w:val="24"/>
                <w:szCs w:val="24"/>
                <w:lang w:val="en-US" w:eastAsia="zh-CN"/>
              </w:rPr>
            </w:pPr>
            <w:r>
              <w:rPr>
                <w:rFonts w:hint="eastAsia" w:ascii="Times New Roman" w:hAnsi="Times New Roman" w:eastAsia="宋体" w:cs="Times New Roman"/>
                <w:color w:val="auto"/>
                <w:kern w:val="2"/>
                <w:sz w:val="21"/>
                <w:szCs w:val="24"/>
                <w:lang w:val="en-US" w:eastAsia="zh-CN" w:bidi="ar-SA"/>
              </w:rPr>
              <w:t>施工费</w:t>
            </w:r>
          </w:p>
        </w:tc>
        <w:tc>
          <w:tcPr>
            <w:tcW w:w="6833" w:type="dxa"/>
            <w:noWrap w:val="0"/>
            <w:vAlign w:val="center"/>
          </w:tcPr>
          <w:p w14:paraId="4107F0F3">
            <w:pPr>
              <w:widowControl/>
              <w:spacing w:line="315" w:lineRule="atLeast"/>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包括：挖沟深2米，长5米，宽0.8米，清除建筑垃圾，全自动防撞柱综合布线，地基硬化，回填，30CM混凝士，标号C25，校门口原地面积水部分处理。</w:t>
            </w:r>
          </w:p>
        </w:tc>
        <w:tc>
          <w:tcPr>
            <w:tcW w:w="570" w:type="dxa"/>
            <w:noWrap w:val="0"/>
            <w:vAlign w:val="center"/>
          </w:tcPr>
          <w:p w14:paraId="18D2A17E">
            <w:pPr>
              <w:jc w:val="center"/>
              <w:rPr>
                <w:rFonts w:hint="default" w:ascii="宋体" w:hAnsi="宋体" w:eastAsia="宋体" w:cs="宋体"/>
                <w:sz w:val="24"/>
                <w:szCs w:val="24"/>
                <w:lang w:val="en-US" w:eastAsia="zh-CN"/>
              </w:rPr>
            </w:pPr>
          </w:p>
        </w:tc>
        <w:tc>
          <w:tcPr>
            <w:tcW w:w="585" w:type="dxa"/>
            <w:noWrap w:val="0"/>
            <w:vAlign w:val="center"/>
          </w:tcPr>
          <w:p w14:paraId="46931EF7">
            <w:pPr>
              <w:jc w:val="center"/>
              <w:rPr>
                <w:rFonts w:hint="eastAsia" w:ascii="宋体" w:hAnsi="宋体" w:eastAsia="宋体" w:cs="宋体"/>
                <w:sz w:val="24"/>
                <w:szCs w:val="24"/>
                <w:lang w:eastAsia="zh-CN"/>
              </w:rPr>
            </w:pPr>
          </w:p>
        </w:tc>
      </w:tr>
      <w:tr w14:paraId="4A9D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09" w:type="dxa"/>
            <w:noWrap w:val="0"/>
            <w:vAlign w:val="center"/>
          </w:tcPr>
          <w:p w14:paraId="4F2F0E6A">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w:t>
            </w:r>
          </w:p>
        </w:tc>
        <w:tc>
          <w:tcPr>
            <w:tcW w:w="773" w:type="dxa"/>
            <w:noWrap w:val="0"/>
            <w:vAlign w:val="center"/>
          </w:tcPr>
          <w:p w14:paraId="5AFB1056">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排水系统</w:t>
            </w:r>
          </w:p>
        </w:tc>
        <w:tc>
          <w:tcPr>
            <w:tcW w:w="6833" w:type="dxa"/>
            <w:noWrap w:val="0"/>
            <w:vAlign w:val="center"/>
          </w:tcPr>
          <w:p w14:paraId="6740619F">
            <w:pPr>
              <w:widowControl/>
              <w:spacing w:line="315" w:lineRule="atLeast"/>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水井+自动排水泵</w:t>
            </w:r>
          </w:p>
        </w:tc>
        <w:tc>
          <w:tcPr>
            <w:tcW w:w="570" w:type="dxa"/>
            <w:noWrap w:val="0"/>
            <w:vAlign w:val="center"/>
          </w:tcPr>
          <w:p w14:paraId="1EEE5B65">
            <w:pPr>
              <w:jc w:val="center"/>
              <w:rPr>
                <w:rFonts w:hint="eastAsia" w:ascii="宋体" w:hAnsi="宋体" w:eastAsia="宋体" w:cs="宋体"/>
                <w:sz w:val="24"/>
                <w:szCs w:val="24"/>
                <w:lang w:val="en-US" w:eastAsia="zh-CN"/>
              </w:rPr>
            </w:pPr>
          </w:p>
        </w:tc>
        <w:tc>
          <w:tcPr>
            <w:tcW w:w="585" w:type="dxa"/>
            <w:noWrap w:val="0"/>
            <w:vAlign w:val="center"/>
          </w:tcPr>
          <w:p w14:paraId="314691E3">
            <w:pPr>
              <w:jc w:val="center"/>
              <w:rPr>
                <w:rFonts w:hint="eastAsia" w:ascii="宋体" w:hAnsi="宋体" w:eastAsia="宋体" w:cs="宋体"/>
                <w:sz w:val="24"/>
                <w:szCs w:val="24"/>
                <w:lang w:eastAsia="zh-CN"/>
              </w:rPr>
            </w:pPr>
          </w:p>
        </w:tc>
      </w:tr>
    </w:tbl>
    <w:p w14:paraId="0DA9D593">
      <w:pPr>
        <w:rPr>
          <w:rFonts w:hint="default"/>
          <w:b/>
          <w:bCs/>
          <w:lang w:val="en-US" w:eastAsia="zh-CN"/>
        </w:rPr>
      </w:pPr>
    </w:p>
    <w:p w14:paraId="0865F405">
      <w:pPr>
        <w:numPr>
          <w:ilvl w:val="0"/>
          <w:numId w:val="2"/>
        </w:numPr>
        <w:snapToGrid w:val="0"/>
        <w:spacing w:line="360" w:lineRule="auto"/>
        <w:rPr>
          <w:rFonts w:hint="eastAsia" w:ascii="宋体" w:hAnsi="宋体" w:cs="宋体"/>
          <w:b/>
          <w:bCs/>
          <w:sz w:val="24"/>
          <w:szCs w:val="24"/>
          <w:lang w:eastAsia="zh-CN"/>
        </w:rPr>
      </w:pPr>
      <w:r>
        <w:rPr>
          <w:rFonts w:hint="eastAsia" w:ascii="宋体" w:hAnsi="宋体" w:cs="宋体"/>
          <w:b/>
          <w:bCs/>
          <w:sz w:val="24"/>
          <w:szCs w:val="24"/>
          <w:lang w:eastAsia="zh-CN"/>
        </w:rPr>
        <w:t>质量及售后要求</w:t>
      </w:r>
    </w:p>
    <w:p w14:paraId="6BFA561E">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1、供方提供的货物必须是原厂生产的、全新的、未使用过的正品（包括零部件），并完全符合国家质量标准，附正品说明合格证。所有产品符合《中华人民共和国产品质量法》、《中华人民共和国标准化法》要求。项目实施过程中采购方有权对货物质量进行抽查，对未严格按合同要求供应的货物必须无条件按合同要求进行更换。</w:t>
      </w:r>
    </w:p>
    <w:p w14:paraId="1A0EF570">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2、自验收之日起，提供不低于</w:t>
      </w:r>
      <w:r>
        <w:rPr>
          <w:rFonts w:hint="eastAsia" w:ascii="宋体" w:hAnsi="宋体" w:cs="宋体"/>
          <w:b w:val="0"/>
          <w:bCs/>
          <w:kern w:val="0"/>
          <w:sz w:val="24"/>
          <w:szCs w:val="24"/>
          <w:lang w:val="en-US" w:eastAsia="zh-CN" w:bidi="ar-SA"/>
        </w:rPr>
        <w:t>2</w:t>
      </w:r>
      <w:r>
        <w:rPr>
          <w:rFonts w:hint="eastAsia" w:ascii="宋体" w:hAnsi="宋体" w:eastAsia="宋体" w:cs="宋体"/>
          <w:b w:val="0"/>
          <w:bCs/>
          <w:kern w:val="0"/>
          <w:sz w:val="24"/>
          <w:szCs w:val="24"/>
          <w:lang w:val="en-US" w:eastAsia="zh-CN" w:bidi="ar-SA"/>
        </w:rPr>
        <w:t>年的免费质保期（若供应商有更优惠的质保期，请在响应文件中明确应答）。</w:t>
      </w:r>
    </w:p>
    <w:p w14:paraId="2811DD1F">
      <w:pPr>
        <w:numPr>
          <w:ilvl w:val="0"/>
          <w:numId w:val="0"/>
        </w:numPr>
        <w:snapToGrid w:val="0"/>
        <w:spacing w:line="360" w:lineRule="auto"/>
        <w:ind w:firstLine="480" w:firstLineChars="200"/>
        <w:rPr>
          <w:rFonts w:hint="eastAsia" w:ascii="宋体" w:hAnsi="宋体" w:cs="宋体"/>
          <w:b/>
          <w:bCs/>
          <w:sz w:val="24"/>
          <w:szCs w:val="24"/>
          <w:lang w:eastAsia="zh-CN"/>
        </w:rPr>
      </w:pPr>
      <w:r>
        <w:rPr>
          <w:rFonts w:hint="eastAsia" w:ascii="宋体" w:hAnsi="宋体" w:eastAsia="宋体" w:cs="宋体"/>
          <w:b w:val="0"/>
          <w:bCs/>
          <w:kern w:val="0"/>
          <w:sz w:val="24"/>
          <w:szCs w:val="24"/>
          <w:lang w:val="en-US" w:eastAsia="zh-CN" w:bidi="ar-SA"/>
        </w:rPr>
        <w:t>3、供应商接到使用方产品出现问题的通知后立即作出响应，必要时必须在4小时内到达现场进行处理，确保使用人产品的正常使用</w:t>
      </w:r>
      <w:r>
        <w:rPr>
          <w:rFonts w:hint="eastAsia" w:cs="Times New Roman"/>
          <w:szCs w:val="22"/>
          <w:lang w:eastAsia="zh-CN"/>
        </w:rPr>
        <w:t>。</w:t>
      </w:r>
    </w:p>
    <w:p w14:paraId="6A3FF755">
      <w:pPr>
        <w:spacing w:line="360" w:lineRule="auto"/>
        <w:rPr>
          <w:rFonts w:ascii="宋体" w:hAnsi="宋体" w:cs="宋体"/>
          <w:b/>
          <w:bCs/>
          <w:color w:val="auto"/>
          <w:sz w:val="28"/>
          <w:szCs w:val="28"/>
        </w:rPr>
      </w:pPr>
      <w:r>
        <w:rPr>
          <w:rFonts w:hint="eastAsia" w:ascii="宋体" w:hAnsi="宋体" w:cs="宋体"/>
          <w:b/>
          <w:bCs/>
          <w:color w:val="auto"/>
          <w:sz w:val="28"/>
          <w:szCs w:val="28"/>
        </w:rPr>
        <w:t>四、供货周期</w:t>
      </w:r>
    </w:p>
    <w:p w14:paraId="58CC933A">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合同签定之日起</w:t>
      </w:r>
      <w:r>
        <w:rPr>
          <w:rFonts w:hint="eastAsia" w:ascii="宋体" w:hAnsi="宋体" w:cs="宋体"/>
          <w:color w:val="auto"/>
          <w:sz w:val="28"/>
          <w:szCs w:val="28"/>
          <w:lang w:val="en-US" w:eastAsia="zh-CN"/>
        </w:rPr>
        <w:t>20</w:t>
      </w:r>
      <w:r>
        <w:rPr>
          <w:rFonts w:hint="eastAsia" w:ascii="宋体" w:hAnsi="宋体" w:cs="宋体"/>
          <w:color w:val="auto"/>
          <w:sz w:val="28"/>
          <w:szCs w:val="28"/>
        </w:rPr>
        <w:t>日内安装完成所有设备调试。</w:t>
      </w:r>
    </w:p>
    <w:p w14:paraId="67D5B361">
      <w:pPr>
        <w:spacing w:line="360" w:lineRule="auto"/>
        <w:rPr>
          <w:rFonts w:hint="eastAsia" w:ascii="宋体" w:hAnsi="宋体" w:cs="宋体"/>
          <w:bCs/>
          <w:color w:val="auto"/>
          <w:kern w:val="0"/>
          <w:sz w:val="28"/>
          <w:szCs w:val="28"/>
        </w:rPr>
      </w:pPr>
      <w:r>
        <w:rPr>
          <w:rFonts w:hint="eastAsia" w:ascii="宋体" w:hAnsi="宋体" w:cs="宋体"/>
          <w:b/>
          <w:bCs/>
          <w:color w:val="auto"/>
          <w:sz w:val="28"/>
          <w:szCs w:val="28"/>
        </w:rPr>
        <w:t>五、付款方式：</w:t>
      </w:r>
      <w:r>
        <w:rPr>
          <w:rFonts w:hint="eastAsia" w:ascii="宋体" w:hAnsi="宋体"/>
          <w:color w:val="auto"/>
          <w:sz w:val="28"/>
          <w:szCs w:val="28"/>
        </w:rPr>
        <w:t>验收合格</w:t>
      </w:r>
      <w:r>
        <w:rPr>
          <w:rFonts w:hint="eastAsia" w:ascii="宋体" w:hAnsi="宋体"/>
          <w:color w:val="auto"/>
          <w:sz w:val="28"/>
          <w:szCs w:val="28"/>
          <w:lang w:eastAsia="zh-CN"/>
        </w:rPr>
        <w:t>一次性付全款</w:t>
      </w:r>
      <w:r>
        <w:rPr>
          <w:rFonts w:hint="eastAsia" w:ascii="宋体" w:hAnsi="宋体"/>
          <w:color w:val="auto"/>
          <w:sz w:val="28"/>
          <w:szCs w:val="28"/>
        </w:rPr>
        <w:t>。</w:t>
      </w:r>
    </w:p>
    <w:p w14:paraId="4AFC948E">
      <w:pPr>
        <w:spacing w:line="360" w:lineRule="auto"/>
        <w:rPr>
          <w:rFonts w:hint="eastAsia" w:ascii="宋体" w:hAnsi="宋体" w:eastAsia="宋体" w:cs="宋体"/>
          <w:color w:val="auto"/>
          <w:sz w:val="28"/>
          <w:szCs w:val="28"/>
        </w:rPr>
      </w:pPr>
      <w:r>
        <w:rPr>
          <w:rFonts w:hint="eastAsia" w:ascii="宋体" w:hAnsi="宋体" w:cs="宋体"/>
          <w:b/>
          <w:color w:val="auto"/>
          <w:sz w:val="28"/>
          <w:szCs w:val="28"/>
        </w:rPr>
        <w:t>六、</w:t>
      </w:r>
      <w:r>
        <w:rPr>
          <w:rFonts w:hint="eastAsia" w:ascii="宋体" w:hAnsi="宋体" w:cs="宋体"/>
          <w:b/>
          <w:bCs/>
          <w:color w:val="auto"/>
          <w:sz w:val="28"/>
          <w:szCs w:val="28"/>
        </w:rPr>
        <w:t>联系方式</w:t>
      </w:r>
    </w:p>
    <w:p w14:paraId="7373E4BC">
      <w:pPr>
        <w:spacing w:line="360" w:lineRule="auto"/>
        <w:ind w:firstLine="560" w:firstLineChars="200"/>
        <w:rPr>
          <w:rFonts w:hint="eastAsia" w:ascii="宋体" w:hAnsi="宋体" w:cs="宋体"/>
          <w:color w:val="auto"/>
          <w:sz w:val="28"/>
          <w:szCs w:val="28"/>
          <w:lang w:val="en-US" w:eastAsia="zh-CN"/>
        </w:rPr>
      </w:pPr>
      <w:r>
        <w:rPr>
          <w:rFonts w:hint="eastAsia" w:ascii="宋体" w:hAnsi="宋体" w:eastAsia="宋体" w:cs="宋体"/>
          <w:color w:val="auto"/>
          <w:sz w:val="28"/>
          <w:szCs w:val="28"/>
        </w:rPr>
        <w:t xml:space="preserve">采购人： </w:t>
      </w:r>
      <w:r>
        <w:rPr>
          <w:rFonts w:hint="eastAsia" w:ascii="宋体" w:hAnsi="宋体" w:eastAsia="宋体" w:cs="宋体"/>
          <w:color w:val="auto"/>
          <w:sz w:val="28"/>
          <w:szCs w:val="28"/>
          <w:lang w:eastAsia="zh-CN"/>
        </w:rPr>
        <w:t>重庆市</w:t>
      </w:r>
      <w:r>
        <w:rPr>
          <w:rFonts w:hint="eastAsia" w:ascii="宋体" w:hAnsi="宋体" w:eastAsia="宋体" w:cs="宋体"/>
          <w:color w:val="auto"/>
          <w:sz w:val="28"/>
          <w:szCs w:val="28"/>
          <w:lang w:val="en-US" w:eastAsia="zh-CN"/>
        </w:rPr>
        <w:t>荣昌</w:t>
      </w:r>
      <w:r>
        <w:rPr>
          <w:rFonts w:hint="eastAsia" w:ascii="宋体" w:hAnsi="宋体" w:cs="宋体"/>
          <w:color w:val="auto"/>
          <w:sz w:val="28"/>
          <w:szCs w:val="28"/>
          <w:lang w:val="en-US" w:eastAsia="zh-CN"/>
        </w:rPr>
        <w:t>区清升镇初级中学</w:t>
      </w:r>
    </w:p>
    <w:p w14:paraId="70B245C2">
      <w:pPr>
        <w:spacing w:line="360" w:lineRule="auto"/>
        <w:ind w:firstLine="560" w:firstLineChars="200"/>
        <w:rPr>
          <w:rFonts w:hint="eastAsia" w:ascii="宋体" w:hAnsi="宋体" w:cs="宋体"/>
          <w:color w:val="auto"/>
          <w:sz w:val="28"/>
          <w:szCs w:val="28"/>
          <w:lang w:val="en-US" w:eastAsia="zh-CN"/>
        </w:rPr>
      </w:pPr>
      <w:r>
        <w:rPr>
          <w:rFonts w:hint="eastAsia" w:ascii="宋体" w:hAnsi="宋体" w:eastAsia="宋体" w:cs="宋体"/>
          <w:color w:val="auto"/>
          <w:sz w:val="28"/>
          <w:szCs w:val="28"/>
        </w:rPr>
        <w:t>联系人：</w:t>
      </w:r>
      <w:r>
        <w:rPr>
          <w:rFonts w:hint="eastAsia" w:ascii="宋体" w:hAnsi="宋体" w:cs="宋体"/>
          <w:color w:val="auto"/>
          <w:sz w:val="28"/>
          <w:szCs w:val="28"/>
          <w:lang w:val="en-US" w:eastAsia="zh-CN"/>
        </w:rPr>
        <w:t xml:space="preserve"> 刘老师</w:t>
      </w:r>
      <w:bookmarkStart w:id="5" w:name="_GoBack"/>
      <w:bookmarkEnd w:id="5"/>
    </w:p>
    <w:p w14:paraId="359C3508">
      <w:pPr>
        <w:spacing w:line="360" w:lineRule="auto"/>
        <w:ind w:firstLine="560" w:firstLineChars="200"/>
        <w:rPr>
          <w:rFonts w:hint="eastAsia" w:ascii="宋体" w:hAnsi="宋体" w:cs="宋体"/>
          <w:color w:val="auto"/>
          <w:sz w:val="28"/>
          <w:szCs w:val="28"/>
          <w:lang w:val="en-US" w:eastAsia="zh-CN"/>
        </w:rPr>
      </w:pPr>
      <w:r>
        <w:rPr>
          <w:rFonts w:hint="eastAsia" w:ascii="宋体" w:hAnsi="宋体" w:eastAsia="宋体" w:cs="宋体"/>
          <w:color w:val="auto"/>
          <w:sz w:val="28"/>
          <w:szCs w:val="28"/>
        </w:rPr>
        <w:t>电  话：</w:t>
      </w:r>
      <w:r>
        <w:rPr>
          <w:rFonts w:hint="eastAsia" w:ascii="宋体" w:hAnsi="宋体" w:cs="宋体"/>
          <w:color w:val="auto"/>
          <w:sz w:val="28"/>
          <w:szCs w:val="28"/>
          <w:lang w:val="en-US" w:eastAsia="zh-CN"/>
        </w:rPr>
        <w:t xml:space="preserve"> 13883509761</w:t>
      </w:r>
    </w:p>
    <w:p w14:paraId="636533E3">
      <w:pPr>
        <w:spacing w:line="360" w:lineRule="auto"/>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 xml:space="preserve">地  址： </w:t>
      </w:r>
      <w:r>
        <w:rPr>
          <w:rFonts w:hint="eastAsia" w:ascii="宋体" w:hAnsi="宋体" w:eastAsia="宋体" w:cs="宋体"/>
          <w:color w:val="auto"/>
          <w:sz w:val="28"/>
          <w:szCs w:val="28"/>
          <w:lang w:eastAsia="zh-CN"/>
        </w:rPr>
        <w:t>重庆市</w:t>
      </w:r>
      <w:r>
        <w:rPr>
          <w:rFonts w:hint="eastAsia" w:ascii="宋体" w:hAnsi="宋体" w:eastAsia="宋体" w:cs="宋体"/>
          <w:color w:val="auto"/>
          <w:sz w:val="28"/>
          <w:szCs w:val="28"/>
          <w:lang w:val="en-US" w:eastAsia="zh-CN"/>
        </w:rPr>
        <w:t>荣昌</w:t>
      </w:r>
      <w:r>
        <w:rPr>
          <w:rFonts w:hint="eastAsia" w:ascii="宋体" w:hAnsi="宋体" w:cs="宋体"/>
          <w:color w:val="auto"/>
          <w:sz w:val="28"/>
          <w:szCs w:val="28"/>
          <w:lang w:val="en-US" w:eastAsia="zh-CN"/>
        </w:rPr>
        <w:t>区清升镇初级中学</w:t>
      </w:r>
    </w:p>
    <w:p w14:paraId="3D584B2B">
      <w:pPr>
        <w:keepNext/>
        <w:keepLines/>
        <w:spacing w:line="312" w:lineRule="auto"/>
        <w:ind w:firstLine="560" w:firstLineChars="200"/>
        <w:outlineLvl w:val="2"/>
        <w:rPr>
          <w:rFonts w:hint="eastAsia" w:ascii="宋体" w:hAnsi="宋体" w:eastAsia="宋体" w:cs="宋体"/>
          <w:color w:val="auto"/>
          <w:sz w:val="28"/>
          <w:szCs w:val="28"/>
        </w:rPr>
      </w:pPr>
    </w:p>
    <w:p w14:paraId="5762FB31">
      <w:pPr>
        <w:keepNext/>
        <w:keepLines/>
        <w:spacing w:line="312" w:lineRule="auto"/>
        <w:outlineLvl w:val="2"/>
        <w:rPr>
          <w:rFonts w:ascii="宋体" w:hAnsi="宋体" w:cs="宋体"/>
          <w:b/>
          <w:color w:val="auto"/>
          <w:sz w:val="28"/>
          <w:szCs w:val="28"/>
        </w:rPr>
      </w:pPr>
      <w:r>
        <w:rPr>
          <w:rFonts w:hint="eastAsia" w:ascii="宋体" w:hAnsi="宋体" w:cs="宋体"/>
          <w:b/>
          <w:color w:val="auto"/>
          <w:sz w:val="28"/>
          <w:szCs w:val="28"/>
        </w:rPr>
        <w:t>七、其它有关规定</w:t>
      </w:r>
    </w:p>
    <w:p w14:paraId="0157226F">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1.凡有意参加询价的供应商，请于公告发布之日起至报名截止时间之前，在重庆市政府采购云平台</w:t>
      </w:r>
      <w:r>
        <w:rPr>
          <w:rFonts w:hint="eastAsia" w:ascii="宋体" w:hAnsi="宋体" w:cs="宋体"/>
          <w:color w:val="auto"/>
          <w:sz w:val="28"/>
          <w:szCs w:val="28"/>
          <w:lang w:eastAsia="zh-CN"/>
        </w:rPr>
        <w:t>网上竞采</w:t>
      </w:r>
      <w:r>
        <w:rPr>
          <w:rFonts w:hint="eastAsia" w:ascii="宋体" w:hAnsi="宋体" w:cs="宋体"/>
          <w:color w:val="auto"/>
          <w:sz w:val="28"/>
          <w:szCs w:val="28"/>
        </w:rPr>
        <w:t>（网址https://xj.ccgp-chongqing.gov.cn/ge）上下载查看本项目需求文件以及变更公告等询价前公布的所有项目资料，无论供应商下载查看与否，均视为已知晓询价要求内容。</w:t>
      </w:r>
    </w:p>
    <w:p w14:paraId="79202B02">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2.供应商须在平台上报名并按要求上传响应文件，未按要求提供的为无效供应商。</w:t>
      </w:r>
    </w:p>
    <w:p w14:paraId="1707F8DD">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3.无论结果如何，供应商参与本项目的所有费用均自行承担。</w:t>
      </w:r>
    </w:p>
    <w:p w14:paraId="5B3EB22F">
      <w:pPr>
        <w:spacing w:line="360" w:lineRule="auto"/>
        <w:rPr>
          <w:rFonts w:ascii="宋体" w:hAnsi="宋体" w:cs="宋体"/>
          <w:b/>
          <w:bCs/>
          <w:color w:val="auto"/>
          <w:sz w:val="28"/>
          <w:szCs w:val="28"/>
        </w:rPr>
      </w:pPr>
      <w:r>
        <w:rPr>
          <w:rFonts w:hint="eastAsia" w:ascii="宋体" w:hAnsi="宋体" w:cs="宋体"/>
          <w:b/>
          <w:bCs/>
          <w:color w:val="auto"/>
          <w:sz w:val="28"/>
          <w:szCs w:val="28"/>
        </w:rPr>
        <w:t>八、评选方法</w:t>
      </w:r>
    </w:p>
    <w:p w14:paraId="513919D5">
      <w:pPr>
        <w:spacing w:line="360" w:lineRule="auto"/>
        <w:ind w:firstLine="700" w:firstLineChars="250"/>
        <w:rPr>
          <w:rFonts w:ascii="宋体" w:hAnsi="宋体" w:cs="宋体"/>
          <w:color w:val="auto"/>
          <w:sz w:val="28"/>
          <w:szCs w:val="28"/>
        </w:rPr>
      </w:pPr>
      <w:r>
        <w:rPr>
          <w:rFonts w:hint="eastAsia" w:ascii="宋体" w:hAnsi="宋体" w:cs="宋体"/>
          <w:color w:val="auto"/>
          <w:sz w:val="28"/>
          <w:szCs w:val="28"/>
        </w:rPr>
        <w:t>最低价法。已入围评审的报价供应商，按技术参数要求提交相关资料满足要求，选择报价最低的成为成交供应商；未入围的报名供应商和未按技术参数要求提交相关资料的报名供应商不参与评审。</w:t>
      </w:r>
    </w:p>
    <w:p w14:paraId="2BE8E4C3">
      <w:pPr>
        <w:spacing w:line="360" w:lineRule="auto"/>
        <w:ind w:firstLine="420"/>
        <w:rPr>
          <w:rFonts w:ascii="宋体" w:hAnsi="宋体" w:cs="宋体"/>
          <w:color w:val="auto"/>
          <w:kern w:val="0"/>
          <w:sz w:val="28"/>
          <w:szCs w:val="28"/>
        </w:rPr>
      </w:pPr>
      <w:r>
        <w:rPr>
          <w:rFonts w:hint="eastAsia" w:ascii="宋体" w:hAnsi="宋体" w:cs="宋体"/>
          <w:color w:val="auto"/>
          <w:sz w:val="28"/>
          <w:szCs w:val="28"/>
        </w:rPr>
        <w:t>如供应商出现报价相同的情况，根据供应商的承诺服务，更优的为中标单位。</w:t>
      </w:r>
    </w:p>
    <w:p w14:paraId="320E95C9">
      <w:pPr>
        <w:keepNext/>
        <w:keepLines/>
        <w:spacing w:line="312" w:lineRule="auto"/>
        <w:outlineLvl w:val="2"/>
        <w:rPr>
          <w:rFonts w:ascii="宋体" w:hAnsi="宋体" w:cs="宋体"/>
          <w:b/>
          <w:color w:val="auto"/>
          <w:sz w:val="28"/>
          <w:szCs w:val="28"/>
        </w:rPr>
      </w:pPr>
      <w:r>
        <w:rPr>
          <w:rFonts w:hint="eastAsia" w:ascii="宋体" w:hAnsi="宋体" w:cs="宋体"/>
          <w:b/>
          <w:color w:val="auto"/>
          <w:sz w:val="28"/>
          <w:szCs w:val="28"/>
        </w:rPr>
        <w:t>九、其他</w:t>
      </w:r>
    </w:p>
    <w:p w14:paraId="1CFA8145">
      <w:pPr>
        <w:spacing w:line="312" w:lineRule="auto"/>
        <w:ind w:firstLine="560" w:firstLineChars="200"/>
        <w:rPr>
          <w:rFonts w:hint="eastAsia" w:ascii="宋体" w:hAnsi="宋体" w:cs="宋体"/>
          <w:color w:val="auto"/>
          <w:sz w:val="28"/>
          <w:szCs w:val="28"/>
        </w:rPr>
      </w:pPr>
      <w:r>
        <w:rPr>
          <w:rFonts w:hint="eastAsia" w:ascii="宋体" w:hAnsi="宋体" w:cs="宋体"/>
          <w:color w:val="auto"/>
          <w:sz w:val="28"/>
          <w:szCs w:val="28"/>
        </w:rPr>
        <w:t>1.供应商必须对以上条款和服务承诺明确列出，承诺内容必须达到要求。</w:t>
      </w:r>
    </w:p>
    <w:p w14:paraId="6842A84B">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2.供应商中标后需提供技术支撑材料原件加盖鲜章给采购人核查，如不能提供或者提供虚假文件，则按虚假应标处理。</w:t>
      </w:r>
    </w:p>
    <w:p w14:paraId="1FA76BA7">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3.其他未尽事宜由供需双方在采购合同中详细约定。</w:t>
      </w:r>
    </w:p>
    <w:p w14:paraId="062376A6">
      <w:pPr>
        <w:spacing w:line="312" w:lineRule="auto"/>
        <w:rPr>
          <w:rFonts w:ascii="宋体" w:hAnsi="宋体" w:cs="宋体"/>
          <w:b/>
          <w:bCs/>
          <w:color w:val="auto"/>
          <w:sz w:val="28"/>
          <w:szCs w:val="28"/>
        </w:rPr>
      </w:pPr>
      <w:r>
        <w:rPr>
          <w:rFonts w:hint="eastAsia" w:ascii="宋体" w:hAnsi="宋体" w:cs="宋体"/>
          <w:b/>
          <w:bCs/>
          <w:color w:val="auto"/>
          <w:sz w:val="28"/>
          <w:szCs w:val="28"/>
        </w:rPr>
        <w:t>十、供应商网上报价</w:t>
      </w:r>
    </w:p>
    <w:p w14:paraId="4C8075E1">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1.询价时间：详见政采云报价平台。</w:t>
      </w:r>
    </w:p>
    <w:p w14:paraId="1C4B3D9D">
      <w:pPr>
        <w:spacing w:line="312" w:lineRule="auto"/>
        <w:ind w:firstLine="560" w:firstLineChars="200"/>
      </w:pPr>
      <w:r>
        <w:rPr>
          <w:rFonts w:hint="eastAsia" w:ascii="宋体" w:hAnsi="宋体" w:cs="宋体"/>
          <w:color w:val="auto"/>
          <w:sz w:val="28"/>
          <w:szCs w:val="28"/>
        </w:rPr>
        <w:t>2.网上直接竞价，按技术参数要求提交相关资料，符合条件且价低者中。</w:t>
      </w:r>
    </w:p>
    <w:p w14:paraId="727342B4">
      <w:pPr>
        <w:jc w:val="left"/>
        <w:rPr>
          <w:rFonts w:ascii="宋体" w:hAnsi="宋体" w:cs="宋体"/>
          <w:sz w:val="24"/>
          <w:szCs w:val="24"/>
        </w:rPr>
      </w:pPr>
      <w:r>
        <w:rPr>
          <w:rFonts w:hint="eastAsia" w:ascii="宋体" w:hAnsi="宋体" w:cs="宋体"/>
          <w:sz w:val="24"/>
          <w:szCs w:val="24"/>
        </w:rPr>
        <w:br w:type="page"/>
      </w:r>
    </w:p>
    <w:p w14:paraId="398734A7">
      <w:pPr>
        <w:spacing w:line="312" w:lineRule="auto"/>
        <w:jc w:val="center"/>
        <w:rPr>
          <w:rFonts w:ascii="宋体" w:hAnsi="宋体" w:cs="宋体"/>
          <w:b/>
          <w:szCs w:val="28"/>
        </w:rPr>
      </w:pPr>
      <w:r>
        <w:rPr>
          <w:rFonts w:hint="eastAsia" w:ascii="宋体" w:hAnsi="宋体" w:cs="宋体"/>
          <w:b/>
          <w:szCs w:val="28"/>
        </w:rPr>
        <w:t>供应商编制响应文件要求</w:t>
      </w:r>
    </w:p>
    <w:p w14:paraId="5968B381">
      <w:pPr>
        <w:numPr>
          <w:ilvl w:val="0"/>
          <w:numId w:val="3"/>
        </w:numPr>
        <w:spacing w:line="312" w:lineRule="auto"/>
        <w:rPr>
          <w:rFonts w:ascii="宋体" w:hAnsi="宋体" w:cs="宋体"/>
          <w:b/>
          <w:sz w:val="24"/>
          <w:szCs w:val="24"/>
        </w:rPr>
      </w:pPr>
      <w:r>
        <w:rPr>
          <w:rFonts w:hint="eastAsia" w:ascii="宋体" w:hAnsi="宋体" w:cs="宋体"/>
          <w:b/>
          <w:sz w:val="24"/>
          <w:szCs w:val="24"/>
        </w:rPr>
        <w:t>报价</w:t>
      </w:r>
    </w:p>
    <w:p w14:paraId="01B32136">
      <w:pPr>
        <w:tabs>
          <w:tab w:val="left" w:pos="6300"/>
        </w:tabs>
        <w:snapToGrid w:val="0"/>
        <w:spacing w:line="312" w:lineRule="auto"/>
        <w:ind w:firstLine="480" w:firstLineChars="200"/>
        <w:rPr>
          <w:rFonts w:ascii="宋体" w:hAnsi="宋体" w:cs="宋体"/>
          <w:bCs/>
          <w:sz w:val="24"/>
          <w:szCs w:val="24"/>
        </w:rPr>
      </w:pPr>
      <w:r>
        <w:rPr>
          <w:rFonts w:hint="eastAsia" w:ascii="宋体" w:hAnsi="宋体" w:cs="宋体"/>
          <w:bCs/>
          <w:sz w:val="24"/>
          <w:szCs w:val="24"/>
        </w:rPr>
        <w:t>（一）报价函</w:t>
      </w:r>
    </w:p>
    <w:p w14:paraId="62F35C08">
      <w:pPr>
        <w:tabs>
          <w:tab w:val="left" w:pos="6300"/>
        </w:tabs>
        <w:snapToGrid w:val="0"/>
        <w:spacing w:line="360" w:lineRule="auto"/>
        <w:jc w:val="center"/>
        <w:outlineLvl w:val="0"/>
        <w:rPr>
          <w:rFonts w:ascii="宋体" w:hAnsi="宋体" w:cs="宋体"/>
          <w:b/>
          <w:szCs w:val="28"/>
        </w:rPr>
      </w:pPr>
      <w:r>
        <w:rPr>
          <w:rFonts w:hint="eastAsia" w:ascii="宋体" w:hAnsi="宋体" w:cs="宋体"/>
          <w:b/>
          <w:szCs w:val="28"/>
        </w:rPr>
        <w:t>报价函</w:t>
      </w:r>
    </w:p>
    <w:p w14:paraId="354EE746">
      <w:pPr>
        <w:tabs>
          <w:tab w:val="left" w:pos="6300"/>
        </w:tabs>
        <w:snapToGrid w:val="0"/>
        <w:spacing w:line="360" w:lineRule="auto"/>
        <w:rPr>
          <w:rFonts w:ascii="宋体" w:hAnsi="宋体" w:cs="宋体"/>
          <w:sz w:val="24"/>
          <w:szCs w:val="24"/>
        </w:rPr>
      </w:pPr>
      <w:r>
        <w:rPr>
          <w:rFonts w:hint="eastAsia" w:ascii="宋体" w:hAnsi="宋体" w:cs="宋体"/>
          <w:sz w:val="24"/>
          <w:szCs w:val="24"/>
          <w:u w:val="single"/>
        </w:rPr>
        <w:t>（采购人名称）</w:t>
      </w:r>
      <w:r>
        <w:rPr>
          <w:rFonts w:hint="eastAsia" w:ascii="宋体" w:hAnsi="宋体" w:cs="宋体"/>
          <w:sz w:val="24"/>
          <w:szCs w:val="24"/>
        </w:rPr>
        <w:t>：</w:t>
      </w:r>
    </w:p>
    <w:p w14:paraId="584C5C3C">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我方收到____________________________（项目名称）的</w:t>
      </w:r>
      <w:r>
        <w:rPr>
          <w:rFonts w:hint="eastAsia" w:ascii="宋体" w:hAnsi="宋体" w:cs="宋体"/>
          <w:sz w:val="24"/>
          <w:szCs w:val="24"/>
          <w:lang w:val="en-US" w:eastAsia="zh-CN"/>
        </w:rPr>
        <w:t>询价</w:t>
      </w:r>
      <w:r>
        <w:rPr>
          <w:rFonts w:ascii="宋体" w:hAnsi="宋体" w:cs="宋体"/>
          <w:sz w:val="24"/>
          <w:szCs w:val="24"/>
        </w:rPr>
        <w:t>采购</w:t>
      </w:r>
      <w:r>
        <w:rPr>
          <w:rFonts w:hint="eastAsia" w:ascii="宋体" w:hAnsi="宋体" w:cs="宋体"/>
          <w:sz w:val="24"/>
          <w:szCs w:val="24"/>
        </w:rPr>
        <w:t>文件，经详细研究，决定参加该项目的</w:t>
      </w:r>
      <w:r>
        <w:rPr>
          <w:rFonts w:hint="eastAsia" w:ascii="宋体" w:hAnsi="宋体" w:cs="宋体"/>
          <w:sz w:val="24"/>
          <w:szCs w:val="24"/>
          <w:lang w:val="en-US" w:eastAsia="zh-CN"/>
        </w:rPr>
        <w:t>询价</w:t>
      </w:r>
      <w:r>
        <w:rPr>
          <w:rFonts w:hint="eastAsia" w:ascii="宋体" w:hAnsi="宋体" w:cs="宋体"/>
          <w:sz w:val="24"/>
          <w:szCs w:val="24"/>
        </w:rPr>
        <w:t>。</w:t>
      </w:r>
    </w:p>
    <w:p w14:paraId="5F2C124A">
      <w:pPr>
        <w:tabs>
          <w:tab w:val="left" w:pos="6300"/>
        </w:tabs>
        <w:snapToGrid w:val="0"/>
        <w:spacing w:line="360" w:lineRule="auto"/>
        <w:ind w:left="514" w:leftChars="175" w:hanging="24" w:hangingChars="10"/>
        <w:jc w:val="left"/>
        <w:rPr>
          <w:rFonts w:ascii="宋体" w:hAnsi="宋体" w:cs="宋体"/>
          <w:sz w:val="24"/>
          <w:szCs w:val="24"/>
        </w:rPr>
      </w:pPr>
      <w:r>
        <w:rPr>
          <w:rFonts w:hint="eastAsia" w:ascii="宋体" w:hAnsi="宋体" w:cs="宋体"/>
          <w:sz w:val="24"/>
          <w:szCs w:val="24"/>
        </w:rPr>
        <w:t>1、愿意按照</w:t>
      </w:r>
      <w:r>
        <w:rPr>
          <w:rFonts w:hint="eastAsia" w:ascii="宋体" w:hAnsi="宋体" w:cs="宋体"/>
          <w:sz w:val="24"/>
          <w:szCs w:val="24"/>
          <w:lang w:val="en-US" w:eastAsia="zh-CN"/>
        </w:rPr>
        <w:t>询价</w:t>
      </w:r>
      <w:r>
        <w:rPr>
          <w:rFonts w:hint="eastAsia" w:ascii="宋体" w:hAnsi="宋体" w:cs="宋体"/>
          <w:sz w:val="24"/>
          <w:szCs w:val="24"/>
        </w:rPr>
        <w:t>采购文件中的一切要求，提供本项目的技术服务，报价为人民币</w:t>
      </w:r>
      <w:r>
        <w:rPr>
          <w:rFonts w:hint="eastAsia" w:ascii="宋体" w:hAnsi="宋体" w:cs="宋体"/>
          <w:sz w:val="24"/>
          <w:szCs w:val="24"/>
          <w:u w:val="single"/>
        </w:rPr>
        <w:t>大写</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元整</w:t>
      </w:r>
      <w:r>
        <w:rPr>
          <w:rFonts w:hint="eastAsia" w:ascii="宋体" w:hAnsi="宋体" w:cs="宋体"/>
          <w:sz w:val="24"/>
          <w:szCs w:val="24"/>
        </w:rPr>
        <w:t>；人民币</w:t>
      </w:r>
      <w:r>
        <w:rPr>
          <w:rFonts w:hint="eastAsia" w:ascii="宋体" w:hAnsi="宋体" w:cs="宋体"/>
          <w:sz w:val="24"/>
          <w:szCs w:val="24"/>
          <w:u w:val="single"/>
        </w:rPr>
        <w:t xml:space="preserve">小写：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元</w:t>
      </w:r>
      <w:r>
        <w:rPr>
          <w:rFonts w:hint="eastAsia" w:ascii="宋体" w:hAnsi="宋体" w:cs="宋体"/>
          <w:sz w:val="24"/>
          <w:szCs w:val="24"/>
        </w:rPr>
        <w:t>。</w:t>
      </w:r>
    </w:p>
    <w:p w14:paraId="72025E54">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2、我方现提交的响应文件为：响应文件电子文档壹份。</w:t>
      </w:r>
    </w:p>
    <w:p w14:paraId="714B0E10">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3、我方承诺：本次</w:t>
      </w:r>
      <w:r>
        <w:rPr>
          <w:rFonts w:hint="eastAsia" w:ascii="宋体" w:hAnsi="宋体" w:cs="宋体"/>
          <w:sz w:val="24"/>
          <w:szCs w:val="24"/>
          <w:lang w:val="en-US" w:eastAsia="zh-CN"/>
        </w:rPr>
        <w:t>询价</w:t>
      </w:r>
      <w:r>
        <w:rPr>
          <w:rFonts w:hint="eastAsia" w:ascii="宋体" w:hAnsi="宋体" w:cs="宋体"/>
          <w:sz w:val="24"/>
          <w:szCs w:val="24"/>
        </w:rPr>
        <w:t>的有效期为90天。</w:t>
      </w:r>
    </w:p>
    <w:p w14:paraId="514E6CB9">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4、我方完全理解和接受贵方</w:t>
      </w:r>
      <w:r>
        <w:rPr>
          <w:rFonts w:hint="eastAsia" w:ascii="宋体" w:hAnsi="宋体" w:cs="宋体"/>
          <w:sz w:val="24"/>
          <w:szCs w:val="24"/>
          <w:lang w:val="en-US" w:eastAsia="zh-CN"/>
        </w:rPr>
        <w:t>询价</w:t>
      </w:r>
      <w:r>
        <w:rPr>
          <w:rFonts w:ascii="宋体" w:hAnsi="宋体" w:cs="宋体"/>
          <w:sz w:val="24"/>
          <w:szCs w:val="24"/>
        </w:rPr>
        <w:t>采购</w:t>
      </w:r>
      <w:r>
        <w:rPr>
          <w:rFonts w:hint="eastAsia" w:ascii="宋体" w:hAnsi="宋体" w:cs="宋体"/>
          <w:sz w:val="24"/>
          <w:szCs w:val="24"/>
        </w:rPr>
        <w:t>文件的一切规定和要求及评审办法。</w:t>
      </w:r>
    </w:p>
    <w:p w14:paraId="1EC74220">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5、在整个</w:t>
      </w:r>
      <w:r>
        <w:rPr>
          <w:rFonts w:hint="eastAsia" w:ascii="宋体" w:hAnsi="宋体" w:cs="宋体"/>
          <w:sz w:val="24"/>
          <w:szCs w:val="24"/>
          <w:lang w:val="en-US" w:eastAsia="zh-CN"/>
        </w:rPr>
        <w:t>询价</w:t>
      </w:r>
      <w:r>
        <w:rPr>
          <w:rFonts w:ascii="宋体" w:hAnsi="宋体" w:cs="宋体"/>
          <w:sz w:val="24"/>
          <w:szCs w:val="24"/>
        </w:rPr>
        <w:t>采购</w:t>
      </w:r>
      <w:r>
        <w:rPr>
          <w:rFonts w:hint="eastAsia" w:ascii="宋体" w:hAnsi="宋体" w:cs="宋体"/>
          <w:sz w:val="24"/>
          <w:szCs w:val="24"/>
        </w:rPr>
        <w:t>过程中，我方若有违规行为，接受按照重庆市政府采购·云平台规定给予惩罚。</w:t>
      </w:r>
    </w:p>
    <w:p w14:paraId="260F0603">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6、我方若中选，将按照</w:t>
      </w:r>
      <w:r>
        <w:rPr>
          <w:rFonts w:hint="eastAsia" w:ascii="宋体" w:hAnsi="宋体" w:cs="宋体"/>
          <w:sz w:val="24"/>
          <w:szCs w:val="24"/>
          <w:lang w:val="en-US" w:eastAsia="zh-CN"/>
        </w:rPr>
        <w:t>询价</w:t>
      </w:r>
      <w:r>
        <w:rPr>
          <w:rFonts w:hint="eastAsia" w:ascii="宋体" w:hAnsi="宋体" w:cs="宋体"/>
          <w:sz w:val="24"/>
          <w:szCs w:val="24"/>
        </w:rPr>
        <w:t>结果签订合同，并且严格履行合同义务。本承诺函将成为合同不可分割的一部分，与合同具有同等的法律效力。</w:t>
      </w:r>
    </w:p>
    <w:p w14:paraId="41A33C4C">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7、</w:t>
      </w:r>
      <w:r>
        <w:rPr>
          <w:rFonts w:hint="eastAsia" w:ascii="宋体" w:hAnsi="宋体" w:cs="宋体"/>
          <w:sz w:val="24"/>
          <w:szCs w:val="28"/>
        </w:rPr>
        <w:t>我方理解，最低报价不是成交的唯一条件。</w:t>
      </w:r>
    </w:p>
    <w:p w14:paraId="48C53177">
      <w:pPr>
        <w:tabs>
          <w:tab w:val="left" w:pos="6300"/>
        </w:tabs>
        <w:snapToGrid w:val="0"/>
        <w:spacing w:line="360" w:lineRule="auto"/>
        <w:ind w:firstLine="570"/>
        <w:rPr>
          <w:rFonts w:ascii="宋体" w:hAnsi="宋体" w:cs="宋体"/>
          <w:sz w:val="24"/>
          <w:szCs w:val="24"/>
        </w:rPr>
      </w:pPr>
    </w:p>
    <w:p w14:paraId="3E7F1869">
      <w:pPr>
        <w:tabs>
          <w:tab w:val="left" w:pos="6300"/>
        </w:tabs>
        <w:snapToGrid w:val="0"/>
        <w:spacing w:line="360" w:lineRule="auto"/>
        <w:ind w:firstLine="570"/>
        <w:rPr>
          <w:rFonts w:ascii="宋体" w:hAnsi="宋体" w:cs="宋体"/>
          <w:sz w:val="24"/>
          <w:szCs w:val="24"/>
        </w:rPr>
      </w:pPr>
    </w:p>
    <w:p w14:paraId="4117B268">
      <w:pPr>
        <w:tabs>
          <w:tab w:val="left" w:pos="6300"/>
        </w:tabs>
        <w:snapToGrid w:val="0"/>
        <w:spacing w:line="360" w:lineRule="auto"/>
        <w:ind w:firstLine="570"/>
        <w:rPr>
          <w:rFonts w:ascii="宋体" w:hAnsi="宋体" w:cs="宋体"/>
          <w:sz w:val="24"/>
          <w:szCs w:val="24"/>
        </w:rPr>
      </w:pPr>
    </w:p>
    <w:p w14:paraId="105476EB">
      <w:pPr>
        <w:tabs>
          <w:tab w:val="left" w:pos="6300"/>
        </w:tabs>
        <w:snapToGrid w:val="0"/>
        <w:spacing w:line="360" w:lineRule="auto"/>
        <w:ind w:firstLine="570"/>
        <w:rPr>
          <w:rFonts w:ascii="宋体" w:hAnsi="宋体" w:cs="宋体"/>
          <w:sz w:val="24"/>
          <w:szCs w:val="24"/>
        </w:rPr>
      </w:pPr>
    </w:p>
    <w:p w14:paraId="7C9483D9">
      <w:pPr>
        <w:tabs>
          <w:tab w:val="left" w:pos="6300"/>
        </w:tabs>
        <w:snapToGrid w:val="0"/>
        <w:spacing w:line="360" w:lineRule="auto"/>
        <w:ind w:firstLine="570"/>
        <w:rPr>
          <w:rFonts w:ascii="宋体" w:hAnsi="宋体" w:cs="宋体"/>
          <w:sz w:val="24"/>
          <w:szCs w:val="24"/>
        </w:rPr>
      </w:pPr>
      <w:r>
        <w:rPr>
          <w:rFonts w:hint="eastAsia" w:ascii="宋体" w:hAnsi="宋体" w:cs="宋体"/>
          <w:sz w:val="24"/>
          <w:szCs w:val="24"/>
        </w:rPr>
        <w:t xml:space="preserve">                                          供应商名称（公章）：</w:t>
      </w:r>
    </w:p>
    <w:p w14:paraId="2343F4D8">
      <w:pPr>
        <w:snapToGrid w:val="0"/>
        <w:spacing w:line="360" w:lineRule="auto"/>
        <w:ind w:firstLine="480" w:firstLineChars="200"/>
        <w:rPr>
          <w:rFonts w:ascii="宋体" w:hAnsi="宋体" w:cs="宋体"/>
          <w:sz w:val="24"/>
          <w:szCs w:val="24"/>
        </w:rPr>
        <w:sectPr>
          <w:footerReference r:id="rId3" w:type="default"/>
          <w:pgSz w:w="11907" w:h="16840"/>
          <w:pgMar w:top="1134" w:right="1191" w:bottom="1134" w:left="1304" w:header="851" w:footer="992" w:gutter="0"/>
          <w:pgNumType w:fmt="numberInDash" w:start="1"/>
          <w:cols w:space="720" w:num="1"/>
          <w:docGrid w:linePitch="380" w:charSpace="-5735"/>
        </w:sectPr>
      </w:pPr>
      <w:r>
        <w:rPr>
          <w:rFonts w:hint="eastAsia" w:ascii="宋体" w:hAnsi="宋体" w:cs="宋体"/>
          <w:sz w:val="24"/>
          <w:szCs w:val="24"/>
        </w:rPr>
        <w:t xml:space="preserve">                                                  年   月   日</w:t>
      </w:r>
    </w:p>
    <w:p w14:paraId="3C79D458">
      <w:pPr>
        <w:tabs>
          <w:tab w:val="left" w:pos="2895"/>
        </w:tabs>
        <w:spacing w:line="312" w:lineRule="auto"/>
        <w:ind w:firstLine="480" w:firstLineChars="200"/>
        <w:rPr>
          <w:rFonts w:ascii="宋体" w:hAnsi="宋体" w:cs="宋体"/>
          <w:sz w:val="24"/>
          <w:szCs w:val="24"/>
        </w:rPr>
      </w:pPr>
      <w:r>
        <w:rPr>
          <w:rFonts w:hint="eastAsia" w:ascii="宋体" w:hAnsi="宋体" w:cs="宋体"/>
          <w:sz w:val="24"/>
          <w:szCs w:val="24"/>
        </w:rPr>
        <w:t>（二）明细报价表</w:t>
      </w:r>
    </w:p>
    <w:p w14:paraId="44984D0C">
      <w:pPr>
        <w:tabs>
          <w:tab w:val="left" w:pos="2975"/>
          <w:tab w:val="center" w:pos="4765"/>
        </w:tabs>
        <w:spacing w:line="312" w:lineRule="auto"/>
        <w:jc w:val="left"/>
        <w:rPr>
          <w:rFonts w:ascii="宋体" w:hAnsi="宋体" w:cs="宋体"/>
          <w:b/>
          <w:szCs w:val="28"/>
        </w:rPr>
      </w:pPr>
      <w:r>
        <w:rPr>
          <w:rFonts w:hint="eastAsia" w:ascii="宋体" w:hAnsi="宋体" w:cs="宋体"/>
          <w:b/>
          <w:szCs w:val="28"/>
        </w:rPr>
        <w:tab/>
      </w:r>
      <w:r>
        <w:rPr>
          <w:rFonts w:hint="eastAsia" w:ascii="宋体" w:hAnsi="宋体" w:cs="宋体"/>
          <w:b/>
          <w:szCs w:val="28"/>
        </w:rPr>
        <w:tab/>
      </w:r>
      <w:r>
        <w:rPr>
          <w:rFonts w:hint="eastAsia" w:ascii="宋体" w:hAnsi="宋体" w:cs="宋体"/>
          <w:b/>
          <w:szCs w:val="28"/>
        </w:rPr>
        <w:t>明细报价表</w:t>
      </w:r>
    </w:p>
    <w:tbl>
      <w:tblPr>
        <w:tblStyle w:val="9"/>
        <w:tblpPr w:leftFromText="180" w:rightFromText="180" w:vertAnchor="text" w:tblpXSpec="center" w:tblpY="1"/>
        <w:tblOverlap w:val="never"/>
        <w:tblW w:w="10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95"/>
        <w:gridCol w:w="3404"/>
        <w:gridCol w:w="1344"/>
        <w:gridCol w:w="1344"/>
        <w:gridCol w:w="1344"/>
      </w:tblGrid>
      <w:tr w14:paraId="696C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022" w:type="dxa"/>
            <w:vAlign w:val="center"/>
          </w:tcPr>
          <w:p w14:paraId="08D2D1E0">
            <w:pPr>
              <w:jc w:val="center"/>
              <w:rPr>
                <w:rFonts w:ascii="宋体" w:hAnsi="宋体" w:cs="宋体"/>
                <w:b/>
                <w:sz w:val="21"/>
                <w:szCs w:val="21"/>
              </w:rPr>
            </w:pPr>
            <w:r>
              <w:rPr>
                <w:rFonts w:hint="eastAsia" w:ascii="宋体" w:hAnsi="宋体" w:cs="宋体"/>
                <w:b/>
                <w:sz w:val="21"/>
                <w:szCs w:val="21"/>
              </w:rPr>
              <w:t>序号</w:t>
            </w:r>
          </w:p>
        </w:tc>
        <w:tc>
          <w:tcPr>
            <w:tcW w:w="1695" w:type="dxa"/>
            <w:vAlign w:val="center"/>
          </w:tcPr>
          <w:p w14:paraId="727C64B3">
            <w:pPr>
              <w:jc w:val="center"/>
              <w:rPr>
                <w:rFonts w:ascii="宋体" w:hAnsi="宋体" w:cs="宋体"/>
                <w:b/>
                <w:sz w:val="21"/>
                <w:szCs w:val="21"/>
              </w:rPr>
            </w:pPr>
            <w:r>
              <w:rPr>
                <w:rFonts w:hint="eastAsia" w:ascii="宋体" w:hAnsi="宋体" w:cs="宋体"/>
                <w:b/>
                <w:sz w:val="21"/>
                <w:szCs w:val="21"/>
              </w:rPr>
              <w:t>名称</w:t>
            </w:r>
          </w:p>
        </w:tc>
        <w:tc>
          <w:tcPr>
            <w:tcW w:w="3404" w:type="dxa"/>
            <w:vAlign w:val="center"/>
          </w:tcPr>
          <w:p w14:paraId="1C5AD371">
            <w:pPr>
              <w:jc w:val="center"/>
              <w:rPr>
                <w:rFonts w:ascii="宋体" w:hAnsi="宋体" w:cs="宋体"/>
                <w:b/>
                <w:sz w:val="21"/>
                <w:szCs w:val="21"/>
              </w:rPr>
            </w:pPr>
            <w:r>
              <w:rPr>
                <w:rFonts w:hint="eastAsia" w:ascii="宋体" w:hAnsi="宋体" w:cs="宋体"/>
                <w:b/>
                <w:sz w:val="21"/>
                <w:szCs w:val="21"/>
              </w:rPr>
              <w:t>相关信息</w:t>
            </w:r>
          </w:p>
        </w:tc>
        <w:tc>
          <w:tcPr>
            <w:tcW w:w="1344" w:type="dxa"/>
            <w:vAlign w:val="center"/>
          </w:tcPr>
          <w:p w14:paraId="0343451F">
            <w:pPr>
              <w:jc w:val="center"/>
              <w:rPr>
                <w:rFonts w:ascii="宋体" w:hAnsi="宋体" w:cs="宋体"/>
                <w:b/>
                <w:sz w:val="21"/>
                <w:szCs w:val="21"/>
              </w:rPr>
            </w:pPr>
            <w:r>
              <w:rPr>
                <w:rFonts w:hint="eastAsia" w:ascii="宋体" w:hAnsi="宋体" w:cs="宋体"/>
                <w:b/>
                <w:sz w:val="21"/>
                <w:szCs w:val="21"/>
              </w:rPr>
              <w:t>数量</w:t>
            </w:r>
          </w:p>
        </w:tc>
        <w:tc>
          <w:tcPr>
            <w:tcW w:w="1344" w:type="dxa"/>
            <w:vAlign w:val="center"/>
          </w:tcPr>
          <w:p w14:paraId="44E13E40">
            <w:pPr>
              <w:jc w:val="center"/>
              <w:rPr>
                <w:rFonts w:ascii="宋体" w:hAnsi="宋体" w:cs="宋体"/>
                <w:b/>
                <w:sz w:val="21"/>
                <w:szCs w:val="21"/>
              </w:rPr>
            </w:pPr>
            <w:r>
              <w:rPr>
                <w:rFonts w:hint="eastAsia" w:ascii="宋体" w:hAnsi="宋体" w:cs="宋体"/>
                <w:b/>
                <w:sz w:val="21"/>
                <w:szCs w:val="21"/>
              </w:rPr>
              <w:t>单价</w:t>
            </w:r>
          </w:p>
        </w:tc>
        <w:tc>
          <w:tcPr>
            <w:tcW w:w="1344" w:type="dxa"/>
            <w:vAlign w:val="center"/>
          </w:tcPr>
          <w:p w14:paraId="307DFB9F">
            <w:pPr>
              <w:jc w:val="center"/>
              <w:rPr>
                <w:rFonts w:ascii="宋体" w:hAnsi="宋体" w:cs="宋体"/>
                <w:b/>
                <w:sz w:val="21"/>
                <w:szCs w:val="21"/>
              </w:rPr>
            </w:pPr>
            <w:r>
              <w:rPr>
                <w:rFonts w:hint="eastAsia" w:ascii="宋体" w:hAnsi="宋体" w:cs="宋体"/>
                <w:b/>
                <w:sz w:val="21"/>
                <w:szCs w:val="21"/>
              </w:rPr>
              <w:t>合计</w:t>
            </w:r>
          </w:p>
        </w:tc>
      </w:tr>
      <w:tr w14:paraId="233B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CEDDAE9">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2111</w:t>
            </w:r>
          </w:p>
        </w:tc>
        <w:tc>
          <w:tcPr>
            <w:tcW w:w="1695" w:type="dxa"/>
            <w:vAlign w:val="center"/>
          </w:tcPr>
          <w:p w14:paraId="5234705F">
            <w:pPr>
              <w:jc w:val="center"/>
              <w:rPr>
                <w:rFonts w:ascii="宋体" w:hAnsi="宋体" w:cs="宋体"/>
                <w:sz w:val="21"/>
                <w:szCs w:val="21"/>
              </w:rPr>
            </w:pPr>
          </w:p>
        </w:tc>
        <w:tc>
          <w:tcPr>
            <w:tcW w:w="3404" w:type="dxa"/>
          </w:tcPr>
          <w:p w14:paraId="0368447A">
            <w:pPr>
              <w:jc w:val="center"/>
              <w:rPr>
                <w:rFonts w:ascii="宋体" w:hAnsi="宋体" w:cs="宋体"/>
                <w:sz w:val="21"/>
                <w:szCs w:val="21"/>
              </w:rPr>
            </w:pPr>
          </w:p>
        </w:tc>
        <w:tc>
          <w:tcPr>
            <w:tcW w:w="1344" w:type="dxa"/>
            <w:vAlign w:val="center"/>
          </w:tcPr>
          <w:p w14:paraId="415CCC7F">
            <w:pPr>
              <w:jc w:val="center"/>
              <w:rPr>
                <w:rFonts w:ascii="宋体" w:hAnsi="宋体" w:cs="宋体"/>
                <w:sz w:val="21"/>
                <w:szCs w:val="21"/>
              </w:rPr>
            </w:pPr>
          </w:p>
        </w:tc>
        <w:tc>
          <w:tcPr>
            <w:tcW w:w="1344" w:type="dxa"/>
          </w:tcPr>
          <w:p w14:paraId="22642ABD">
            <w:pPr>
              <w:jc w:val="center"/>
              <w:rPr>
                <w:rFonts w:ascii="宋体" w:hAnsi="宋体" w:cs="宋体"/>
                <w:sz w:val="21"/>
                <w:szCs w:val="21"/>
              </w:rPr>
            </w:pPr>
          </w:p>
        </w:tc>
        <w:tc>
          <w:tcPr>
            <w:tcW w:w="1344" w:type="dxa"/>
          </w:tcPr>
          <w:p w14:paraId="50812D93">
            <w:pPr>
              <w:jc w:val="center"/>
              <w:rPr>
                <w:rFonts w:ascii="宋体" w:hAnsi="宋体" w:cs="宋体"/>
                <w:sz w:val="21"/>
                <w:szCs w:val="21"/>
              </w:rPr>
            </w:pPr>
          </w:p>
        </w:tc>
      </w:tr>
      <w:tr w14:paraId="0EBB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150D4307">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22</w:t>
            </w:r>
          </w:p>
        </w:tc>
        <w:tc>
          <w:tcPr>
            <w:tcW w:w="1695" w:type="dxa"/>
            <w:vAlign w:val="center"/>
          </w:tcPr>
          <w:p w14:paraId="0AFFF982">
            <w:pPr>
              <w:jc w:val="center"/>
              <w:rPr>
                <w:rFonts w:ascii="宋体" w:hAnsi="宋体" w:cs="宋体"/>
                <w:sz w:val="21"/>
                <w:szCs w:val="21"/>
              </w:rPr>
            </w:pPr>
          </w:p>
        </w:tc>
        <w:tc>
          <w:tcPr>
            <w:tcW w:w="3404" w:type="dxa"/>
          </w:tcPr>
          <w:p w14:paraId="4EC48ECD">
            <w:pPr>
              <w:jc w:val="center"/>
              <w:rPr>
                <w:rFonts w:ascii="宋体" w:hAnsi="宋体" w:cs="宋体"/>
                <w:sz w:val="21"/>
                <w:szCs w:val="21"/>
              </w:rPr>
            </w:pPr>
          </w:p>
        </w:tc>
        <w:tc>
          <w:tcPr>
            <w:tcW w:w="1344" w:type="dxa"/>
            <w:vAlign w:val="center"/>
          </w:tcPr>
          <w:p w14:paraId="5C0D7096">
            <w:pPr>
              <w:jc w:val="center"/>
              <w:rPr>
                <w:rFonts w:ascii="宋体" w:hAnsi="宋体" w:cs="宋体"/>
                <w:sz w:val="21"/>
                <w:szCs w:val="21"/>
              </w:rPr>
            </w:pPr>
          </w:p>
        </w:tc>
        <w:tc>
          <w:tcPr>
            <w:tcW w:w="1344" w:type="dxa"/>
          </w:tcPr>
          <w:p w14:paraId="2E990A1B">
            <w:pPr>
              <w:jc w:val="center"/>
              <w:rPr>
                <w:rFonts w:ascii="宋体" w:hAnsi="宋体" w:cs="宋体"/>
                <w:sz w:val="21"/>
                <w:szCs w:val="21"/>
              </w:rPr>
            </w:pPr>
          </w:p>
        </w:tc>
        <w:tc>
          <w:tcPr>
            <w:tcW w:w="1344" w:type="dxa"/>
          </w:tcPr>
          <w:p w14:paraId="5DDE8DCA">
            <w:pPr>
              <w:jc w:val="center"/>
              <w:rPr>
                <w:rFonts w:ascii="宋体" w:hAnsi="宋体" w:cs="宋体"/>
                <w:sz w:val="21"/>
                <w:szCs w:val="21"/>
              </w:rPr>
            </w:pPr>
          </w:p>
        </w:tc>
      </w:tr>
      <w:tr w14:paraId="4E11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5D93B394">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13</w:t>
            </w:r>
          </w:p>
        </w:tc>
        <w:tc>
          <w:tcPr>
            <w:tcW w:w="1695" w:type="dxa"/>
            <w:vAlign w:val="center"/>
          </w:tcPr>
          <w:p w14:paraId="193C6776">
            <w:pPr>
              <w:jc w:val="center"/>
              <w:rPr>
                <w:rFonts w:ascii="宋体" w:hAnsi="宋体" w:cs="宋体"/>
                <w:sz w:val="21"/>
                <w:szCs w:val="21"/>
              </w:rPr>
            </w:pPr>
          </w:p>
        </w:tc>
        <w:tc>
          <w:tcPr>
            <w:tcW w:w="3404" w:type="dxa"/>
          </w:tcPr>
          <w:p w14:paraId="075969C1">
            <w:pPr>
              <w:jc w:val="center"/>
              <w:rPr>
                <w:rFonts w:ascii="宋体" w:hAnsi="宋体" w:cs="宋体"/>
                <w:sz w:val="21"/>
                <w:szCs w:val="21"/>
              </w:rPr>
            </w:pPr>
          </w:p>
        </w:tc>
        <w:tc>
          <w:tcPr>
            <w:tcW w:w="1344" w:type="dxa"/>
            <w:vAlign w:val="center"/>
          </w:tcPr>
          <w:p w14:paraId="3F9817C4">
            <w:pPr>
              <w:jc w:val="center"/>
              <w:rPr>
                <w:rFonts w:ascii="宋体" w:hAnsi="宋体" w:cs="宋体"/>
                <w:sz w:val="21"/>
                <w:szCs w:val="21"/>
              </w:rPr>
            </w:pPr>
          </w:p>
        </w:tc>
        <w:tc>
          <w:tcPr>
            <w:tcW w:w="1344" w:type="dxa"/>
          </w:tcPr>
          <w:p w14:paraId="2B9751C3">
            <w:pPr>
              <w:jc w:val="center"/>
              <w:rPr>
                <w:rFonts w:ascii="宋体" w:hAnsi="宋体" w:cs="宋体"/>
                <w:sz w:val="21"/>
                <w:szCs w:val="21"/>
              </w:rPr>
            </w:pPr>
          </w:p>
        </w:tc>
        <w:tc>
          <w:tcPr>
            <w:tcW w:w="1344" w:type="dxa"/>
          </w:tcPr>
          <w:p w14:paraId="11F9544E">
            <w:pPr>
              <w:jc w:val="center"/>
              <w:rPr>
                <w:rFonts w:ascii="宋体" w:hAnsi="宋体" w:cs="宋体"/>
                <w:sz w:val="21"/>
                <w:szCs w:val="21"/>
              </w:rPr>
            </w:pPr>
          </w:p>
        </w:tc>
      </w:tr>
      <w:tr w14:paraId="1F9B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5876D742">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4</w:t>
            </w:r>
          </w:p>
        </w:tc>
        <w:tc>
          <w:tcPr>
            <w:tcW w:w="1695" w:type="dxa"/>
            <w:vAlign w:val="center"/>
          </w:tcPr>
          <w:p w14:paraId="5C24CDB0">
            <w:pPr>
              <w:jc w:val="center"/>
              <w:rPr>
                <w:rFonts w:ascii="宋体" w:hAnsi="宋体" w:cs="宋体"/>
                <w:sz w:val="21"/>
                <w:szCs w:val="21"/>
              </w:rPr>
            </w:pPr>
          </w:p>
        </w:tc>
        <w:tc>
          <w:tcPr>
            <w:tcW w:w="3404" w:type="dxa"/>
          </w:tcPr>
          <w:p w14:paraId="10F8BB5F">
            <w:pPr>
              <w:jc w:val="center"/>
              <w:rPr>
                <w:rFonts w:ascii="宋体" w:hAnsi="宋体" w:cs="宋体"/>
                <w:sz w:val="21"/>
                <w:szCs w:val="21"/>
              </w:rPr>
            </w:pPr>
          </w:p>
        </w:tc>
        <w:tc>
          <w:tcPr>
            <w:tcW w:w="1344" w:type="dxa"/>
            <w:vAlign w:val="center"/>
          </w:tcPr>
          <w:p w14:paraId="4369BDA0">
            <w:pPr>
              <w:jc w:val="center"/>
              <w:rPr>
                <w:rFonts w:ascii="宋体" w:hAnsi="宋体" w:cs="宋体"/>
                <w:sz w:val="21"/>
                <w:szCs w:val="21"/>
              </w:rPr>
            </w:pPr>
          </w:p>
        </w:tc>
        <w:tc>
          <w:tcPr>
            <w:tcW w:w="1344" w:type="dxa"/>
          </w:tcPr>
          <w:p w14:paraId="16AC409F">
            <w:pPr>
              <w:jc w:val="center"/>
              <w:rPr>
                <w:rFonts w:ascii="宋体" w:hAnsi="宋体" w:cs="宋体"/>
                <w:sz w:val="21"/>
                <w:szCs w:val="21"/>
              </w:rPr>
            </w:pPr>
          </w:p>
        </w:tc>
        <w:tc>
          <w:tcPr>
            <w:tcW w:w="1344" w:type="dxa"/>
          </w:tcPr>
          <w:p w14:paraId="7662F579">
            <w:pPr>
              <w:jc w:val="center"/>
              <w:rPr>
                <w:rFonts w:ascii="宋体" w:hAnsi="宋体" w:cs="宋体"/>
                <w:sz w:val="21"/>
                <w:szCs w:val="21"/>
              </w:rPr>
            </w:pPr>
          </w:p>
        </w:tc>
      </w:tr>
      <w:tr w14:paraId="3DFC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6B1BE95">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5</w:t>
            </w:r>
          </w:p>
        </w:tc>
        <w:tc>
          <w:tcPr>
            <w:tcW w:w="1695" w:type="dxa"/>
            <w:vAlign w:val="center"/>
          </w:tcPr>
          <w:p w14:paraId="7DEA0CDE">
            <w:pPr>
              <w:jc w:val="center"/>
              <w:rPr>
                <w:rFonts w:ascii="宋体" w:hAnsi="宋体" w:cs="宋体"/>
                <w:sz w:val="21"/>
                <w:szCs w:val="21"/>
              </w:rPr>
            </w:pPr>
          </w:p>
        </w:tc>
        <w:tc>
          <w:tcPr>
            <w:tcW w:w="3404" w:type="dxa"/>
          </w:tcPr>
          <w:p w14:paraId="5BCFBA0A">
            <w:pPr>
              <w:jc w:val="center"/>
              <w:rPr>
                <w:rFonts w:ascii="宋体" w:hAnsi="宋体" w:cs="宋体"/>
                <w:sz w:val="21"/>
                <w:szCs w:val="21"/>
              </w:rPr>
            </w:pPr>
          </w:p>
        </w:tc>
        <w:tc>
          <w:tcPr>
            <w:tcW w:w="1344" w:type="dxa"/>
            <w:vAlign w:val="center"/>
          </w:tcPr>
          <w:p w14:paraId="7EA567E9">
            <w:pPr>
              <w:jc w:val="center"/>
              <w:rPr>
                <w:rFonts w:ascii="宋体" w:hAnsi="宋体" w:cs="宋体"/>
                <w:sz w:val="21"/>
                <w:szCs w:val="21"/>
              </w:rPr>
            </w:pPr>
          </w:p>
        </w:tc>
        <w:tc>
          <w:tcPr>
            <w:tcW w:w="1344" w:type="dxa"/>
          </w:tcPr>
          <w:p w14:paraId="7EE06705">
            <w:pPr>
              <w:jc w:val="center"/>
              <w:rPr>
                <w:rFonts w:ascii="宋体" w:hAnsi="宋体" w:cs="宋体"/>
                <w:sz w:val="21"/>
                <w:szCs w:val="21"/>
              </w:rPr>
            </w:pPr>
          </w:p>
        </w:tc>
        <w:tc>
          <w:tcPr>
            <w:tcW w:w="1344" w:type="dxa"/>
          </w:tcPr>
          <w:p w14:paraId="76A11E07">
            <w:pPr>
              <w:jc w:val="center"/>
              <w:rPr>
                <w:rFonts w:ascii="宋体" w:hAnsi="宋体" w:cs="宋体"/>
                <w:sz w:val="21"/>
                <w:szCs w:val="21"/>
              </w:rPr>
            </w:pPr>
          </w:p>
        </w:tc>
      </w:tr>
      <w:tr w14:paraId="7B4C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2D0ED3B2">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6</w:t>
            </w:r>
          </w:p>
        </w:tc>
        <w:tc>
          <w:tcPr>
            <w:tcW w:w="1695" w:type="dxa"/>
            <w:vAlign w:val="center"/>
          </w:tcPr>
          <w:p w14:paraId="2184F35B">
            <w:pPr>
              <w:jc w:val="center"/>
              <w:rPr>
                <w:rFonts w:ascii="宋体" w:hAnsi="宋体" w:cs="宋体"/>
                <w:sz w:val="21"/>
                <w:szCs w:val="21"/>
              </w:rPr>
            </w:pPr>
          </w:p>
        </w:tc>
        <w:tc>
          <w:tcPr>
            <w:tcW w:w="3404" w:type="dxa"/>
          </w:tcPr>
          <w:p w14:paraId="15A1D26E">
            <w:pPr>
              <w:jc w:val="center"/>
              <w:rPr>
                <w:rFonts w:ascii="宋体" w:hAnsi="宋体" w:cs="宋体"/>
                <w:sz w:val="21"/>
                <w:szCs w:val="21"/>
              </w:rPr>
            </w:pPr>
          </w:p>
        </w:tc>
        <w:tc>
          <w:tcPr>
            <w:tcW w:w="1344" w:type="dxa"/>
            <w:vAlign w:val="center"/>
          </w:tcPr>
          <w:p w14:paraId="3CC758FB">
            <w:pPr>
              <w:jc w:val="center"/>
              <w:rPr>
                <w:rFonts w:ascii="宋体" w:hAnsi="宋体" w:cs="宋体"/>
                <w:sz w:val="21"/>
                <w:szCs w:val="21"/>
              </w:rPr>
            </w:pPr>
          </w:p>
        </w:tc>
        <w:tc>
          <w:tcPr>
            <w:tcW w:w="1344" w:type="dxa"/>
          </w:tcPr>
          <w:p w14:paraId="4FDCF8CB">
            <w:pPr>
              <w:jc w:val="center"/>
              <w:rPr>
                <w:rFonts w:ascii="宋体" w:hAnsi="宋体" w:cs="宋体"/>
                <w:sz w:val="21"/>
                <w:szCs w:val="21"/>
              </w:rPr>
            </w:pPr>
          </w:p>
        </w:tc>
        <w:tc>
          <w:tcPr>
            <w:tcW w:w="1344" w:type="dxa"/>
          </w:tcPr>
          <w:p w14:paraId="6A16BD6C">
            <w:pPr>
              <w:jc w:val="center"/>
              <w:rPr>
                <w:rFonts w:ascii="宋体" w:hAnsi="宋体" w:cs="宋体"/>
                <w:sz w:val="21"/>
                <w:szCs w:val="21"/>
              </w:rPr>
            </w:pPr>
          </w:p>
        </w:tc>
      </w:tr>
      <w:tr w14:paraId="67AB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28696618">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7</w:t>
            </w:r>
          </w:p>
        </w:tc>
        <w:tc>
          <w:tcPr>
            <w:tcW w:w="1695" w:type="dxa"/>
            <w:vAlign w:val="center"/>
          </w:tcPr>
          <w:p w14:paraId="54B377DE">
            <w:pPr>
              <w:jc w:val="center"/>
              <w:rPr>
                <w:rFonts w:ascii="宋体" w:hAnsi="宋体" w:cs="宋体"/>
                <w:sz w:val="21"/>
                <w:szCs w:val="21"/>
              </w:rPr>
            </w:pPr>
          </w:p>
        </w:tc>
        <w:tc>
          <w:tcPr>
            <w:tcW w:w="3404" w:type="dxa"/>
          </w:tcPr>
          <w:p w14:paraId="298A9804">
            <w:pPr>
              <w:jc w:val="center"/>
              <w:rPr>
                <w:rFonts w:ascii="宋体" w:hAnsi="宋体" w:cs="宋体"/>
                <w:sz w:val="21"/>
                <w:szCs w:val="21"/>
              </w:rPr>
            </w:pPr>
          </w:p>
        </w:tc>
        <w:tc>
          <w:tcPr>
            <w:tcW w:w="1344" w:type="dxa"/>
            <w:vAlign w:val="center"/>
          </w:tcPr>
          <w:p w14:paraId="224205EF">
            <w:pPr>
              <w:jc w:val="center"/>
              <w:rPr>
                <w:rFonts w:ascii="宋体" w:hAnsi="宋体" w:cs="宋体"/>
                <w:sz w:val="21"/>
                <w:szCs w:val="21"/>
              </w:rPr>
            </w:pPr>
          </w:p>
        </w:tc>
        <w:tc>
          <w:tcPr>
            <w:tcW w:w="1344" w:type="dxa"/>
          </w:tcPr>
          <w:p w14:paraId="3FA81C27">
            <w:pPr>
              <w:jc w:val="center"/>
              <w:rPr>
                <w:rFonts w:ascii="宋体" w:hAnsi="宋体" w:cs="宋体"/>
                <w:sz w:val="21"/>
                <w:szCs w:val="21"/>
              </w:rPr>
            </w:pPr>
          </w:p>
        </w:tc>
        <w:tc>
          <w:tcPr>
            <w:tcW w:w="1344" w:type="dxa"/>
          </w:tcPr>
          <w:p w14:paraId="2F9722BE">
            <w:pPr>
              <w:jc w:val="center"/>
              <w:rPr>
                <w:rFonts w:ascii="宋体" w:hAnsi="宋体" w:cs="宋体"/>
                <w:sz w:val="21"/>
                <w:szCs w:val="21"/>
              </w:rPr>
            </w:pPr>
          </w:p>
        </w:tc>
      </w:tr>
      <w:tr w14:paraId="5C1B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0191BEEF">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8</w:t>
            </w:r>
          </w:p>
        </w:tc>
        <w:tc>
          <w:tcPr>
            <w:tcW w:w="1695" w:type="dxa"/>
            <w:vAlign w:val="center"/>
          </w:tcPr>
          <w:p w14:paraId="5C4A5708">
            <w:pPr>
              <w:jc w:val="center"/>
              <w:rPr>
                <w:rFonts w:ascii="宋体" w:hAnsi="宋体" w:cs="宋体"/>
                <w:sz w:val="21"/>
                <w:szCs w:val="21"/>
              </w:rPr>
            </w:pPr>
            <w:r>
              <w:rPr>
                <w:rFonts w:hint="eastAsia" w:ascii="宋体" w:hAnsi="宋体" w:cs="宋体"/>
                <w:sz w:val="21"/>
                <w:szCs w:val="21"/>
              </w:rPr>
              <w:t>人工费</w:t>
            </w:r>
          </w:p>
        </w:tc>
        <w:tc>
          <w:tcPr>
            <w:tcW w:w="3404" w:type="dxa"/>
          </w:tcPr>
          <w:p w14:paraId="35B95D95">
            <w:pPr>
              <w:jc w:val="center"/>
              <w:rPr>
                <w:rFonts w:ascii="宋体" w:hAnsi="宋体" w:cs="宋体"/>
                <w:sz w:val="21"/>
                <w:szCs w:val="21"/>
              </w:rPr>
            </w:pPr>
          </w:p>
        </w:tc>
        <w:tc>
          <w:tcPr>
            <w:tcW w:w="1344" w:type="dxa"/>
            <w:vAlign w:val="center"/>
          </w:tcPr>
          <w:p w14:paraId="2B8D1E5F">
            <w:pPr>
              <w:jc w:val="center"/>
              <w:rPr>
                <w:rFonts w:ascii="宋体" w:hAnsi="宋体" w:cs="宋体"/>
                <w:sz w:val="21"/>
                <w:szCs w:val="21"/>
              </w:rPr>
            </w:pPr>
            <w:r>
              <w:rPr>
                <w:rFonts w:hint="eastAsia" w:ascii="宋体" w:hAnsi="宋体" w:cs="宋体"/>
                <w:sz w:val="21"/>
                <w:szCs w:val="21"/>
              </w:rPr>
              <w:t>/</w:t>
            </w:r>
          </w:p>
        </w:tc>
        <w:tc>
          <w:tcPr>
            <w:tcW w:w="1344" w:type="dxa"/>
          </w:tcPr>
          <w:p w14:paraId="5C84E48A">
            <w:pPr>
              <w:jc w:val="center"/>
              <w:rPr>
                <w:rFonts w:ascii="宋体" w:hAnsi="宋体" w:cs="宋体"/>
                <w:sz w:val="21"/>
                <w:szCs w:val="21"/>
              </w:rPr>
            </w:pPr>
          </w:p>
        </w:tc>
        <w:tc>
          <w:tcPr>
            <w:tcW w:w="1344" w:type="dxa"/>
          </w:tcPr>
          <w:p w14:paraId="1B9C3B12">
            <w:pPr>
              <w:jc w:val="center"/>
              <w:rPr>
                <w:rFonts w:ascii="宋体" w:hAnsi="宋体" w:cs="宋体"/>
                <w:sz w:val="21"/>
                <w:szCs w:val="21"/>
              </w:rPr>
            </w:pPr>
          </w:p>
        </w:tc>
      </w:tr>
      <w:tr w14:paraId="062C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7B6F2210">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9</w:t>
            </w:r>
          </w:p>
        </w:tc>
        <w:tc>
          <w:tcPr>
            <w:tcW w:w="1695" w:type="dxa"/>
            <w:vAlign w:val="center"/>
          </w:tcPr>
          <w:p w14:paraId="6841DD37">
            <w:pPr>
              <w:jc w:val="center"/>
              <w:rPr>
                <w:rFonts w:ascii="宋体" w:hAnsi="宋体" w:cs="宋体"/>
                <w:sz w:val="21"/>
                <w:szCs w:val="21"/>
              </w:rPr>
            </w:pPr>
            <w:r>
              <w:rPr>
                <w:rFonts w:hint="eastAsia" w:ascii="宋体" w:hAnsi="宋体" w:cs="宋体"/>
                <w:sz w:val="21"/>
                <w:szCs w:val="21"/>
              </w:rPr>
              <w:t>各种税费</w:t>
            </w:r>
          </w:p>
        </w:tc>
        <w:tc>
          <w:tcPr>
            <w:tcW w:w="3404" w:type="dxa"/>
          </w:tcPr>
          <w:p w14:paraId="1A2459C9">
            <w:pPr>
              <w:jc w:val="center"/>
              <w:rPr>
                <w:rFonts w:ascii="宋体" w:hAnsi="宋体" w:cs="宋体"/>
                <w:sz w:val="21"/>
                <w:szCs w:val="21"/>
              </w:rPr>
            </w:pPr>
          </w:p>
        </w:tc>
        <w:tc>
          <w:tcPr>
            <w:tcW w:w="1344" w:type="dxa"/>
            <w:vAlign w:val="center"/>
          </w:tcPr>
          <w:p w14:paraId="3E5D47ED">
            <w:pPr>
              <w:jc w:val="center"/>
              <w:rPr>
                <w:rFonts w:ascii="宋体" w:hAnsi="宋体" w:cs="宋体"/>
                <w:sz w:val="21"/>
                <w:szCs w:val="21"/>
              </w:rPr>
            </w:pPr>
            <w:r>
              <w:rPr>
                <w:rFonts w:hint="eastAsia" w:ascii="宋体" w:hAnsi="宋体" w:cs="宋体"/>
                <w:sz w:val="21"/>
                <w:szCs w:val="21"/>
              </w:rPr>
              <w:t>/</w:t>
            </w:r>
          </w:p>
        </w:tc>
        <w:tc>
          <w:tcPr>
            <w:tcW w:w="1344" w:type="dxa"/>
          </w:tcPr>
          <w:p w14:paraId="69A907B1">
            <w:pPr>
              <w:jc w:val="center"/>
              <w:rPr>
                <w:rFonts w:ascii="宋体" w:hAnsi="宋体" w:cs="宋体"/>
                <w:sz w:val="21"/>
                <w:szCs w:val="21"/>
              </w:rPr>
            </w:pPr>
          </w:p>
        </w:tc>
        <w:tc>
          <w:tcPr>
            <w:tcW w:w="1344" w:type="dxa"/>
          </w:tcPr>
          <w:p w14:paraId="21CC4204">
            <w:pPr>
              <w:jc w:val="center"/>
              <w:rPr>
                <w:rFonts w:ascii="宋体" w:hAnsi="宋体" w:cs="宋体"/>
                <w:sz w:val="21"/>
                <w:szCs w:val="21"/>
              </w:rPr>
            </w:pPr>
          </w:p>
        </w:tc>
      </w:tr>
      <w:tr w14:paraId="6BAA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73B131FA">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10</w:t>
            </w:r>
          </w:p>
        </w:tc>
        <w:tc>
          <w:tcPr>
            <w:tcW w:w="1695" w:type="dxa"/>
            <w:vAlign w:val="center"/>
          </w:tcPr>
          <w:p w14:paraId="5D8C0D4C">
            <w:pPr>
              <w:jc w:val="center"/>
              <w:rPr>
                <w:rFonts w:ascii="宋体" w:hAnsi="宋体" w:cs="宋体"/>
                <w:sz w:val="21"/>
                <w:szCs w:val="21"/>
              </w:rPr>
            </w:pPr>
            <w:r>
              <w:rPr>
                <w:rFonts w:hint="eastAsia" w:ascii="宋体" w:hAnsi="宋体" w:cs="宋体"/>
                <w:sz w:val="21"/>
                <w:szCs w:val="21"/>
              </w:rPr>
              <w:t>其他费用</w:t>
            </w:r>
          </w:p>
        </w:tc>
        <w:tc>
          <w:tcPr>
            <w:tcW w:w="3404" w:type="dxa"/>
          </w:tcPr>
          <w:p w14:paraId="2BB80835">
            <w:pPr>
              <w:jc w:val="center"/>
              <w:rPr>
                <w:rFonts w:ascii="宋体" w:hAnsi="宋体" w:cs="宋体"/>
                <w:sz w:val="21"/>
                <w:szCs w:val="21"/>
              </w:rPr>
            </w:pPr>
          </w:p>
        </w:tc>
        <w:tc>
          <w:tcPr>
            <w:tcW w:w="1344" w:type="dxa"/>
            <w:vAlign w:val="center"/>
          </w:tcPr>
          <w:p w14:paraId="70EF0416">
            <w:pPr>
              <w:jc w:val="center"/>
              <w:rPr>
                <w:rFonts w:ascii="宋体" w:hAnsi="宋体" w:cs="宋体"/>
                <w:sz w:val="21"/>
                <w:szCs w:val="21"/>
              </w:rPr>
            </w:pPr>
            <w:r>
              <w:rPr>
                <w:rFonts w:hint="eastAsia" w:ascii="宋体" w:hAnsi="宋体" w:cs="宋体"/>
                <w:sz w:val="21"/>
                <w:szCs w:val="21"/>
              </w:rPr>
              <w:t>/</w:t>
            </w:r>
          </w:p>
        </w:tc>
        <w:tc>
          <w:tcPr>
            <w:tcW w:w="1344" w:type="dxa"/>
          </w:tcPr>
          <w:p w14:paraId="45DCA30D">
            <w:pPr>
              <w:jc w:val="center"/>
              <w:rPr>
                <w:rFonts w:ascii="宋体" w:hAnsi="宋体" w:cs="宋体"/>
                <w:sz w:val="21"/>
                <w:szCs w:val="21"/>
              </w:rPr>
            </w:pPr>
          </w:p>
        </w:tc>
        <w:tc>
          <w:tcPr>
            <w:tcW w:w="1344" w:type="dxa"/>
          </w:tcPr>
          <w:p w14:paraId="737D5582">
            <w:pPr>
              <w:jc w:val="center"/>
              <w:rPr>
                <w:rFonts w:ascii="宋体" w:hAnsi="宋体" w:cs="宋体"/>
                <w:sz w:val="21"/>
                <w:szCs w:val="21"/>
              </w:rPr>
            </w:pPr>
          </w:p>
        </w:tc>
      </w:tr>
      <w:tr w14:paraId="72A9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20026FF3">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11</w:t>
            </w:r>
          </w:p>
        </w:tc>
        <w:tc>
          <w:tcPr>
            <w:tcW w:w="1695" w:type="dxa"/>
            <w:vAlign w:val="center"/>
          </w:tcPr>
          <w:p w14:paraId="4319A5F5">
            <w:pPr>
              <w:jc w:val="center"/>
              <w:rPr>
                <w:rFonts w:ascii="宋体" w:hAnsi="宋体" w:cs="宋体"/>
                <w:sz w:val="21"/>
                <w:szCs w:val="21"/>
              </w:rPr>
            </w:pPr>
            <w:r>
              <w:rPr>
                <w:rFonts w:hint="eastAsia" w:ascii="宋体" w:hAnsi="宋体" w:cs="宋体"/>
                <w:sz w:val="21"/>
                <w:szCs w:val="21"/>
              </w:rPr>
              <w:t>……</w:t>
            </w:r>
          </w:p>
        </w:tc>
        <w:tc>
          <w:tcPr>
            <w:tcW w:w="3404" w:type="dxa"/>
          </w:tcPr>
          <w:p w14:paraId="036F52C4">
            <w:pPr>
              <w:jc w:val="center"/>
              <w:rPr>
                <w:rFonts w:ascii="宋体" w:hAnsi="宋体" w:cs="宋体"/>
                <w:sz w:val="21"/>
                <w:szCs w:val="21"/>
              </w:rPr>
            </w:pPr>
          </w:p>
        </w:tc>
        <w:tc>
          <w:tcPr>
            <w:tcW w:w="1344" w:type="dxa"/>
            <w:vAlign w:val="center"/>
          </w:tcPr>
          <w:p w14:paraId="4A1B716F">
            <w:pPr>
              <w:jc w:val="center"/>
              <w:rPr>
                <w:rFonts w:ascii="宋体" w:hAnsi="宋体" w:cs="宋体"/>
                <w:sz w:val="21"/>
                <w:szCs w:val="21"/>
              </w:rPr>
            </w:pPr>
            <w:r>
              <w:rPr>
                <w:rFonts w:hint="eastAsia" w:ascii="宋体" w:hAnsi="宋体" w:cs="宋体"/>
                <w:sz w:val="21"/>
                <w:szCs w:val="21"/>
              </w:rPr>
              <w:t>/</w:t>
            </w:r>
          </w:p>
        </w:tc>
        <w:tc>
          <w:tcPr>
            <w:tcW w:w="1344" w:type="dxa"/>
          </w:tcPr>
          <w:p w14:paraId="66BE07E3">
            <w:pPr>
              <w:jc w:val="center"/>
              <w:rPr>
                <w:rFonts w:ascii="宋体" w:hAnsi="宋体" w:cs="宋体"/>
                <w:sz w:val="21"/>
                <w:szCs w:val="21"/>
              </w:rPr>
            </w:pPr>
          </w:p>
        </w:tc>
        <w:tc>
          <w:tcPr>
            <w:tcW w:w="1344" w:type="dxa"/>
          </w:tcPr>
          <w:p w14:paraId="42A05415">
            <w:pPr>
              <w:jc w:val="center"/>
              <w:rPr>
                <w:rFonts w:ascii="宋体" w:hAnsi="宋体" w:cs="宋体"/>
                <w:sz w:val="21"/>
                <w:szCs w:val="21"/>
              </w:rPr>
            </w:pPr>
          </w:p>
        </w:tc>
      </w:tr>
      <w:tr w14:paraId="340E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0371A1FE">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12</w:t>
            </w:r>
          </w:p>
        </w:tc>
        <w:tc>
          <w:tcPr>
            <w:tcW w:w="1695" w:type="dxa"/>
            <w:vAlign w:val="center"/>
          </w:tcPr>
          <w:p w14:paraId="7898D260">
            <w:pPr>
              <w:jc w:val="center"/>
              <w:rPr>
                <w:rFonts w:ascii="宋体" w:hAnsi="宋体" w:cs="宋体"/>
                <w:sz w:val="21"/>
                <w:szCs w:val="21"/>
              </w:rPr>
            </w:pPr>
            <w:r>
              <w:rPr>
                <w:rFonts w:hint="eastAsia" w:ascii="宋体" w:hAnsi="宋体" w:cs="宋体"/>
                <w:sz w:val="21"/>
                <w:szCs w:val="21"/>
              </w:rPr>
              <w:t>总计</w:t>
            </w:r>
          </w:p>
        </w:tc>
        <w:tc>
          <w:tcPr>
            <w:tcW w:w="7436" w:type="dxa"/>
            <w:gridSpan w:val="4"/>
          </w:tcPr>
          <w:p w14:paraId="367858A1">
            <w:pPr>
              <w:rPr>
                <w:rFonts w:ascii="宋体" w:hAnsi="宋体" w:cs="宋体"/>
                <w:sz w:val="21"/>
                <w:szCs w:val="21"/>
              </w:rPr>
            </w:pPr>
          </w:p>
        </w:tc>
      </w:tr>
    </w:tbl>
    <w:p w14:paraId="66D9DCEE">
      <w:pPr>
        <w:snapToGrid w:val="0"/>
        <w:spacing w:line="312" w:lineRule="auto"/>
        <w:ind w:firstLine="480" w:firstLineChars="200"/>
        <w:rPr>
          <w:rFonts w:ascii="宋体" w:hAnsi="宋体" w:cs="宋体"/>
          <w:sz w:val="24"/>
          <w:szCs w:val="28"/>
        </w:rPr>
      </w:pPr>
    </w:p>
    <w:p w14:paraId="1471824C">
      <w:pPr>
        <w:snapToGrid w:val="0"/>
        <w:spacing w:line="312" w:lineRule="auto"/>
        <w:ind w:firstLine="480" w:firstLineChars="200"/>
        <w:rPr>
          <w:rFonts w:ascii="宋体" w:hAnsi="宋体" w:cs="宋体"/>
          <w:sz w:val="24"/>
          <w:szCs w:val="28"/>
        </w:rPr>
      </w:pPr>
    </w:p>
    <w:p w14:paraId="5EA9D929">
      <w:pPr>
        <w:snapToGrid w:val="0"/>
        <w:spacing w:line="312" w:lineRule="auto"/>
        <w:rPr>
          <w:rFonts w:ascii="宋体" w:hAnsi="宋体" w:cs="宋体"/>
          <w:sz w:val="24"/>
          <w:szCs w:val="28"/>
        </w:rPr>
      </w:pPr>
      <w:r>
        <w:rPr>
          <w:rFonts w:hint="eastAsia" w:ascii="宋体" w:hAnsi="宋体" w:cs="宋体"/>
          <w:sz w:val="24"/>
          <w:szCs w:val="28"/>
        </w:rPr>
        <w:t>注：本表可根据项目实际情况调整，并逐页盖章。</w:t>
      </w:r>
    </w:p>
    <w:p w14:paraId="262EF554">
      <w:pPr>
        <w:pStyle w:val="8"/>
        <w:spacing w:line="312" w:lineRule="auto"/>
        <w:ind w:firstLine="480"/>
        <w:rPr>
          <w:rFonts w:ascii="宋体" w:hAnsi="宋体" w:cs="宋体"/>
          <w:sz w:val="24"/>
          <w:szCs w:val="24"/>
        </w:rPr>
      </w:pPr>
    </w:p>
    <w:p w14:paraId="40E2D4BC">
      <w:pPr>
        <w:pStyle w:val="8"/>
        <w:spacing w:line="312" w:lineRule="auto"/>
        <w:ind w:firstLine="480"/>
        <w:rPr>
          <w:rFonts w:ascii="宋体" w:hAnsi="宋体" w:cs="宋体"/>
        </w:rPr>
      </w:pPr>
      <w:r>
        <w:rPr>
          <w:rFonts w:hint="eastAsia" w:ascii="宋体" w:hAnsi="宋体" w:cs="宋体"/>
          <w:sz w:val="24"/>
          <w:szCs w:val="24"/>
        </w:rPr>
        <w:t xml:space="preserve">            </w:t>
      </w:r>
    </w:p>
    <w:p w14:paraId="38C1FC01">
      <w:pPr>
        <w:spacing w:line="312" w:lineRule="auto"/>
        <w:rPr>
          <w:rFonts w:ascii="宋体" w:hAnsi="宋体" w:cs="宋体"/>
        </w:rPr>
      </w:pPr>
    </w:p>
    <w:p w14:paraId="46AAD616">
      <w:pPr>
        <w:spacing w:line="312" w:lineRule="auto"/>
        <w:rPr>
          <w:rFonts w:ascii="宋体" w:hAnsi="宋体" w:cs="宋体"/>
        </w:rPr>
      </w:pPr>
      <w:r>
        <w:rPr>
          <w:rFonts w:hint="eastAsia" w:ascii="宋体" w:hAnsi="宋体" w:cs="宋体"/>
          <w:sz w:val="24"/>
          <w:szCs w:val="24"/>
        </w:rPr>
        <w:t xml:space="preserve">                                                   供应商名称（公章）：</w:t>
      </w:r>
    </w:p>
    <w:p w14:paraId="1029BFA1">
      <w:pPr>
        <w:spacing w:line="312" w:lineRule="auto"/>
        <w:ind w:right="480" w:firstLine="6480" w:firstLineChars="2700"/>
        <w:rPr>
          <w:rFonts w:ascii="宋体" w:hAnsi="宋体" w:cs="宋体"/>
          <w:sz w:val="24"/>
          <w:szCs w:val="24"/>
        </w:rPr>
      </w:pPr>
      <w:r>
        <w:rPr>
          <w:rFonts w:hint="eastAsia" w:ascii="宋体" w:hAnsi="宋体" w:cs="宋体"/>
          <w:sz w:val="24"/>
          <w:szCs w:val="24"/>
        </w:rPr>
        <w:t>年     月    日</w:t>
      </w:r>
    </w:p>
    <w:p w14:paraId="612A6AC8">
      <w:pPr>
        <w:spacing w:line="312" w:lineRule="auto"/>
        <w:ind w:firstLine="420"/>
        <w:rPr>
          <w:rFonts w:ascii="宋体" w:hAnsi="宋体" w:cs="宋体"/>
          <w:b/>
          <w:szCs w:val="28"/>
        </w:rPr>
      </w:pPr>
    </w:p>
    <w:p w14:paraId="4D629F48">
      <w:pPr>
        <w:spacing w:line="312" w:lineRule="auto"/>
        <w:rPr>
          <w:rFonts w:ascii="宋体" w:hAnsi="宋体" w:cs="宋体"/>
          <w:b/>
          <w:szCs w:val="28"/>
        </w:rPr>
      </w:pPr>
    </w:p>
    <w:p w14:paraId="42C74784">
      <w:pPr>
        <w:spacing w:line="312" w:lineRule="auto"/>
        <w:rPr>
          <w:rFonts w:ascii="宋体" w:hAnsi="宋体" w:cs="宋体"/>
          <w:b/>
          <w:szCs w:val="28"/>
        </w:rPr>
      </w:pPr>
    </w:p>
    <w:p w14:paraId="4F19D36F">
      <w:pPr>
        <w:spacing w:line="312" w:lineRule="auto"/>
        <w:ind w:firstLine="480" w:firstLineChars="200"/>
        <w:rPr>
          <w:rFonts w:ascii="宋体" w:hAnsi="宋体" w:cs="宋体"/>
          <w:sz w:val="24"/>
          <w:szCs w:val="24"/>
        </w:rPr>
      </w:pPr>
    </w:p>
    <w:p w14:paraId="21701F7D">
      <w:pPr>
        <w:spacing w:line="312" w:lineRule="auto"/>
        <w:ind w:firstLine="480" w:firstLineChars="200"/>
        <w:rPr>
          <w:rFonts w:ascii="宋体" w:hAnsi="宋体" w:cs="宋体"/>
          <w:sz w:val="24"/>
          <w:szCs w:val="24"/>
        </w:rPr>
        <w:sectPr>
          <w:headerReference r:id="rId4" w:type="default"/>
          <w:footerReference r:id="rId5" w:type="default"/>
          <w:pgSz w:w="11907" w:h="16840"/>
          <w:pgMar w:top="1134" w:right="1418" w:bottom="1134" w:left="1418" w:header="964" w:footer="992" w:gutter="0"/>
          <w:pgNumType w:fmt="numberInDash"/>
          <w:cols w:space="720" w:num="1"/>
          <w:docGrid w:linePitch="312" w:charSpace="0"/>
        </w:sectPr>
      </w:pPr>
    </w:p>
    <w:p w14:paraId="668A324E">
      <w:pPr>
        <w:numPr>
          <w:ilvl w:val="0"/>
          <w:numId w:val="3"/>
        </w:numPr>
        <w:spacing w:line="312" w:lineRule="auto"/>
        <w:rPr>
          <w:rFonts w:ascii="宋体" w:hAnsi="宋体" w:cs="宋体"/>
          <w:b/>
          <w:sz w:val="24"/>
          <w:szCs w:val="24"/>
        </w:rPr>
      </w:pPr>
      <w:r>
        <w:rPr>
          <w:rFonts w:hint="eastAsia" w:ascii="宋体" w:hAnsi="宋体" w:cs="宋体"/>
          <w:b/>
          <w:sz w:val="24"/>
          <w:szCs w:val="24"/>
        </w:rPr>
        <w:t>服务方案</w:t>
      </w:r>
    </w:p>
    <w:p w14:paraId="7580B6A6">
      <w:pPr>
        <w:spacing w:line="312" w:lineRule="auto"/>
        <w:jc w:val="center"/>
        <w:rPr>
          <w:rFonts w:ascii="宋体" w:hAnsi="宋体" w:cs="宋体"/>
          <w:b/>
          <w:i/>
          <w:iCs/>
          <w:sz w:val="24"/>
          <w:szCs w:val="24"/>
          <w:u w:val="single"/>
        </w:rPr>
      </w:pPr>
      <w:r>
        <w:rPr>
          <w:rFonts w:hint="eastAsia" w:ascii="宋体" w:hAnsi="宋体" w:cs="宋体"/>
          <w:i/>
          <w:iCs/>
          <w:sz w:val="24"/>
          <w:szCs w:val="24"/>
          <w:u w:val="single"/>
        </w:rPr>
        <w:t>服务方案（格式自定）</w:t>
      </w:r>
    </w:p>
    <w:p w14:paraId="689F9AFE">
      <w:pPr>
        <w:spacing w:line="312" w:lineRule="auto"/>
        <w:rPr>
          <w:rFonts w:ascii="宋体" w:hAnsi="宋体" w:cs="宋体"/>
          <w:b/>
          <w:sz w:val="24"/>
          <w:szCs w:val="24"/>
        </w:rPr>
      </w:pPr>
    </w:p>
    <w:p w14:paraId="63223349">
      <w:pPr>
        <w:pStyle w:val="3"/>
        <w:spacing w:before="0" w:after="0" w:line="360" w:lineRule="auto"/>
        <w:jc w:val="left"/>
        <w:rPr>
          <w:rFonts w:ascii="宋体" w:hAnsi="宋体" w:cs="宋体"/>
          <w:sz w:val="24"/>
          <w:szCs w:val="24"/>
        </w:rPr>
      </w:pPr>
    </w:p>
    <w:p w14:paraId="536DF208">
      <w:pPr>
        <w:pStyle w:val="3"/>
        <w:numPr>
          <w:ilvl w:val="0"/>
          <w:numId w:val="3"/>
        </w:numPr>
        <w:spacing w:before="0" w:after="0" w:line="360" w:lineRule="auto"/>
        <w:jc w:val="left"/>
        <w:rPr>
          <w:rFonts w:ascii="宋体" w:hAnsi="宋体" w:cs="宋体"/>
          <w:sz w:val="24"/>
          <w:szCs w:val="24"/>
        </w:rPr>
      </w:pPr>
      <w:r>
        <w:rPr>
          <w:rFonts w:hint="eastAsia" w:ascii="宋体" w:hAnsi="宋体" w:cs="宋体"/>
          <w:sz w:val="24"/>
          <w:szCs w:val="24"/>
        </w:rPr>
        <w:t>资格条件及其他</w:t>
      </w:r>
    </w:p>
    <w:p w14:paraId="7D092FA7">
      <w:pPr>
        <w:spacing w:line="312" w:lineRule="auto"/>
        <w:jc w:val="center"/>
        <w:rPr>
          <w:rFonts w:ascii="宋体" w:hAnsi="宋体" w:cs="宋体"/>
          <w:i/>
          <w:iCs/>
          <w:sz w:val="24"/>
          <w:szCs w:val="24"/>
          <w:u w:val="single"/>
        </w:rPr>
      </w:pPr>
      <w:r>
        <w:rPr>
          <w:rFonts w:hint="eastAsia" w:ascii="宋体" w:hAnsi="宋体" w:cs="宋体"/>
          <w:i/>
          <w:iCs/>
          <w:sz w:val="24"/>
          <w:szCs w:val="24"/>
          <w:u w:val="single"/>
        </w:rPr>
        <w:t>按照采购文件要求提供扫描件</w:t>
      </w:r>
    </w:p>
    <w:p w14:paraId="746E253A"/>
    <w:p w14:paraId="4227DC1F">
      <w:pPr>
        <w:pStyle w:val="3"/>
        <w:spacing w:before="0" w:after="0" w:line="312" w:lineRule="auto"/>
        <w:rPr>
          <w:rFonts w:ascii="宋体" w:hAnsi="宋体" w:cs="宋体"/>
          <w:sz w:val="24"/>
          <w:szCs w:val="24"/>
        </w:rPr>
      </w:pPr>
    </w:p>
    <w:p w14:paraId="6F8EEF6F">
      <w:pPr>
        <w:pStyle w:val="3"/>
        <w:spacing w:before="0" w:after="0" w:line="312" w:lineRule="auto"/>
        <w:rPr>
          <w:rFonts w:ascii="宋体" w:hAnsi="宋体" w:cs="宋体"/>
          <w:sz w:val="28"/>
          <w:szCs w:val="28"/>
        </w:rPr>
      </w:pPr>
      <w:r>
        <w:rPr>
          <w:rFonts w:hint="eastAsia" w:ascii="宋体" w:hAnsi="宋体" w:cs="宋体"/>
          <w:sz w:val="24"/>
          <w:szCs w:val="24"/>
        </w:rPr>
        <w:t>四、其</w:t>
      </w:r>
      <w:r>
        <w:rPr>
          <w:rFonts w:hint="eastAsia" w:ascii="宋体" w:hAnsi="宋体" w:cs="宋体"/>
          <w:sz w:val="28"/>
          <w:szCs w:val="28"/>
        </w:rPr>
        <w:t>他应提供的资料</w:t>
      </w:r>
    </w:p>
    <w:p w14:paraId="3196078A">
      <w:pPr>
        <w:tabs>
          <w:tab w:val="left" w:pos="6300"/>
        </w:tabs>
        <w:snapToGrid w:val="0"/>
        <w:spacing w:line="312" w:lineRule="auto"/>
        <w:rPr>
          <w:rFonts w:ascii="宋体" w:hAnsi="宋体" w:cs="宋体"/>
          <w:sz w:val="24"/>
          <w:szCs w:val="24"/>
        </w:rPr>
      </w:pPr>
      <w:r>
        <w:rPr>
          <w:rFonts w:hint="eastAsia" w:ascii="宋体" w:hAnsi="宋体" w:cs="宋体"/>
          <w:sz w:val="24"/>
          <w:szCs w:val="24"/>
        </w:rPr>
        <w:t>（一）其他资料</w:t>
      </w:r>
    </w:p>
    <w:p w14:paraId="748DEE09">
      <w:r>
        <w:rPr>
          <w:rFonts w:hint="eastAsia" w:ascii="宋体" w:hAnsi="宋体" w:cs="宋体"/>
          <w:sz w:val="24"/>
          <w:szCs w:val="24"/>
        </w:rPr>
        <w:t>1、其他与项目有关的资料（自附）：供应商总体情况介绍、其他与本项目有关的资料等。</w:t>
      </w:r>
    </w:p>
    <w:p w14:paraId="565366E3">
      <w:pPr>
        <w:tabs>
          <w:tab w:val="left" w:pos="6300"/>
        </w:tabs>
        <w:snapToGrid w:val="0"/>
        <w:spacing w:line="312" w:lineRule="auto"/>
        <w:rPr>
          <w:rFonts w:ascii="宋体" w:hAnsi="宋体" w:cs="宋体"/>
          <w:b/>
          <w:bCs/>
          <w:sz w:val="24"/>
          <w:szCs w:val="24"/>
        </w:rPr>
      </w:pPr>
    </w:p>
    <w:p w14:paraId="16D5B433">
      <w:pPr>
        <w:tabs>
          <w:tab w:val="left" w:pos="6300"/>
        </w:tabs>
        <w:snapToGrid w:val="0"/>
        <w:spacing w:line="312" w:lineRule="auto"/>
        <w:rPr>
          <w:rFonts w:ascii="宋体" w:hAnsi="宋体" w:cs="宋体"/>
          <w:b/>
          <w:bCs/>
          <w:sz w:val="24"/>
          <w:szCs w:val="24"/>
        </w:rPr>
      </w:pPr>
    </w:p>
    <w:p w14:paraId="34017356">
      <w:pPr>
        <w:rPr>
          <w:rFonts w:ascii="宋体" w:hAnsi="宋体" w:cs="宋体"/>
          <w:b/>
          <w:bCs/>
          <w:sz w:val="24"/>
          <w:szCs w:val="24"/>
        </w:rPr>
      </w:pPr>
      <w:r>
        <w:rPr>
          <w:rFonts w:hint="eastAsia" w:ascii="宋体" w:hAnsi="宋体" w:cs="宋体"/>
          <w:b/>
          <w:bCs/>
          <w:sz w:val="24"/>
          <w:szCs w:val="24"/>
        </w:rPr>
        <w:br w:type="page"/>
      </w:r>
    </w:p>
    <w:p w14:paraId="72964685">
      <w:pPr>
        <w:tabs>
          <w:tab w:val="left" w:pos="6300"/>
        </w:tabs>
        <w:snapToGrid w:val="0"/>
        <w:spacing w:line="312" w:lineRule="auto"/>
        <w:rPr>
          <w:rFonts w:ascii="宋体" w:hAnsi="宋体" w:cs="宋体"/>
          <w:b/>
          <w:bCs/>
          <w:sz w:val="24"/>
          <w:szCs w:val="24"/>
        </w:rPr>
      </w:pPr>
      <w:r>
        <w:rPr>
          <w:rFonts w:hint="eastAsia" w:ascii="宋体" w:hAnsi="宋体" w:cs="宋体"/>
          <w:b/>
          <w:bCs/>
          <w:sz w:val="24"/>
          <w:szCs w:val="24"/>
        </w:rPr>
        <w:t>五、</w:t>
      </w:r>
      <w:bookmarkEnd w:id="0"/>
      <w:bookmarkEnd w:id="1"/>
      <w:bookmarkEnd w:id="2"/>
      <w:bookmarkEnd w:id="3"/>
      <w:bookmarkEnd w:id="4"/>
      <w:r>
        <w:rPr>
          <w:rFonts w:hint="eastAsia" w:ascii="宋体" w:hAnsi="宋体" w:cs="宋体"/>
          <w:b/>
          <w:bCs/>
          <w:sz w:val="24"/>
          <w:szCs w:val="24"/>
        </w:rPr>
        <w:t>法定代表人授权委托书（格式）/法定代表人（格式）（二选一）</w:t>
      </w:r>
    </w:p>
    <w:p w14:paraId="45680640">
      <w:pPr>
        <w:tabs>
          <w:tab w:val="left" w:pos="6300"/>
        </w:tabs>
        <w:snapToGrid w:val="0"/>
        <w:spacing w:line="312" w:lineRule="auto"/>
        <w:jc w:val="center"/>
        <w:rPr>
          <w:rFonts w:ascii="宋体" w:hAnsi="宋体" w:cs="宋体"/>
          <w:sz w:val="24"/>
          <w:szCs w:val="24"/>
        </w:rPr>
      </w:pPr>
    </w:p>
    <w:p w14:paraId="72D2A11A">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法定代表人授权委托书</w:t>
      </w:r>
    </w:p>
    <w:p w14:paraId="33E89703">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654DD60A">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（法定代表人名称）是</w:t>
      </w:r>
      <w:r>
        <w:rPr>
          <w:rFonts w:hint="eastAsia" w:ascii="宋体" w:hAnsi="宋体" w:cs="宋体"/>
          <w:sz w:val="24"/>
          <w:szCs w:val="24"/>
          <w:u w:val="single"/>
        </w:rPr>
        <w:t xml:space="preserve">                    </w:t>
      </w:r>
      <w:r>
        <w:rPr>
          <w:rFonts w:hint="eastAsia" w:ascii="宋体" w:hAnsi="宋体" w:cs="宋体"/>
          <w:sz w:val="24"/>
          <w:szCs w:val="24"/>
        </w:rPr>
        <w:t>（供应商名称）的法定代表人，特授权</w:t>
      </w:r>
      <w:r>
        <w:rPr>
          <w:rFonts w:hint="eastAsia" w:ascii="宋体" w:hAnsi="宋体" w:cs="宋体"/>
          <w:sz w:val="24"/>
          <w:szCs w:val="24"/>
          <w:u w:val="single"/>
        </w:rPr>
        <w:t xml:space="preserve">          </w:t>
      </w:r>
      <w:r>
        <w:rPr>
          <w:rFonts w:hint="eastAsia" w:ascii="宋体" w:hAnsi="宋体" w:cs="宋体"/>
          <w:sz w:val="24"/>
          <w:szCs w:val="24"/>
        </w:rPr>
        <w:t>（被授权人姓名及身份证代码）电话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w:t>
      </w:r>
      <w:r>
        <w:rPr>
          <w:rFonts w:hint="eastAsia" w:ascii="宋体" w:hAnsi="宋体" w:cs="宋体"/>
          <w:sz w:val="24"/>
          <w:szCs w:val="24"/>
          <w:lang w:val="en-US" w:eastAsia="zh-CN"/>
        </w:rPr>
        <w:t>询价</w:t>
      </w:r>
      <w:r>
        <w:rPr>
          <w:rFonts w:hint="eastAsia" w:ascii="宋体" w:hAnsi="宋体" w:cs="宋体"/>
          <w:sz w:val="24"/>
          <w:szCs w:val="24"/>
        </w:rPr>
        <w:t>、签约等具体工作，并签署全部有关文件、协议及合同。</w:t>
      </w:r>
    </w:p>
    <w:p w14:paraId="43938DD3">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我单位对被授权人的签字负全部责任。</w:t>
      </w:r>
    </w:p>
    <w:p w14:paraId="5CAEF427">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在撤消授权的书面通知以前，本授权书一直有效。被授权人在授权书有效期内签署的所有文件不因授权的撤消而失效。</w:t>
      </w:r>
    </w:p>
    <w:p w14:paraId="64B4EAF2">
      <w:pPr>
        <w:tabs>
          <w:tab w:val="left" w:pos="6300"/>
        </w:tabs>
        <w:snapToGrid w:val="0"/>
        <w:spacing w:line="312" w:lineRule="auto"/>
        <w:ind w:firstLine="570"/>
        <w:rPr>
          <w:rFonts w:ascii="宋体" w:hAnsi="宋体" w:cs="宋体"/>
          <w:sz w:val="24"/>
          <w:szCs w:val="24"/>
        </w:rPr>
      </w:pPr>
    </w:p>
    <w:p w14:paraId="14229FBB">
      <w:pPr>
        <w:tabs>
          <w:tab w:val="left" w:pos="6300"/>
        </w:tabs>
        <w:snapToGrid w:val="0"/>
        <w:spacing w:line="312" w:lineRule="auto"/>
        <w:ind w:firstLine="570"/>
        <w:rPr>
          <w:rFonts w:ascii="宋体" w:hAnsi="宋体" w:cs="宋体"/>
          <w:sz w:val="24"/>
          <w:szCs w:val="24"/>
        </w:rPr>
      </w:pPr>
    </w:p>
    <w:p w14:paraId="33D6991B">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被授权人：                                 法定代表人：</w:t>
      </w:r>
    </w:p>
    <w:p w14:paraId="16C392C0">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（签字或盖章）                             （签字或盖章）</w:t>
      </w:r>
    </w:p>
    <w:p w14:paraId="3BB9FDF1">
      <w:pPr>
        <w:tabs>
          <w:tab w:val="left" w:pos="6300"/>
        </w:tabs>
        <w:snapToGrid w:val="0"/>
        <w:spacing w:line="312" w:lineRule="auto"/>
        <w:ind w:firstLine="570"/>
        <w:rPr>
          <w:rFonts w:ascii="宋体" w:hAnsi="宋体" w:cs="宋体"/>
          <w:sz w:val="24"/>
          <w:szCs w:val="24"/>
        </w:rPr>
      </w:pPr>
    </w:p>
    <w:p w14:paraId="747BB2D8">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（附：被授权人身份证正反面复印件）</w:t>
      </w:r>
    </w:p>
    <w:p w14:paraId="33B9C694">
      <w:pPr>
        <w:tabs>
          <w:tab w:val="left" w:pos="6300"/>
        </w:tabs>
        <w:snapToGrid w:val="0"/>
        <w:spacing w:line="312" w:lineRule="auto"/>
        <w:ind w:firstLine="570"/>
        <w:rPr>
          <w:rFonts w:ascii="宋体" w:hAnsi="宋体" w:cs="宋体"/>
          <w:sz w:val="24"/>
          <w:szCs w:val="24"/>
        </w:rPr>
      </w:pPr>
    </w:p>
    <w:p w14:paraId="13AB1FEE">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供应商名称（公章）</w:t>
      </w:r>
    </w:p>
    <w:p w14:paraId="5C76D5E5">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年   月   日</w:t>
      </w:r>
    </w:p>
    <w:p w14:paraId="48395742">
      <w:pPr>
        <w:tabs>
          <w:tab w:val="left" w:pos="6300"/>
        </w:tabs>
        <w:snapToGrid w:val="0"/>
        <w:spacing w:line="312" w:lineRule="auto"/>
        <w:ind w:right="-1"/>
        <w:rPr>
          <w:rFonts w:ascii="宋体" w:hAnsi="宋体" w:cs="宋体"/>
          <w:sz w:val="24"/>
          <w:szCs w:val="24"/>
        </w:rPr>
      </w:pPr>
      <w:r>
        <w:rPr>
          <w:rFonts w:ascii="宋体" w:hAnsi="宋体" w:cs="宋体"/>
          <w:sz w:val="24"/>
          <w:szCs w:val="24"/>
        </w:rPr>
        <w:t xml:space="preserve">---------------------------------------------------------------------------   </w:t>
      </w:r>
    </w:p>
    <w:p w14:paraId="7F7D0C9A">
      <w:pPr>
        <w:tabs>
          <w:tab w:val="left" w:pos="6300"/>
        </w:tabs>
        <w:snapToGrid w:val="0"/>
        <w:spacing w:line="312" w:lineRule="auto"/>
        <w:ind w:right="-1"/>
        <w:rPr>
          <w:rFonts w:ascii="宋体" w:hAnsi="宋体" w:cs="宋体"/>
          <w:sz w:val="24"/>
          <w:szCs w:val="24"/>
        </w:rPr>
      </w:pPr>
    </w:p>
    <w:p w14:paraId="72182A8A">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法定代表人证明</w:t>
      </w:r>
    </w:p>
    <w:p w14:paraId="5DE4F575">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1646C10A">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（法定代表人名称及身份证代码）是</w:t>
      </w:r>
      <w:r>
        <w:rPr>
          <w:rFonts w:hint="eastAsia" w:ascii="宋体" w:hAnsi="宋体" w:cs="宋体"/>
          <w:sz w:val="24"/>
          <w:szCs w:val="24"/>
          <w:u w:val="single"/>
        </w:rPr>
        <w:t xml:space="preserve">                    </w:t>
      </w:r>
      <w:r>
        <w:rPr>
          <w:rFonts w:hint="eastAsia" w:ascii="宋体" w:hAnsi="宋体" w:cs="宋体"/>
          <w:sz w:val="24"/>
          <w:szCs w:val="24"/>
        </w:rPr>
        <w:t>（供应商名称）的法定代表人，电话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w:t>
      </w:r>
      <w:r>
        <w:rPr>
          <w:rFonts w:hint="eastAsia" w:ascii="宋体" w:hAnsi="宋体" w:cs="宋体"/>
          <w:sz w:val="24"/>
          <w:szCs w:val="24"/>
          <w:lang w:val="en-US" w:eastAsia="zh-CN"/>
        </w:rPr>
        <w:t>询价</w:t>
      </w:r>
      <w:r>
        <w:rPr>
          <w:rFonts w:hint="eastAsia" w:ascii="宋体" w:hAnsi="宋体" w:cs="宋体"/>
          <w:sz w:val="24"/>
          <w:szCs w:val="24"/>
        </w:rPr>
        <w:t>、签约等具体工作，并签署全部有关文件、协议及合同。签字负全部责任。</w:t>
      </w:r>
    </w:p>
    <w:p w14:paraId="0C45F98A">
      <w:pPr>
        <w:tabs>
          <w:tab w:val="left" w:pos="6300"/>
        </w:tabs>
        <w:snapToGrid w:val="0"/>
        <w:spacing w:line="312" w:lineRule="auto"/>
        <w:ind w:firstLine="570"/>
        <w:rPr>
          <w:rFonts w:ascii="宋体" w:hAnsi="宋体" w:cs="宋体"/>
          <w:sz w:val="24"/>
          <w:szCs w:val="24"/>
        </w:rPr>
      </w:pPr>
    </w:p>
    <w:p w14:paraId="4F1FB8E6">
      <w:pPr>
        <w:tabs>
          <w:tab w:val="left" w:pos="6300"/>
        </w:tabs>
        <w:snapToGrid w:val="0"/>
        <w:spacing w:line="312" w:lineRule="auto"/>
        <w:ind w:firstLine="570"/>
        <w:rPr>
          <w:rFonts w:ascii="宋体" w:hAnsi="宋体" w:cs="宋体"/>
          <w:sz w:val="24"/>
          <w:szCs w:val="24"/>
        </w:rPr>
      </w:pPr>
    </w:p>
    <w:p w14:paraId="41E9E250">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 xml:space="preserve">法定代表人（签字或盖章）： </w:t>
      </w:r>
      <w:r>
        <w:rPr>
          <w:rFonts w:ascii="宋体" w:hAnsi="宋体" w:cs="宋体"/>
          <w:sz w:val="24"/>
          <w:szCs w:val="24"/>
        </w:rPr>
        <w:t xml:space="preserve">                         </w:t>
      </w:r>
      <w:r>
        <w:rPr>
          <w:rFonts w:hint="eastAsia" w:ascii="宋体" w:hAnsi="宋体" w:cs="宋体"/>
          <w:sz w:val="24"/>
          <w:szCs w:val="24"/>
        </w:rPr>
        <w:t>供应商名称（公章）</w:t>
      </w:r>
    </w:p>
    <w:p w14:paraId="1C8DA82C">
      <w:pPr>
        <w:tabs>
          <w:tab w:val="left" w:pos="6300"/>
        </w:tabs>
        <w:snapToGrid w:val="0"/>
        <w:spacing w:line="312" w:lineRule="auto"/>
        <w:ind w:right="360" w:firstLine="570"/>
        <w:jc w:val="right"/>
        <w:rPr>
          <w:rFonts w:ascii="宋体" w:hAnsi="宋体" w:cs="宋体"/>
          <w:sz w:val="24"/>
          <w:szCs w:val="24"/>
        </w:rPr>
      </w:pPr>
      <w:r>
        <w:rPr>
          <w:rFonts w:hint="eastAsia" w:ascii="宋体" w:hAnsi="宋体" w:cs="宋体"/>
          <w:sz w:val="24"/>
          <w:szCs w:val="24"/>
        </w:rPr>
        <w:t>年   月   日</w:t>
      </w:r>
    </w:p>
    <w:p w14:paraId="5B5C0D7D">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（附：法定代表人身份证正反面复印件）</w:t>
      </w:r>
    </w:p>
    <w:p w14:paraId="69460182">
      <w:pPr>
        <w:tabs>
          <w:tab w:val="left" w:pos="6300"/>
        </w:tabs>
        <w:snapToGrid w:val="0"/>
        <w:spacing w:line="312" w:lineRule="auto"/>
        <w:ind w:firstLine="570"/>
        <w:rPr>
          <w:rFonts w:ascii="宋体" w:hAnsi="宋体" w:cs="宋体"/>
          <w:sz w:val="24"/>
          <w:szCs w:val="24"/>
        </w:rPr>
      </w:pPr>
    </w:p>
    <w:p w14:paraId="0E977A2A">
      <w:pPr>
        <w:tabs>
          <w:tab w:val="left" w:pos="6300"/>
        </w:tabs>
        <w:snapToGrid w:val="0"/>
        <w:spacing w:line="312" w:lineRule="auto"/>
        <w:ind w:firstLine="570"/>
        <w:rPr>
          <w:rFonts w:ascii="宋体" w:hAnsi="宋体" w:cs="宋体"/>
          <w:sz w:val="24"/>
          <w:szCs w:val="24"/>
        </w:rPr>
      </w:pPr>
    </w:p>
    <w:p w14:paraId="4897D97D">
      <w:pPr>
        <w:tabs>
          <w:tab w:val="left" w:pos="6300"/>
        </w:tabs>
        <w:snapToGrid w:val="0"/>
        <w:spacing w:line="312" w:lineRule="auto"/>
        <w:rPr>
          <w:rFonts w:ascii="宋体" w:hAnsi="宋体" w:cs="宋体"/>
          <w:sz w:val="24"/>
          <w:szCs w:val="24"/>
        </w:rPr>
      </w:pPr>
    </w:p>
    <w:p w14:paraId="1ABE81ED">
      <w:pPr>
        <w:tabs>
          <w:tab w:val="left" w:pos="6300"/>
        </w:tabs>
        <w:snapToGrid w:val="0"/>
        <w:spacing w:line="312" w:lineRule="auto"/>
        <w:jc w:val="center"/>
        <w:rPr>
          <w:rFonts w:ascii="黑体" w:hAnsi="黑体" w:eastAsia="黑体"/>
        </w:rPr>
      </w:pPr>
      <w:r>
        <w:rPr>
          <w:rFonts w:hint="eastAsia" w:ascii="宋体" w:hAnsi="宋体" w:cs="宋体"/>
          <w:sz w:val="24"/>
          <w:szCs w:val="24"/>
        </w:rPr>
        <w:t>（结束）</w:t>
      </w:r>
    </w:p>
    <w:sectPr>
      <w:headerReference r:id="rId6" w:type="default"/>
      <w:footerReference r:id="rId7"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00408F2-89C2-44F0-B3C9-C7908102B104}"/>
  </w:font>
  <w:font w:name="Arial">
    <w:panose1 w:val="020B0604020202020204"/>
    <w:charset w:val="01"/>
    <w:family w:val="swiss"/>
    <w:pitch w:val="default"/>
    <w:sig w:usb0="E0002AFF" w:usb1="C0007843" w:usb2="00000009" w:usb3="00000000" w:csb0="400001FF" w:csb1="FFFF0000"/>
    <w:embedRegular r:id="rId2" w:fontKey="{6E793B55-F7DB-4D6C-9753-5D5612615B6E}"/>
  </w:font>
  <w:font w:name="黑体">
    <w:panose1 w:val="02010609060101010101"/>
    <w:charset w:val="86"/>
    <w:family w:val="auto"/>
    <w:pitch w:val="default"/>
    <w:sig w:usb0="800002BF" w:usb1="38CF7CFA" w:usb2="00000016" w:usb3="00000000" w:csb0="00040001" w:csb1="00000000"/>
    <w:embedRegular r:id="rId3" w:fontKey="{D6A5CEEE-12F9-49BF-B8F6-A8A7A2283181}"/>
  </w:font>
  <w:font w:name="Courier New">
    <w:panose1 w:val="02070309020205020404"/>
    <w:charset w:val="01"/>
    <w:family w:val="modern"/>
    <w:pitch w:val="default"/>
    <w:sig w:usb0="E0002AFF" w:usb1="C0007843" w:usb2="00000009" w:usb3="00000000" w:csb0="400001FF" w:csb1="FFFF0000"/>
    <w:embedRegular r:id="rId4" w:fontKey="{23F98D8F-3267-4A2A-AD68-02CA87FD0B22}"/>
  </w:font>
  <w:font w:name="Symbol">
    <w:panose1 w:val="05050102010706020507"/>
    <w:charset w:val="02"/>
    <w:family w:val="roman"/>
    <w:pitch w:val="default"/>
    <w:sig w:usb0="00000000" w:usb1="00000000" w:usb2="00000000" w:usb3="00000000" w:csb0="80000000" w:csb1="00000000"/>
    <w:embedRegular r:id="rId5" w:fontKey="{F4C1E9AA-573B-418D-9CAC-7DD320F7CABB}"/>
  </w:font>
  <w:font w:name="Calibri">
    <w:panose1 w:val="020F0502020204030204"/>
    <w:charset w:val="00"/>
    <w:family w:val="swiss"/>
    <w:pitch w:val="default"/>
    <w:sig w:usb0="E00002FF" w:usb1="4000ACFF" w:usb2="00000001" w:usb3="00000000" w:csb0="2000019F" w:csb1="00000000"/>
    <w:embedRegular r:id="rId6" w:fontKey="{8EC1E596-E4B1-4C04-836E-5F8F64594D3D}"/>
  </w:font>
  <w:font w:name="方正仿宋_GBK">
    <w:panose1 w:val="03000509000000000000"/>
    <w:charset w:val="86"/>
    <w:family w:val="script"/>
    <w:pitch w:val="default"/>
    <w:sig w:usb0="00000001" w:usb1="080E0000" w:usb2="00000000" w:usb3="00000000" w:csb0="00040000" w:csb1="00000000"/>
    <w:embedRegular r:id="rId7" w:fontKey="{8325760B-6A94-4F41-A4BD-F02794F2F0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1C375">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47955"/>
              <wp:effectExtent l="0" t="0" r="0" b="0"/>
              <wp:wrapNone/>
              <wp:docPr id="4"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31B0DAFA">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- 1 -</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22.55pt;mso-position-horizontal:center;mso-position-horizontal-relative:margin;mso-wrap-style:none;z-index:251660288;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8bMdIAAAADAQAADwAAAAAAAAABACAAAAAi&#10;AAAAZHJzL2Rvd25yZXYueG1sUEsBAhQAFAAAAAgAh07iQJtIjpEQAgAAEAQAAA4AAAAAAAAAAQAg&#10;AAAAIQEAAGRycy9lMm9Eb2MueG1sUEsFBgAAAAAGAAYAWQEAAKMFAAAAAA==&#10;">
              <v:fill on="f" focussize="0,0"/>
              <v:stroke on="f"/>
              <v:imagedata o:title=""/>
              <o:lock v:ext="edit" aspectratio="f"/>
              <v:textbox inset="0mm,0mm,0mm,0mm" style="mso-fit-shape-to-text:t;">
                <w:txbxContent>
                  <w:p w14:paraId="31B0DAFA">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- 1 -</w:t>
                    </w:r>
                    <w:r>
                      <w:rPr>
                        <w:rFonts w:hint="eastAsia" w:ascii="宋体" w:hAnsi="宋体" w:cs="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365DA">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0" b="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3A549CC6">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- 7 -</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22.55pt;mso-position-horizontal:center;mso-position-horizontal-relative:margin;mso-wrap-style:none;z-index:251659264;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xsx0gAAAAMBAAAPAAAAAAAAAAEAIAAAACIA&#10;AABkcnMvZG93bnJldi54bWxQSwECFAAUAAAACACHTuJAo5gIMQ8CAAAQBAAADgAAAAAAAAABACAA&#10;AAAhAQAAZHJzL2Uyb0RvYy54bWxQSwUGAAAAAAYABgBZAQAAogUAAAAA&#10;">
              <v:fill on="f" focussize="0,0"/>
              <v:stroke on="f"/>
              <v:imagedata o:title=""/>
              <o:lock v:ext="edit" aspectratio="f"/>
              <v:textbox inset="0mm,0mm,0mm,0mm" style="mso-fit-shape-to-text:t;">
                <w:txbxContent>
                  <w:p w14:paraId="3A549CC6">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- 7 -</w:t>
                    </w:r>
                    <w:r>
                      <w:rPr>
                        <w:rFonts w:hint="eastAsia" w:ascii="宋体" w:hAnsi="宋体" w:cs="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0400">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131445"/>
              <wp:effectExtent l="0" t="0" r="0" b="0"/>
              <wp:wrapNone/>
              <wp:docPr id="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14:paraId="5E58158E">
                          <w:pPr>
                            <w:pStyle w:val="6"/>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top:0pt;height:10.35pt;width:15pt;mso-position-horizontal:center;mso-position-horizontal-relative:margin;mso-wrap-style:none;z-index:251660288;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pFLs0AAAAAMBAAAPAAAAAAAAAAEAIAAAACIAAABk&#10;cnMvZG93bnJldi54bWxQSwECFAAUAAAACACHTuJAnyXBWQ4CAAARBAAADgAAAAAAAAABACAAAAAf&#10;AQAAZHJzL2Uyb0RvYy54bWxQSwUGAAAAAAYABgBZAQAAnwUAAAAA&#10;">
              <v:fill on="f" focussize="0,0"/>
              <v:stroke on="f"/>
              <v:imagedata o:title=""/>
              <o:lock v:ext="edit" aspectratio="f"/>
              <v:textbox inset="0mm,0mm,0mm,0mm" style="mso-fit-shape-to-text:t;">
                <w:txbxContent>
                  <w:p w14:paraId="5E58158E">
                    <w:pPr>
                      <w:pStyle w:val="6"/>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4332A">
    <w:pPr>
      <w:pStyle w:val="7"/>
      <w:pBdr>
        <w:bottom w:val="none" w:color="auto" w:sz="0" w:space="1"/>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B530E">
    <w:pPr>
      <w:pStyle w:val="7"/>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B3271C"/>
    <w:multiLevelType w:val="singleLevel"/>
    <w:tmpl w:val="D8B3271C"/>
    <w:lvl w:ilvl="0" w:tentative="0">
      <w:start w:val="2"/>
      <w:numFmt w:val="chineseCounting"/>
      <w:suff w:val="nothing"/>
      <w:lvlText w:val="（%1）"/>
      <w:lvlJc w:val="left"/>
      <w:rPr>
        <w:rFonts w:hint="eastAsia"/>
      </w:rPr>
    </w:lvl>
  </w:abstractNum>
  <w:abstractNum w:abstractNumId="1">
    <w:nsid w:val="00000006"/>
    <w:multiLevelType w:val="multilevel"/>
    <w:tmpl w:val="00000006"/>
    <w:lvl w:ilvl="0" w:tentative="0">
      <w:start w:val="1"/>
      <w:numFmt w:val="decimal"/>
      <w:lvlText w:val="%1"/>
      <w:lvlJc w:val="left"/>
      <w:pPr>
        <w:tabs>
          <w:tab w:val="left" w:pos="432"/>
        </w:tabs>
        <w:ind w:left="432" w:hanging="432"/>
      </w:pPr>
      <w:rPr>
        <w:rFonts w:hint="eastAsia"/>
      </w:rPr>
    </w:lvl>
    <w:lvl w:ilvl="1" w:tentative="0">
      <w:start w:val="1"/>
      <w:numFmt w:val="decimal"/>
      <w:pStyle w:val="2"/>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4F7617D"/>
    <w:multiLevelType w:val="singleLevel"/>
    <w:tmpl w:val="64F7617D"/>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hMjgxYzVkNGJlOThmNDRhMTZjYWM1ZDJiYTFlZmIifQ=="/>
  </w:docVars>
  <w:rsids>
    <w:rsidRoot w:val="00950366"/>
    <w:rsid w:val="00001E93"/>
    <w:rsid w:val="000A24B7"/>
    <w:rsid w:val="000C63B8"/>
    <w:rsid w:val="000D2F68"/>
    <w:rsid w:val="002C1609"/>
    <w:rsid w:val="002D6E02"/>
    <w:rsid w:val="0036033B"/>
    <w:rsid w:val="00554A85"/>
    <w:rsid w:val="00607820"/>
    <w:rsid w:val="006E6C62"/>
    <w:rsid w:val="00703379"/>
    <w:rsid w:val="00745AEB"/>
    <w:rsid w:val="007812F3"/>
    <w:rsid w:val="00950366"/>
    <w:rsid w:val="00BD53A5"/>
    <w:rsid w:val="00C1642C"/>
    <w:rsid w:val="00D672BC"/>
    <w:rsid w:val="00D94E19"/>
    <w:rsid w:val="00FD23AB"/>
    <w:rsid w:val="00FE17C0"/>
    <w:rsid w:val="03255D59"/>
    <w:rsid w:val="06D54421"/>
    <w:rsid w:val="0D2507C7"/>
    <w:rsid w:val="10491C47"/>
    <w:rsid w:val="11441879"/>
    <w:rsid w:val="114670F8"/>
    <w:rsid w:val="11D93E7E"/>
    <w:rsid w:val="18BB6BC2"/>
    <w:rsid w:val="1E29560A"/>
    <w:rsid w:val="1FFC4D8D"/>
    <w:rsid w:val="23C33B92"/>
    <w:rsid w:val="24211085"/>
    <w:rsid w:val="269E4AFF"/>
    <w:rsid w:val="28C80FFA"/>
    <w:rsid w:val="28E739E9"/>
    <w:rsid w:val="29915FA4"/>
    <w:rsid w:val="2C584EFD"/>
    <w:rsid w:val="3A106167"/>
    <w:rsid w:val="3CF66D95"/>
    <w:rsid w:val="4077630C"/>
    <w:rsid w:val="43A8628C"/>
    <w:rsid w:val="43B51B40"/>
    <w:rsid w:val="44316F05"/>
    <w:rsid w:val="44E11EE8"/>
    <w:rsid w:val="46AB42E3"/>
    <w:rsid w:val="46E2782D"/>
    <w:rsid w:val="4DDD7D2E"/>
    <w:rsid w:val="4F3D3F8E"/>
    <w:rsid w:val="5019141D"/>
    <w:rsid w:val="54FD2E73"/>
    <w:rsid w:val="554227B5"/>
    <w:rsid w:val="56EE4308"/>
    <w:rsid w:val="59446C96"/>
    <w:rsid w:val="5B984ABC"/>
    <w:rsid w:val="621E2D30"/>
    <w:rsid w:val="64AD4519"/>
    <w:rsid w:val="64C5571C"/>
    <w:rsid w:val="658069D0"/>
    <w:rsid w:val="66DA2C78"/>
    <w:rsid w:val="708B4595"/>
    <w:rsid w:val="71516315"/>
    <w:rsid w:val="76B11195"/>
    <w:rsid w:val="789F6661"/>
    <w:rsid w:val="79B44DED"/>
    <w:rsid w:val="7EF74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2"/>
    <w:basedOn w:val="1"/>
    <w:next w:val="1"/>
    <w:qFormat/>
    <w:uiPriority w:val="0"/>
    <w:pPr>
      <w:keepNext/>
      <w:keepLines/>
      <w:numPr>
        <w:ilvl w:val="1"/>
        <w:numId w:val="1"/>
      </w:numPr>
      <w:spacing w:before="120" w:beforeLines="0" w:after="120" w:afterLines="0" w:line="360" w:lineRule="auto"/>
      <w:outlineLvl w:val="1"/>
    </w:pPr>
    <w:rPr>
      <w:rFonts w:ascii="Arial" w:hAnsi="Arial" w:eastAsia="黑体"/>
      <w:b/>
      <w:bCs/>
      <w:sz w:val="28"/>
      <w:szCs w:val="28"/>
    </w:rPr>
  </w:style>
  <w:style w:type="paragraph" w:styleId="3">
    <w:name w:val="heading 3"/>
    <w:basedOn w:val="1"/>
    <w:next w:val="1"/>
    <w:link w:val="12"/>
    <w:qFormat/>
    <w:uiPriority w:val="0"/>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1"/>
    <w:qFormat/>
    <w:uiPriority w:val="0"/>
    <w:pPr>
      <w:spacing w:after="120"/>
    </w:pPr>
    <w:rPr>
      <w:szCs w:val="24"/>
    </w:rPr>
  </w:style>
  <w:style w:type="paragraph" w:styleId="5">
    <w:name w:val="Body Text Indent"/>
    <w:basedOn w:val="1"/>
    <w:link w:val="13"/>
    <w:qFormat/>
    <w:uiPriority w:val="0"/>
    <w:pPr>
      <w:spacing w:line="700" w:lineRule="exact"/>
      <w:ind w:left="960"/>
    </w:pPr>
    <w:rPr>
      <w:sz w:val="44"/>
    </w:rPr>
  </w:style>
  <w:style w:type="paragraph" w:styleId="6">
    <w:name w:val="footer"/>
    <w:basedOn w:val="1"/>
    <w:link w:val="14"/>
    <w:qFormat/>
    <w:uiPriority w:val="0"/>
    <w:pPr>
      <w:tabs>
        <w:tab w:val="center" w:pos="4153"/>
        <w:tab w:val="right" w:pos="8306"/>
      </w:tabs>
      <w:snapToGrid w:val="0"/>
      <w:jc w:val="left"/>
    </w:pPr>
    <w:rPr>
      <w:sz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rPr>
  </w:style>
  <w:style w:type="paragraph" w:styleId="8">
    <w:name w:val="toc 1"/>
    <w:basedOn w:val="1"/>
    <w:next w:val="1"/>
    <w:qFormat/>
    <w:uiPriority w:val="0"/>
    <w:pPr>
      <w:spacing w:line="180" w:lineRule="auto"/>
      <w:jc w:val="center"/>
    </w:pPr>
    <w:rPr>
      <w:sz w:val="30"/>
    </w:rPr>
  </w:style>
  <w:style w:type="character" w:styleId="11">
    <w:name w:val="Strong"/>
    <w:qFormat/>
    <w:uiPriority w:val="0"/>
    <w:rPr>
      <w:b/>
    </w:rPr>
  </w:style>
  <w:style w:type="character" w:customStyle="1" w:styleId="12">
    <w:name w:val="标题 3 Char"/>
    <w:basedOn w:val="10"/>
    <w:link w:val="3"/>
    <w:qFormat/>
    <w:uiPriority w:val="0"/>
    <w:rPr>
      <w:rFonts w:ascii="Times New Roman" w:hAnsi="Times New Roman" w:eastAsia="宋体" w:cs="Times New Roman"/>
      <w:b/>
      <w:sz w:val="32"/>
      <w:szCs w:val="20"/>
    </w:rPr>
  </w:style>
  <w:style w:type="character" w:customStyle="1" w:styleId="13">
    <w:name w:val="正文文本缩进 Char"/>
    <w:basedOn w:val="10"/>
    <w:link w:val="5"/>
    <w:qFormat/>
    <w:uiPriority w:val="0"/>
    <w:rPr>
      <w:rFonts w:ascii="Times New Roman" w:hAnsi="Times New Roman" w:eastAsia="宋体" w:cs="Times New Roman"/>
      <w:sz w:val="44"/>
      <w:szCs w:val="20"/>
    </w:rPr>
  </w:style>
  <w:style w:type="character" w:customStyle="1" w:styleId="14">
    <w:name w:val="页脚 Char"/>
    <w:basedOn w:val="10"/>
    <w:link w:val="6"/>
    <w:qFormat/>
    <w:uiPriority w:val="0"/>
    <w:rPr>
      <w:rFonts w:ascii="Times New Roman" w:hAnsi="Times New Roman" w:eastAsia="宋体" w:cs="Times New Roman"/>
      <w:sz w:val="18"/>
      <w:szCs w:val="20"/>
    </w:rPr>
  </w:style>
  <w:style w:type="character" w:customStyle="1" w:styleId="15">
    <w:name w:val="页眉 Char"/>
    <w:basedOn w:val="10"/>
    <w:link w:val="7"/>
    <w:qFormat/>
    <w:uiPriority w:val="0"/>
    <w:rPr>
      <w:rFonts w:ascii="Times New Roman" w:hAnsi="Times New Roman" w:eastAsia="宋体" w:cs="Times New Roman"/>
      <w:sz w:val="18"/>
      <w:szCs w:val="20"/>
    </w:rPr>
  </w:style>
  <w:style w:type="paragraph" w:customStyle="1" w:styleId="1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3128</Words>
  <Characters>3390</Characters>
  <Lines>46</Lines>
  <Paragraphs>13</Paragraphs>
  <TotalTime>21</TotalTime>
  <ScaleCrop>false</ScaleCrop>
  <LinksUpToDate>false</LinksUpToDate>
  <CharactersWithSpaces>3945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2020-03-04T09:18:00Z</dcterms:created>
  <dc:creator>Administrator</dc:creator>
  <cp:lastModifiedBy>快乐人生</cp:lastModifiedBy>
  <cp:lastPrinted>2021-01-20T13:40:00Z</cp:lastPrinted>
  <dcterms:modified xsi:type="dcterms:W3CDTF">2025-06-16T03:42:15Z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SaveFontToCloudKey">
    <vt:lpwstr>0_embed</vt:lpwstr>
  </property>
  <property fmtid="{D5CDD505-2E9C-101B-9397-08002B2CF9AE}" pid="4" name="ICV">
    <vt:lpwstr>DD46D3DAEC89414C9E276B9CACCB0B48</vt:lpwstr>
  </property>
  <property fmtid="{D5CDD505-2E9C-101B-9397-08002B2CF9AE}" pid="5" name="KSOTemplateDocerSaveRecord">
    <vt:lpwstr>eyJoZGlkIjoiYmYzMTJmOThjZGRlZGIwMTUwZGU2ZDdmMzFjMWQ0ODEiLCJ1c2VySWQiOiIzNzY3NDg1NDYifQ==</vt:lpwstr>
  </property>
</Properties>
</file>