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94FBC">
      <w:pPr>
        <w:jc w:val="center"/>
        <w:outlineLvl w:val="0"/>
        <w:rPr>
          <w:rFonts w:hint="eastAsia" w:ascii="宋体" w:hAnsi="宋体" w:eastAsia="黑体" w:cs="宋体"/>
          <w:sz w:val="36"/>
          <w:szCs w:val="36"/>
          <w:lang w:eastAsia="zh-CN"/>
        </w:rPr>
      </w:pPr>
      <w:bookmarkStart w:id="0" w:name="_Toc12680"/>
      <w:bookmarkStart w:id="1" w:name="_Toc1363"/>
      <w:bookmarkStart w:id="2" w:name="_Toc4745"/>
      <w:bookmarkStart w:id="3" w:name="_Toc7648"/>
      <w:bookmarkStart w:id="4" w:name="_Toc521661359"/>
      <w:r>
        <w:rPr>
          <w:rFonts w:hint="eastAsia" w:ascii="宋体" w:hAnsi="宋体" w:eastAsia="黑体" w:cs="宋体"/>
          <w:sz w:val="36"/>
          <w:szCs w:val="36"/>
          <w:lang w:eastAsia="zh-CN"/>
        </w:rPr>
        <w:t>重庆市荣昌区清升镇初级中学</w:t>
      </w:r>
    </w:p>
    <w:p w14:paraId="49FED0B2">
      <w:pPr>
        <w:jc w:val="center"/>
        <w:outlineLvl w:val="0"/>
        <w:rPr>
          <w:rFonts w:ascii="宋体" w:hAnsi="宋体" w:cs="宋体"/>
          <w:sz w:val="36"/>
          <w:szCs w:val="36"/>
        </w:rPr>
      </w:pPr>
      <w:r>
        <w:rPr>
          <w:rFonts w:hint="eastAsia" w:ascii="宋体" w:hAnsi="宋体" w:eastAsia="黑体" w:cs="宋体"/>
          <w:sz w:val="36"/>
          <w:szCs w:val="36"/>
          <w:lang w:eastAsia="zh-CN"/>
        </w:rPr>
        <w:t>男生宿舍及教学楼监控采购竞价文件</w:t>
      </w:r>
    </w:p>
    <w:p w14:paraId="0C701BE5">
      <w:pPr>
        <w:pStyle w:val="3"/>
        <w:spacing w:before="0" w:after="0" w:line="312" w:lineRule="auto"/>
        <w:rPr>
          <w:rFonts w:hint="eastAsia" w:ascii="宋体" w:hAnsi="宋体" w:eastAsia="宋体" w:cs="宋体"/>
          <w:b/>
          <w:bCs w:val="0"/>
          <w:sz w:val="24"/>
          <w:szCs w:val="24"/>
        </w:rPr>
      </w:pPr>
      <w:r>
        <w:rPr>
          <w:rFonts w:hint="eastAsia" w:ascii="宋体" w:hAnsi="宋体" w:eastAsia="宋体" w:cs="宋体"/>
          <w:b/>
          <w:bCs w:val="0"/>
          <w:sz w:val="24"/>
          <w:szCs w:val="24"/>
        </w:rPr>
        <w:t>一、采购内容</w:t>
      </w:r>
    </w:p>
    <w:tbl>
      <w:tblPr>
        <w:tblStyle w:val="9"/>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14:paraId="57AA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14:paraId="4FC8FDE0">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4DEBDFAF">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采购预算</w:t>
            </w:r>
          </w:p>
          <w:p w14:paraId="4D0C571D">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（万元）</w:t>
            </w:r>
          </w:p>
        </w:tc>
        <w:tc>
          <w:tcPr>
            <w:tcW w:w="1903" w:type="dxa"/>
            <w:tcBorders>
              <w:top w:val="single" w:color="auto" w:sz="4" w:space="0"/>
              <w:left w:val="single" w:color="auto" w:sz="4" w:space="0"/>
              <w:right w:val="single" w:color="auto" w:sz="4" w:space="0"/>
            </w:tcBorders>
            <w:vAlign w:val="center"/>
          </w:tcPr>
          <w:p w14:paraId="03C3CF0C">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57A06C9E">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备注</w:t>
            </w:r>
          </w:p>
        </w:tc>
      </w:tr>
      <w:tr w14:paraId="48A1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30" w:type="dxa"/>
            <w:tcBorders>
              <w:top w:val="single" w:color="auto" w:sz="4" w:space="0"/>
              <w:left w:val="single" w:color="auto" w:sz="4" w:space="0"/>
              <w:right w:val="single" w:color="auto" w:sz="4" w:space="0"/>
            </w:tcBorders>
            <w:vAlign w:val="center"/>
          </w:tcPr>
          <w:p w14:paraId="5DD6CC68">
            <w:pPr>
              <w:numPr>
                <w:ilvl w:val="0"/>
                <w:numId w:val="0"/>
              </w:numPr>
              <w:snapToGrid w:val="0"/>
              <w:spacing w:line="360" w:lineRule="auto"/>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bidi="ar-SA"/>
              </w:rPr>
              <w:t>重庆市荣昌</w:t>
            </w:r>
            <w:r>
              <w:rPr>
                <w:rFonts w:hint="eastAsia" w:ascii="宋体" w:hAnsi="宋体" w:cs="宋体"/>
                <w:b w:val="0"/>
                <w:bCs/>
                <w:kern w:val="0"/>
                <w:sz w:val="24"/>
                <w:szCs w:val="24"/>
                <w:lang w:val="en-US" w:eastAsia="zh-CN" w:bidi="ar-SA"/>
              </w:rPr>
              <w:t>区清升镇初级中学男生宿舍及教学楼监控</w:t>
            </w:r>
            <w:r>
              <w:rPr>
                <w:rFonts w:hint="eastAsia" w:ascii="宋体" w:hAnsi="宋体" w:eastAsia="宋体" w:cs="宋体"/>
                <w:b w:val="0"/>
                <w:bCs/>
                <w:kern w:val="0"/>
                <w:sz w:val="24"/>
                <w:szCs w:val="24"/>
                <w:lang w:val="en-US" w:eastAsia="zh-CN" w:bidi="ar-SA"/>
              </w:rPr>
              <w:t>采购项目</w:t>
            </w:r>
          </w:p>
        </w:tc>
        <w:tc>
          <w:tcPr>
            <w:tcW w:w="1746" w:type="dxa"/>
            <w:tcBorders>
              <w:top w:val="single" w:color="auto" w:sz="4" w:space="0"/>
              <w:left w:val="single" w:color="auto" w:sz="4" w:space="0"/>
              <w:right w:val="single" w:color="auto" w:sz="4" w:space="0"/>
            </w:tcBorders>
            <w:vAlign w:val="center"/>
          </w:tcPr>
          <w:p w14:paraId="1D484DC2">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2.52</w:t>
            </w:r>
          </w:p>
        </w:tc>
        <w:tc>
          <w:tcPr>
            <w:tcW w:w="1903" w:type="dxa"/>
            <w:tcBorders>
              <w:top w:val="single" w:color="auto" w:sz="4" w:space="0"/>
              <w:left w:val="single" w:color="auto" w:sz="4" w:space="0"/>
              <w:right w:val="single" w:color="auto" w:sz="4" w:space="0"/>
            </w:tcBorders>
            <w:vAlign w:val="center"/>
          </w:tcPr>
          <w:p w14:paraId="5A527FF1">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财政资金</w:t>
            </w:r>
          </w:p>
        </w:tc>
        <w:tc>
          <w:tcPr>
            <w:tcW w:w="1231" w:type="dxa"/>
            <w:tcBorders>
              <w:top w:val="single" w:color="auto" w:sz="4" w:space="0"/>
              <w:left w:val="single" w:color="auto" w:sz="4" w:space="0"/>
              <w:right w:val="single" w:color="auto" w:sz="4" w:space="0"/>
            </w:tcBorders>
            <w:vAlign w:val="center"/>
          </w:tcPr>
          <w:p w14:paraId="7D548BA7">
            <w:pPr>
              <w:rPr>
                <w:rFonts w:hint="eastAsia" w:ascii="宋体" w:hAnsi="宋体" w:eastAsia="宋体" w:cs="宋体"/>
                <w:b w:val="0"/>
                <w:bCs/>
                <w:sz w:val="24"/>
                <w:szCs w:val="24"/>
              </w:rPr>
            </w:pPr>
          </w:p>
        </w:tc>
      </w:tr>
    </w:tbl>
    <w:p w14:paraId="15290526">
      <w:pPr>
        <w:pStyle w:val="3"/>
        <w:spacing w:before="0" w:after="0" w:line="312" w:lineRule="auto"/>
        <w:ind w:firstLine="240" w:firstLineChars="100"/>
        <w:rPr>
          <w:rFonts w:hint="eastAsia" w:ascii="宋体" w:hAnsi="宋体" w:eastAsia="宋体" w:cs="宋体"/>
          <w:b w:val="0"/>
          <w:bCs/>
          <w:sz w:val="24"/>
          <w:szCs w:val="24"/>
        </w:rPr>
      </w:pPr>
      <w:r>
        <w:rPr>
          <w:rFonts w:hint="eastAsia" w:ascii="宋体" w:hAnsi="宋体" w:eastAsia="宋体" w:cs="宋体"/>
          <w:b w:val="0"/>
          <w:bCs/>
          <w:sz w:val="24"/>
          <w:szCs w:val="24"/>
        </w:rPr>
        <w:t>本项目为交钥匙工程，报价包含所有安装调试费用及辅材人工。</w:t>
      </w:r>
    </w:p>
    <w:p w14:paraId="1D486F31">
      <w:pPr>
        <w:pStyle w:val="3"/>
        <w:spacing w:before="0" w:after="0" w:line="312" w:lineRule="auto"/>
        <w:rPr>
          <w:rFonts w:hint="eastAsia" w:ascii="宋体" w:hAnsi="宋体" w:eastAsia="宋体" w:cs="宋体"/>
          <w:sz w:val="24"/>
          <w:szCs w:val="24"/>
        </w:rPr>
      </w:pPr>
      <w:r>
        <w:rPr>
          <w:rFonts w:hint="eastAsia" w:ascii="宋体" w:hAnsi="宋体" w:eastAsia="宋体" w:cs="宋体"/>
          <w:sz w:val="24"/>
          <w:szCs w:val="24"/>
        </w:rPr>
        <w:t>二、资格条件</w:t>
      </w:r>
    </w:p>
    <w:p w14:paraId="57A86238">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46084E72">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一般资格条件</w:t>
      </w:r>
    </w:p>
    <w:p w14:paraId="1AEEEDDF">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1.具有独立承担民事责任的能力（供应商报价时必须上传）；</w:t>
      </w:r>
    </w:p>
    <w:p w14:paraId="79220259">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2.具有良好的商业信誉和健全的财务会计制度（供应商报价时必须上传）；</w:t>
      </w:r>
    </w:p>
    <w:p w14:paraId="4345A2DC">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3.具有履行合同所必需的设备和专业技术能力（供应商报价时必须上传）；</w:t>
      </w:r>
    </w:p>
    <w:p w14:paraId="035B5103">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4.有依法缴纳税收和社会保障资金的良好记录（供应商报价时必须上传）；</w:t>
      </w:r>
    </w:p>
    <w:p w14:paraId="5A266FF1">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5.参加政府采购活动前三年内，在经营活动中没有重大违法记录（供应商报价时必须上传）；</w:t>
      </w:r>
    </w:p>
    <w:p w14:paraId="1F9A15B0">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p>
    <w:p w14:paraId="6B7457D7">
      <w:pPr>
        <w:pStyle w:val="3"/>
        <w:numPr>
          <w:ilvl w:val="0"/>
          <w:numId w:val="2"/>
        </w:numPr>
        <w:spacing w:before="0" w:after="0" w:line="312" w:lineRule="auto"/>
        <w:rPr>
          <w:rFonts w:hint="eastAsia" w:ascii="宋体" w:hAnsi="宋体" w:eastAsia="宋体" w:cs="宋体"/>
          <w:bCs/>
          <w:sz w:val="24"/>
          <w:szCs w:val="24"/>
        </w:rPr>
      </w:pPr>
      <w:r>
        <w:rPr>
          <w:rFonts w:hint="eastAsia" w:ascii="宋体" w:hAnsi="宋体" w:eastAsia="宋体" w:cs="宋体"/>
          <w:bCs/>
          <w:sz w:val="24"/>
          <w:szCs w:val="24"/>
        </w:rPr>
        <w:t>采购服务内容</w:t>
      </w:r>
    </w:p>
    <w:p w14:paraId="1A17C2A9">
      <w:pPr>
        <w:numPr>
          <w:ilvl w:val="0"/>
          <w:numId w:val="0"/>
        </w:numPr>
        <w:rPr>
          <w:rFonts w:hint="eastAsia"/>
        </w:rPr>
      </w:pPr>
    </w:p>
    <w:p w14:paraId="5BB884D4">
      <w:pPr>
        <w:rPr>
          <w:rFonts w:hint="eastAsia"/>
          <w:b/>
          <w:bCs/>
          <w:lang w:val="en-US" w:eastAsia="zh-CN"/>
        </w:rPr>
      </w:pPr>
      <w:r>
        <w:rPr>
          <w:rFonts w:hint="eastAsia"/>
          <w:b/>
          <w:bCs/>
          <w:lang w:val="en-US" w:eastAsia="zh-CN"/>
        </w:rPr>
        <w:t>（一）技术参数</w:t>
      </w:r>
    </w:p>
    <w:tbl>
      <w:tblPr>
        <w:tblStyle w:val="9"/>
        <w:tblW w:w="9356"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
        <w:gridCol w:w="819"/>
        <w:gridCol w:w="956"/>
        <w:gridCol w:w="5155"/>
        <w:gridCol w:w="626"/>
        <w:gridCol w:w="492"/>
        <w:gridCol w:w="985"/>
      </w:tblGrid>
      <w:tr w14:paraId="461F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23" w:type="dxa"/>
            <w:noWrap w:val="0"/>
            <w:vAlign w:val="center"/>
          </w:tcPr>
          <w:p w14:paraId="61DB8940">
            <w:pPr>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19" w:type="dxa"/>
            <w:noWrap w:val="0"/>
            <w:vAlign w:val="center"/>
          </w:tcPr>
          <w:p w14:paraId="77C206CE">
            <w:pPr>
              <w:jc w:val="center"/>
              <w:rPr>
                <w:rFonts w:hint="eastAsia" w:ascii="宋体" w:hAnsi="宋体" w:eastAsia="宋体" w:cs="宋体"/>
                <w:b/>
                <w:bCs/>
                <w:sz w:val="24"/>
                <w:szCs w:val="24"/>
              </w:rPr>
            </w:pPr>
            <w:r>
              <w:rPr>
                <w:rFonts w:hint="eastAsia" w:ascii="宋体" w:hAnsi="宋体" w:eastAsia="宋体" w:cs="宋体"/>
                <w:b/>
                <w:bCs/>
                <w:sz w:val="24"/>
                <w:szCs w:val="24"/>
                <w:lang w:eastAsia="zh-CN"/>
              </w:rPr>
              <w:t>产品</w:t>
            </w:r>
            <w:r>
              <w:rPr>
                <w:rFonts w:hint="eastAsia" w:ascii="宋体" w:hAnsi="宋体" w:eastAsia="宋体" w:cs="宋体"/>
                <w:b/>
                <w:bCs/>
                <w:sz w:val="24"/>
                <w:szCs w:val="24"/>
              </w:rPr>
              <w:t>名称</w:t>
            </w:r>
          </w:p>
        </w:tc>
        <w:tc>
          <w:tcPr>
            <w:tcW w:w="956" w:type="dxa"/>
            <w:noWrap w:val="0"/>
            <w:vAlign w:val="center"/>
          </w:tcPr>
          <w:p w14:paraId="26485F4A">
            <w:pPr>
              <w:snapToGrid w:val="0"/>
              <w:spacing w:line="360" w:lineRule="auto"/>
              <w:jc w:val="both"/>
              <w:rPr>
                <w:rFonts w:hint="eastAsia" w:ascii="宋体" w:hAnsi="宋体" w:eastAsia="宋体" w:cs="宋体"/>
                <w:b/>
                <w:bCs/>
                <w:sz w:val="24"/>
                <w:szCs w:val="24"/>
              </w:rPr>
            </w:pPr>
            <w:r>
              <w:rPr>
                <w:rFonts w:hint="eastAsia" w:ascii="宋体" w:hAnsi="宋体" w:eastAsia="宋体" w:cs="宋体"/>
                <w:b/>
                <w:bCs/>
                <w:sz w:val="24"/>
                <w:szCs w:val="24"/>
              </w:rPr>
              <w:t>品牌</w:t>
            </w:r>
          </w:p>
          <w:p w14:paraId="301978A2">
            <w:pPr>
              <w:snapToGrid w:val="0"/>
              <w:spacing w:line="360" w:lineRule="auto"/>
              <w:jc w:val="both"/>
              <w:rPr>
                <w:rFonts w:hint="eastAsia" w:ascii="宋体" w:hAnsi="宋体" w:eastAsia="宋体" w:cs="宋体"/>
                <w:b/>
                <w:bCs/>
                <w:sz w:val="24"/>
                <w:szCs w:val="24"/>
              </w:rPr>
            </w:pPr>
            <w:r>
              <w:rPr>
                <w:rFonts w:hint="eastAsia" w:ascii="宋体" w:hAnsi="宋体" w:eastAsia="宋体" w:cs="宋体"/>
                <w:b/>
                <w:bCs/>
                <w:sz w:val="24"/>
                <w:szCs w:val="24"/>
              </w:rPr>
              <w:t>型号</w:t>
            </w:r>
          </w:p>
        </w:tc>
        <w:tc>
          <w:tcPr>
            <w:tcW w:w="5155" w:type="dxa"/>
            <w:noWrap w:val="0"/>
            <w:vAlign w:val="center"/>
          </w:tcPr>
          <w:p w14:paraId="3A7E980A">
            <w:pPr>
              <w:snapToGrid w:val="0"/>
              <w:spacing w:line="360" w:lineRule="auto"/>
              <w:ind w:firstLine="420"/>
              <w:jc w:val="center"/>
              <w:rPr>
                <w:rFonts w:hint="eastAsia" w:ascii="宋体" w:hAnsi="宋体" w:eastAsia="宋体" w:cs="宋体"/>
                <w:b/>
                <w:bCs/>
                <w:sz w:val="24"/>
                <w:szCs w:val="24"/>
              </w:rPr>
            </w:pPr>
            <w:r>
              <w:rPr>
                <w:rFonts w:hint="eastAsia" w:ascii="宋体" w:hAnsi="宋体" w:eastAsia="宋体" w:cs="宋体"/>
                <w:b/>
                <w:bCs/>
                <w:sz w:val="24"/>
                <w:szCs w:val="24"/>
              </w:rPr>
              <w:t>技术参数</w:t>
            </w:r>
          </w:p>
        </w:tc>
        <w:tc>
          <w:tcPr>
            <w:tcW w:w="626" w:type="dxa"/>
            <w:noWrap w:val="0"/>
            <w:vAlign w:val="center"/>
          </w:tcPr>
          <w:p w14:paraId="0F6C6F40">
            <w:pPr>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492" w:type="dxa"/>
            <w:noWrap w:val="0"/>
            <w:vAlign w:val="center"/>
          </w:tcPr>
          <w:p w14:paraId="395F7008">
            <w:pPr>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985" w:type="dxa"/>
            <w:noWrap w:val="0"/>
            <w:vAlign w:val="center"/>
          </w:tcPr>
          <w:p w14:paraId="4D512921">
            <w:pPr>
              <w:jc w:val="center"/>
              <w:rPr>
                <w:rFonts w:hint="eastAsia" w:ascii="宋体" w:hAnsi="宋体" w:eastAsia="宋体" w:cs="宋体"/>
                <w:b/>
                <w:bCs/>
                <w:sz w:val="24"/>
                <w:szCs w:val="24"/>
                <w:lang w:eastAsia="zh-CN"/>
              </w:rPr>
            </w:pPr>
            <w:r>
              <w:rPr>
                <w:rFonts w:hint="eastAsia" w:ascii="宋体" w:hAnsi="宋体" w:cs="宋体"/>
                <w:b/>
                <w:bCs/>
                <w:sz w:val="24"/>
                <w:szCs w:val="24"/>
                <w:lang w:eastAsia="zh-CN"/>
              </w:rPr>
              <w:t>备注</w:t>
            </w:r>
          </w:p>
        </w:tc>
      </w:tr>
      <w:tr w14:paraId="10A4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 w:type="dxa"/>
            <w:noWrap w:val="0"/>
            <w:vAlign w:val="top"/>
          </w:tcPr>
          <w:p w14:paraId="3138A31B">
            <w:pPr>
              <w:rPr>
                <w:rFonts w:hint="eastAsia"/>
              </w:rPr>
            </w:pPr>
          </w:p>
          <w:p w14:paraId="7B88DDF5">
            <w:pPr>
              <w:rPr>
                <w:rFonts w:hint="eastAsia"/>
              </w:rPr>
            </w:pPr>
          </w:p>
          <w:p w14:paraId="143854CA">
            <w:pPr>
              <w:rPr>
                <w:rFonts w:hint="eastAsia"/>
              </w:rPr>
            </w:pPr>
          </w:p>
          <w:p w14:paraId="337BC746">
            <w:pPr>
              <w:rPr>
                <w:rFonts w:hint="eastAsia"/>
              </w:rPr>
            </w:pPr>
          </w:p>
          <w:p w14:paraId="210E5524">
            <w:pPr>
              <w:rPr>
                <w:rFonts w:hint="eastAsia"/>
              </w:rPr>
            </w:pPr>
          </w:p>
          <w:p w14:paraId="1A4637B2">
            <w:pPr>
              <w:rPr>
                <w:rFonts w:hint="eastAsia"/>
              </w:rPr>
            </w:pPr>
          </w:p>
          <w:p w14:paraId="56A8F33C">
            <w:pPr>
              <w:rPr>
                <w:rFonts w:hint="eastAsia"/>
              </w:rPr>
            </w:pPr>
          </w:p>
          <w:p w14:paraId="7928F197">
            <w:pPr>
              <w:rPr>
                <w:rFonts w:hint="eastAsia" w:eastAsia="宋体"/>
                <w:lang w:val="en-US" w:eastAsia="zh-CN"/>
              </w:rPr>
            </w:pPr>
            <w:r>
              <w:rPr>
                <w:rFonts w:hint="eastAsia"/>
                <w:lang w:val="en-US" w:eastAsia="zh-CN"/>
              </w:rPr>
              <w:t>1</w:t>
            </w:r>
          </w:p>
          <w:p w14:paraId="5DF1C383">
            <w:pPr>
              <w:rPr>
                <w:rFonts w:hint="eastAsia"/>
              </w:rPr>
            </w:pPr>
          </w:p>
          <w:p w14:paraId="4028D33A">
            <w:pPr>
              <w:jc w:val="center"/>
              <w:rPr>
                <w:rFonts w:hint="eastAsia"/>
                <w:lang w:val="en-US" w:eastAsia="zh-CN"/>
              </w:rPr>
            </w:pPr>
            <w:r>
              <w:rPr>
                <w:rFonts w:hint="eastAsia"/>
                <w:lang w:val="en-US" w:eastAsia="zh-CN"/>
              </w:rPr>
              <w:t xml:space="preserve">      </w:t>
            </w:r>
          </w:p>
          <w:p w14:paraId="44188DEE">
            <w:pPr>
              <w:rPr>
                <w:rFonts w:hint="eastAsia"/>
                <w:lang w:val="en-US" w:eastAsia="zh-CN"/>
              </w:rPr>
            </w:pPr>
          </w:p>
          <w:p w14:paraId="091FB8A6">
            <w:pPr>
              <w:rPr>
                <w:rFonts w:hint="eastAsia"/>
                <w:lang w:val="en-US" w:eastAsia="zh-CN"/>
              </w:rPr>
            </w:pPr>
          </w:p>
          <w:p w14:paraId="47B520B4">
            <w:pPr>
              <w:rPr>
                <w:rFonts w:hint="eastAsia"/>
                <w:lang w:val="en-US" w:eastAsia="zh-CN"/>
              </w:rPr>
            </w:pPr>
          </w:p>
          <w:p w14:paraId="1CECB2B3">
            <w:pPr>
              <w:jc w:val="left"/>
              <w:rPr>
                <w:rFonts w:hint="eastAsia"/>
                <w:lang w:val="en-US" w:eastAsia="zh-CN"/>
              </w:rPr>
            </w:pPr>
          </w:p>
        </w:tc>
        <w:tc>
          <w:tcPr>
            <w:tcW w:w="819" w:type="dxa"/>
            <w:noWrap w:val="0"/>
            <w:vAlign w:val="center"/>
          </w:tcPr>
          <w:p w14:paraId="43FE19BF">
            <w:p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400万高清半球</w:t>
            </w:r>
          </w:p>
        </w:tc>
        <w:tc>
          <w:tcPr>
            <w:tcW w:w="956" w:type="dxa"/>
            <w:noWrap w:val="0"/>
            <w:vAlign w:val="top"/>
          </w:tcPr>
          <w:p w14:paraId="46A8EF64">
            <w:pPr>
              <w:jc w:val="center"/>
              <w:rPr>
                <w:rFonts w:hint="eastAsia" w:ascii="Times New Roman" w:hAnsi="Times New Roman" w:eastAsia="宋体" w:cs="Times New Roman"/>
                <w:color w:val="auto"/>
                <w:kern w:val="2"/>
                <w:sz w:val="21"/>
                <w:szCs w:val="21"/>
                <w:lang w:val="en-US" w:eastAsia="zh-CN" w:bidi="ar-SA"/>
              </w:rPr>
            </w:pPr>
          </w:p>
          <w:p w14:paraId="3C8B5A05">
            <w:pPr>
              <w:jc w:val="center"/>
              <w:rPr>
                <w:rFonts w:hint="eastAsia" w:ascii="Times New Roman" w:hAnsi="Times New Roman" w:eastAsia="宋体" w:cs="Times New Roman"/>
                <w:color w:val="auto"/>
                <w:kern w:val="2"/>
                <w:sz w:val="21"/>
                <w:szCs w:val="21"/>
                <w:lang w:val="en-US" w:eastAsia="zh-CN" w:bidi="ar-SA"/>
              </w:rPr>
            </w:pPr>
          </w:p>
          <w:p w14:paraId="6A924D54">
            <w:pPr>
              <w:jc w:val="center"/>
              <w:rPr>
                <w:rFonts w:hint="eastAsia" w:ascii="Times New Roman" w:hAnsi="Times New Roman" w:eastAsia="宋体" w:cs="Times New Roman"/>
                <w:color w:val="auto"/>
                <w:kern w:val="2"/>
                <w:sz w:val="21"/>
                <w:szCs w:val="21"/>
                <w:lang w:val="en-US" w:eastAsia="zh-CN" w:bidi="ar-SA"/>
              </w:rPr>
            </w:pPr>
          </w:p>
          <w:p w14:paraId="041745FC">
            <w:pPr>
              <w:jc w:val="center"/>
              <w:rPr>
                <w:rFonts w:hint="eastAsia" w:ascii="Times New Roman" w:hAnsi="Times New Roman" w:eastAsia="宋体" w:cs="Times New Roman"/>
                <w:color w:val="auto"/>
                <w:kern w:val="2"/>
                <w:sz w:val="21"/>
                <w:szCs w:val="21"/>
                <w:lang w:val="en-US" w:eastAsia="zh-CN" w:bidi="ar-SA"/>
              </w:rPr>
            </w:pPr>
          </w:p>
          <w:p w14:paraId="476F4F76">
            <w:pPr>
              <w:jc w:val="center"/>
              <w:rPr>
                <w:rFonts w:hint="eastAsia" w:ascii="Times New Roman" w:hAnsi="Times New Roman" w:eastAsia="宋体" w:cs="Times New Roman"/>
                <w:color w:val="auto"/>
                <w:kern w:val="2"/>
                <w:sz w:val="21"/>
                <w:szCs w:val="21"/>
                <w:lang w:val="en-US" w:eastAsia="zh-CN" w:bidi="ar-SA"/>
              </w:rPr>
            </w:pPr>
          </w:p>
          <w:p w14:paraId="388E0318">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IPC3A4L-FW</w:t>
            </w:r>
          </w:p>
        </w:tc>
        <w:tc>
          <w:tcPr>
            <w:tcW w:w="5155" w:type="dxa"/>
            <w:noWrap w:val="0"/>
            <w:vAlign w:val="top"/>
          </w:tcPr>
          <w:p w14:paraId="68D5D4D5">
            <w:p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1"/>
                <w:lang w:val="en-US" w:eastAsia="zh-CN" w:bidi="ar-SA"/>
              </w:rPr>
              <w:t>400万像素1/3"红外级海螺半球网络摄像机；3MP(2304×1296)@25FPS；0.01Lux (F2.0，AGC ON，彩色)，0lux(开启红外)；2.8/4.0mm定焦；双码流，最大码流6路；内置Mic；10M/100M自适应网口；一颗红外灯补光30米；支持运动检测；供电方式：DC12V(±25%)、POE；工作温湿度：-30℃~50℃，≤95%RH；功耗：4W MAX；防护等级：IP67；支持4KV防雷；</w:t>
            </w:r>
          </w:p>
        </w:tc>
        <w:tc>
          <w:tcPr>
            <w:tcW w:w="626" w:type="dxa"/>
            <w:noWrap w:val="0"/>
            <w:vAlign w:val="center"/>
          </w:tcPr>
          <w:p w14:paraId="6B164826">
            <w:p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492" w:type="dxa"/>
            <w:noWrap w:val="0"/>
            <w:vAlign w:val="center"/>
          </w:tcPr>
          <w:p w14:paraId="72DF16F5">
            <w:pPr>
              <w:ind w:left="0" w:leftChars="0" w:right="0" w:rightChars="0" w:firstLine="0" w:firstLineChars="0"/>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6E95A015">
            <w:pPr>
              <w:ind w:left="0" w:leftChars="0" w:right="0" w:rightChars="0" w:firstLine="0" w:firstLineChars="0"/>
              <w:jc w:val="center"/>
              <w:rPr>
                <w:rFonts w:hint="default" w:ascii="宋体" w:hAnsi="宋体" w:cs="宋体"/>
                <w:sz w:val="24"/>
                <w:szCs w:val="24"/>
                <w:lang w:val="en-US" w:eastAsia="zh-CN"/>
              </w:rPr>
            </w:pPr>
            <w:r>
              <w:rPr>
                <w:rFonts w:hint="eastAsia" w:ascii="宋体" w:hAnsi="宋体" w:cs="宋体"/>
                <w:sz w:val="24"/>
                <w:szCs w:val="24"/>
                <w:lang w:val="en-US" w:eastAsia="zh-CN"/>
              </w:rPr>
              <w:t>9个4mm、3个2.8mm镜头</w:t>
            </w:r>
          </w:p>
        </w:tc>
      </w:tr>
      <w:tr w14:paraId="5CDE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6" w:hRule="atLeast"/>
        </w:trPr>
        <w:tc>
          <w:tcPr>
            <w:tcW w:w="323" w:type="dxa"/>
            <w:noWrap w:val="0"/>
            <w:vAlign w:val="center"/>
          </w:tcPr>
          <w:p w14:paraId="24E28D5A">
            <w:pPr>
              <w:jc w:val="center"/>
              <w:rPr>
                <w:rFonts w:hint="eastAsia" w:ascii="宋体" w:hAnsi="宋体" w:eastAsia="宋体" w:cs="宋体"/>
                <w:sz w:val="24"/>
                <w:szCs w:val="24"/>
              </w:rPr>
            </w:pPr>
          </w:p>
          <w:p w14:paraId="34B9BCE1">
            <w:pPr>
              <w:jc w:val="center"/>
              <w:rPr>
                <w:rFonts w:hint="eastAsia" w:ascii="宋体" w:hAnsi="宋体" w:eastAsia="宋体" w:cs="宋体"/>
                <w:sz w:val="24"/>
                <w:szCs w:val="24"/>
              </w:rPr>
            </w:pPr>
          </w:p>
          <w:p w14:paraId="43D13F68">
            <w:pPr>
              <w:jc w:val="center"/>
              <w:rPr>
                <w:rFonts w:hint="eastAsia" w:ascii="宋体" w:hAnsi="宋体" w:eastAsia="宋体" w:cs="宋体"/>
                <w:sz w:val="24"/>
                <w:szCs w:val="24"/>
              </w:rPr>
            </w:pPr>
          </w:p>
          <w:p w14:paraId="1C4DE232">
            <w:pPr>
              <w:jc w:val="center"/>
              <w:rPr>
                <w:rFonts w:hint="eastAsia" w:ascii="宋体" w:hAnsi="宋体" w:eastAsia="宋体" w:cs="宋体"/>
                <w:sz w:val="24"/>
                <w:szCs w:val="24"/>
              </w:rPr>
            </w:pPr>
            <w:r>
              <w:rPr>
                <w:rFonts w:hint="eastAsia" w:ascii="宋体" w:hAnsi="宋体" w:eastAsia="宋体" w:cs="宋体"/>
                <w:sz w:val="24"/>
                <w:szCs w:val="24"/>
              </w:rPr>
              <w:t>2</w:t>
            </w:r>
          </w:p>
        </w:tc>
        <w:tc>
          <w:tcPr>
            <w:tcW w:w="819" w:type="dxa"/>
            <w:noWrap w:val="0"/>
            <w:vAlign w:val="center"/>
          </w:tcPr>
          <w:p w14:paraId="54AC19DF">
            <w:pPr>
              <w:jc w:val="center"/>
              <w:rPr>
                <w:rFonts w:hint="eastAsia" w:ascii="宋体" w:hAnsi="宋体" w:eastAsia="宋体" w:cs="宋体"/>
                <w:sz w:val="24"/>
                <w:szCs w:val="24"/>
                <w:lang w:eastAsia="zh-CN"/>
              </w:rPr>
            </w:pPr>
          </w:p>
          <w:p w14:paraId="6CEAE9D8">
            <w:pPr>
              <w:jc w:val="center"/>
              <w:rPr>
                <w:rFonts w:hint="eastAsia" w:ascii="宋体" w:hAnsi="宋体" w:eastAsia="宋体" w:cs="宋体"/>
                <w:sz w:val="24"/>
                <w:szCs w:val="24"/>
                <w:lang w:eastAsia="zh-CN"/>
              </w:rPr>
            </w:pPr>
          </w:p>
          <w:p w14:paraId="60BB0228">
            <w:pPr>
              <w:jc w:val="center"/>
              <w:rPr>
                <w:rFonts w:hint="eastAsia" w:ascii="宋体" w:hAnsi="宋体" w:eastAsia="宋体" w:cs="宋体"/>
                <w:sz w:val="24"/>
                <w:szCs w:val="24"/>
              </w:rPr>
            </w:pPr>
            <w:r>
              <w:rPr>
                <w:rFonts w:hint="eastAsia" w:ascii="Times New Roman" w:hAnsi="Times New Roman" w:eastAsia="宋体" w:cs="Times New Roman"/>
                <w:color w:val="auto"/>
                <w:kern w:val="2"/>
                <w:sz w:val="21"/>
                <w:szCs w:val="24"/>
                <w:lang w:val="en-US" w:eastAsia="zh-CN" w:bidi="ar-SA"/>
              </w:rPr>
              <w:t>400万高清枪机</w:t>
            </w:r>
          </w:p>
        </w:tc>
        <w:tc>
          <w:tcPr>
            <w:tcW w:w="956" w:type="dxa"/>
            <w:noWrap w:val="0"/>
            <w:vAlign w:val="top"/>
          </w:tcPr>
          <w:p w14:paraId="13B94EAE">
            <w:pPr>
              <w:widowControl/>
              <w:spacing w:line="315" w:lineRule="atLeast"/>
              <w:jc w:val="left"/>
              <w:rPr>
                <w:rFonts w:hint="eastAsia"/>
                <w:sz w:val="21"/>
                <w:szCs w:val="21"/>
              </w:rPr>
            </w:pPr>
          </w:p>
          <w:p w14:paraId="669DF27C">
            <w:pPr>
              <w:widowControl/>
              <w:spacing w:line="315" w:lineRule="atLeast"/>
              <w:jc w:val="left"/>
              <w:rPr>
                <w:rFonts w:hint="eastAsia"/>
                <w:sz w:val="21"/>
                <w:szCs w:val="21"/>
              </w:rPr>
            </w:pPr>
          </w:p>
          <w:p w14:paraId="66B67DEC">
            <w:pPr>
              <w:widowControl/>
              <w:spacing w:line="315" w:lineRule="atLeast"/>
              <w:jc w:val="left"/>
              <w:rPr>
                <w:rFonts w:hint="eastAsia"/>
                <w:sz w:val="21"/>
                <w:szCs w:val="21"/>
              </w:rPr>
            </w:pPr>
          </w:p>
          <w:p w14:paraId="4CA6BD18">
            <w:pPr>
              <w:widowControl/>
              <w:spacing w:line="315" w:lineRule="atLeast"/>
              <w:jc w:val="left"/>
              <w:rPr>
                <w:rFonts w:hint="eastAsia"/>
                <w:sz w:val="21"/>
                <w:szCs w:val="21"/>
              </w:rPr>
            </w:pPr>
          </w:p>
          <w:p w14:paraId="495A3470">
            <w:pPr>
              <w:widowControl/>
              <w:spacing w:line="315" w:lineRule="atLeast"/>
              <w:jc w:val="left"/>
              <w:rPr>
                <w:rFonts w:hint="eastAsia"/>
                <w:sz w:val="21"/>
                <w:szCs w:val="21"/>
              </w:rPr>
            </w:pPr>
            <w:r>
              <w:rPr>
                <w:rFonts w:hint="eastAsia"/>
                <w:sz w:val="21"/>
                <w:szCs w:val="21"/>
              </w:rPr>
              <w:t>IPC2A4L-FW</w:t>
            </w:r>
          </w:p>
        </w:tc>
        <w:tc>
          <w:tcPr>
            <w:tcW w:w="5155" w:type="dxa"/>
            <w:noWrap w:val="0"/>
            <w:vAlign w:val="top"/>
          </w:tcPr>
          <w:p w14:paraId="30E89AA0">
            <w:pPr>
              <w:widowControl/>
              <w:spacing w:line="315" w:lineRule="atLeast"/>
              <w:jc w:val="left"/>
              <w:rPr>
                <w:rFonts w:hint="default" w:ascii="Times New Roman" w:hAnsi="Times New Roman" w:eastAsia="宋体" w:cs="Times New Roman"/>
                <w:color w:val="auto"/>
                <w:kern w:val="2"/>
                <w:sz w:val="21"/>
                <w:szCs w:val="24"/>
                <w:lang w:val="en-US" w:eastAsia="zh-CN" w:bidi="ar-SA"/>
              </w:rPr>
            </w:pPr>
            <w:r>
              <w:rPr>
                <w:rFonts w:hint="eastAsia"/>
                <w:sz w:val="21"/>
                <w:szCs w:val="21"/>
              </w:rPr>
              <w:t>400万像素1/2.8"双光筒型网络摄像机；3MP(2304×1296)@20FPS；0.01Lux (F1.6，AGC ON，彩色)，0lux(开启红外)；4.0/6.0/定焦；双码流，最大码流6路；内置Mic； 10M/100M自适应网口；两颗红外灯四颗白光灯：红外补光50m，暖光补光20m；支持运动检测；供电方式：DC12V(±25%)、POE；工作温湿度：-30℃~50℃，≤95%RH；功耗：6W MAX；防护等级：IP67；支持4KV防雷；</w:t>
            </w:r>
          </w:p>
        </w:tc>
        <w:tc>
          <w:tcPr>
            <w:tcW w:w="626" w:type="dxa"/>
            <w:noWrap w:val="0"/>
            <w:vAlign w:val="center"/>
          </w:tcPr>
          <w:p w14:paraId="4960FB92">
            <w:pPr>
              <w:jc w:val="center"/>
              <w:rPr>
                <w:rFonts w:hint="eastAsia" w:ascii="宋体" w:hAnsi="宋体" w:eastAsia="宋体" w:cs="宋体"/>
                <w:sz w:val="24"/>
                <w:szCs w:val="24"/>
              </w:rPr>
            </w:pPr>
          </w:p>
          <w:p w14:paraId="249A0281">
            <w:pPr>
              <w:jc w:val="center"/>
              <w:rPr>
                <w:rFonts w:hint="eastAsia" w:ascii="宋体" w:hAnsi="宋体" w:eastAsia="宋体" w:cs="宋体"/>
                <w:sz w:val="24"/>
                <w:szCs w:val="24"/>
              </w:rPr>
            </w:pPr>
          </w:p>
          <w:p w14:paraId="47561BA0">
            <w:pPr>
              <w:jc w:val="center"/>
              <w:rPr>
                <w:rFonts w:hint="eastAsia" w:ascii="宋体" w:hAnsi="宋体" w:eastAsia="宋体" w:cs="宋体"/>
                <w:sz w:val="24"/>
                <w:szCs w:val="24"/>
              </w:rPr>
            </w:pPr>
          </w:p>
          <w:p w14:paraId="49A6E63F">
            <w:pPr>
              <w:jc w:val="center"/>
              <w:rPr>
                <w:rFonts w:hint="eastAsia" w:ascii="宋体" w:hAnsi="宋体" w:eastAsia="宋体" w:cs="宋体"/>
                <w:sz w:val="24"/>
                <w:szCs w:val="24"/>
              </w:rPr>
            </w:pPr>
          </w:p>
          <w:p w14:paraId="3E84651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53C43A41">
            <w:pPr>
              <w:jc w:val="center"/>
              <w:rPr>
                <w:rFonts w:hint="eastAsia" w:ascii="宋体" w:hAnsi="宋体" w:eastAsia="宋体" w:cs="宋体"/>
                <w:sz w:val="24"/>
                <w:szCs w:val="24"/>
              </w:rPr>
            </w:pPr>
          </w:p>
          <w:p w14:paraId="48FEC443">
            <w:pPr>
              <w:jc w:val="center"/>
              <w:rPr>
                <w:rFonts w:hint="eastAsia" w:ascii="宋体" w:hAnsi="宋体" w:eastAsia="宋体" w:cs="宋体"/>
                <w:sz w:val="24"/>
                <w:szCs w:val="24"/>
              </w:rPr>
            </w:pPr>
          </w:p>
          <w:p w14:paraId="051527D9">
            <w:pPr>
              <w:jc w:val="center"/>
              <w:rPr>
                <w:rFonts w:hint="eastAsia" w:ascii="宋体" w:hAnsi="宋体" w:eastAsia="宋体" w:cs="宋体"/>
                <w:sz w:val="24"/>
                <w:szCs w:val="24"/>
              </w:rPr>
            </w:pPr>
          </w:p>
          <w:p w14:paraId="029D55F9">
            <w:pPr>
              <w:jc w:val="center"/>
              <w:rPr>
                <w:rFonts w:hint="eastAsia" w:ascii="宋体" w:hAnsi="宋体" w:eastAsia="宋体" w:cs="宋体"/>
                <w:sz w:val="24"/>
                <w:szCs w:val="24"/>
              </w:rPr>
            </w:pPr>
          </w:p>
          <w:p w14:paraId="7247148F">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73D65148">
            <w:pPr>
              <w:jc w:val="center"/>
              <w:rPr>
                <w:rFonts w:hint="default" w:ascii="宋体" w:hAnsi="宋体" w:cs="宋体"/>
                <w:sz w:val="24"/>
                <w:szCs w:val="24"/>
                <w:lang w:val="en-US" w:eastAsia="zh-CN"/>
              </w:rPr>
            </w:pPr>
            <w:r>
              <w:rPr>
                <w:rFonts w:hint="eastAsia" w:ascii="宋体" w:hAnsi="宋体" w:cs="宋体"/>
                <w:sz w:val="24"/>
                <w:szCs w:val="24"/>
                <w:lang w:val="en-US" w:eastAsia="zh-CN"/>
              </w:rPr>
              <w:t>4mm镜头</w:t>
            </w:r>
          </w:p>
        </w:tc>
      </w:tr>
      <w:tr w14:paraId="5475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5" w:hRule="atLeast"/>
        </w:trPr>
        <w:tc>
          <w:tcPr>
            <w:tcW w:w="323" w:type="dxa"/>
            <w:noWrap w:val="0"/>
            <w:vAlign w:val="center"/>
          </w:tcPr>
          <w:p w14:paraId="4C0BAE87">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819" w:type="dxa"/>
            <w:noWrap w:val="0"/>
            <w:vAlign w:val="center"/>
          </w:tcPr>
          <w:p w14:paraId="45E694D7">
            <w:pPr>
              <w:jc w:val="center"/>
              <w:rPr>
                <w:rFonts w:hint="eastAsia" w:ascii="宋体" w:hAnsi="宋体" w:eastAsia="宋体" w:cs="宋体"/>
                <w:sz w:val="24"/>
                <w:szCs w:val="24"/>
                <w:lang w:val="en-US" w:eastAsia="zh-CN"/>
              </w:rPr>
            </w:pPr>
            <w:r>
              <w:rPr>
                <w:rFonts w:hint="eastAsia" w:ascii="Times New Roman" w:hAnsi="Times New Roman" w:eastAsia="宋体" w:cs="Times New Roman"/>
                <w:color w:val="auto"/>
                <w:kern w:val="2"/>
                <w:sz w:val="21"/>
                <w:szCs w:val="24"/>
                <w:lang w:val="en-US" w:eastAsia="zh-CN" w:bidi="ar-SA"/>
              </w:rPr>
              <w:t>400万高清半球</w:t>
            </w:r>
          </w:p>
        </w:tc>
        <w:tc>
          <w:tcPr>
            <w:tcW w:w="956" w:type="dxa"/>
            <w:noWrap w:val="0"/>
            <w:vAlign w:val="top"/>
          </w:tcPr>
          <w:p w14:paraId="11F9BDE5">
            <w:pPr>
              <w:widowControl/>
              <w:spacing w:line="315" w:lineRule="atLeast"/>
              <w:jc w:val="both"/>
              <w:rPr>
                <w:rFonts w:hint="eastAsia" w:ascii="Times New Roman" w:hAnsi="Times New Roman" w:eastAsia="宋体" w:cs="Times New Roman"/>
                <w:color w:val="auto"/>
                <w:kern w:val="2"/>
                <w:sz w:val="21"/>
                <w:szCs w:val="24"/>
                <w:lang w:val="en-US" w:eastAsia="zh-CN" w:bidi="ar-SA"/>
              </w:rPr>
            </w:pPr>
          </w:p>
          <w:p w14:paraId="6AD7252A">
            <w:pPr>
              <w:widowControl/>
              <w:spacing w:line="315" w:lineRule="atLeast"/>
              <w:jc w:val="both"/>
              <w:rPr>
                <w:rFonts w:hint="eastAsia" w:ascii="Times New Roman" w:hAnsi="Times New Roman" w:eastAsia="宋体" w:cs="Times New Roman"/>
                <w:color w:val="auto"/>
                <w:kern w:val="2"/>
                <w:sz w:val="21"/>
                <w:szCs w:val="24"/>
                <w:lang w:val="en-US" w:eastAsia="zh-CN" w:bidi="ar-SA"/>
              </w:rPr>
            </w:pPr>
          </w:p>
          <w:p w14:paraId="4B218C2E">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海康DS-2CD1345V2-LA(2.8mm)</w:t>
            </w:r>
          </w:p>
        </w:tc>
        <w:tc>
          <w:tcPr>
            <w:tcW w:w="5155" w:type="dxa"/>
            <w:noWrap w:val="0"/>
            <w:vAlign w:val="top"/>
          </w:tcPr>
          <w:p w14:paraId="783BAE67">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最高分辨率可达2560 × 1440 @25 fps，在该分辨率下可输出实时图像</w:t>
            </w:r>
          </w:p>
          <w:p w14:paraId="34561958">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支持背光补偿，强光抑制，3D数字降噪，数字宽动态</w:t>
            </w:r>
          </w:p>
          <w:p w14:paraId="57B896A3">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支持人形检测</w:t>
            </w:r>
          </w:p>
          <w:p w14:paraId="0A313282">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支持开放型网络视频接口，ISAPI，SDK，GB28181协议</w:t>
            </w:r>
          </w:p>
          <w:p w14:paraId="2A571B8E">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智能补光，支持白光/红外双补光，红外最远可达30 m，白光最远可达20 m</w:t>
            </w:r>
          </w:p>
          <w:p w14:paraId="2EBBDAFC">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1个内置麦克风</w:t>
            </w:r>
          </w:p>
          <w:p w14:paraId="3EF0C17E">
            <w:pPr>
              <w:widowControl/>
              <w:spacing w:line="315" w:lineRule="atLeast"/>
              <w:jc w:val="both"/>
              <w:rPr>
                <w:rFonts w:hint="eastAsia" w:ascii="宋体" w:hAnsi="宋体" w:eastAsia="宋体" w:cs="宋体"/>
                <w:sz w:val="24"/>
                <w:szCs w:val="24"/>
                <w:lang w:eastAsia="zh-CN"/>
              </w:rPr>
            </w:pPr>
            <w:r>
              <w:rPr>
                <w:rFonts w:hint="eastAsia" w:ascii="Times New Roman" w:hAnsi="Times New Roman" w:eastAsia="宋体" w:cs="Times New Roman"/>
                <w:color w:val="auto"/>
                <w:kern w:val="2"/>
                <w:sz w:val="21"/>
                <w:szCs w:val="24"/>
                <w:lang w:val="en-US" w:eastAsia="zh-CN" w:bidi="ar-SA"/>
              </w:rPr>
              <w:t>符合IP67防尘防水设计，可靠性高，为保证产品质量，投标时提供原厂售后服务承诺函加盖公章，签订合同时提交原件备查。</w:t>
            </w:r>
          </w:p>
        </w:tc>
        <w:tc>
          <w:tcPr>
            <w:tcW w:w="626" w:type="dxa"/>
            <w:noWrap w:val="0"/>
            <w:vAlign w:val="center"/>
          </w:tcPr>
          <w:p w14:paraId="24D436BB">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492" w:type="dxa"/>
            <w:noWrap w:val="0"/>
            <w:vAlign w:val="center"/>
          </w:tcPr>
          <w:p w14:paraId="23F80119">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5E931A3E">
            <w:pPr>
              <w:jc w:val="center"/>
              <w:rPr>
                <w:rFonts w:hint="eastAsia" w:ascii="宋体" w:hAnsi="宋体" w:cs="宋体"/>
                <w:sz w:val="24"/>
                <w:szCs w:val="24"/>
                <w:lang w:eastAsia="zh-CN"/>
              </w:rPr>
            </w:pPr>
          </w:p>
        </w:tc>
      </w:tr>
      <w:tr w14:paraId="551D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3" w:hRule="atLeast"/>
        </w:trPr>
        <w:tc>
          <w:tcPr>
            <w:tcW w:w="323" w:type="dxa"/>
            <w:noWrap w:val="0"/>
            <w:vAlign w:val="center"/>
          </w:tcPr>
          <w:p w14:paraId="6534CBC8">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819" w:type="dxa"/>
            <w:noWrap w:val="0"/>
            <w:vAlign w:val="center"/>
          </w:tcPr>
          <w:p w14:paraId="496E3309">
            <w:pPr>
              <w:jc w:val="center"/>
              <w:rPr>
                <w:rFonts w:hint="eastAsia" w:ascii="宋体" w:hAnsi="宋体" w:eastAsia="宋体" w:cs="宋体"/>
                <w:sz w:val="24"/>
                <w:szCs w:val="24"/>
                <w:lang w:val="en-US" w:eastAsia="zh-CN"/>
              </w:rPr>
            </w:pPr>
            <w:r>
              <w:rPr>
                <w:rFonts w:hint="eastAsia" w:ascii="Times New Roman" w:hAnsi="Times New Roman" w:eastAsia="宋体" w:cs="Times New Roman"/>
                <w:color w:val="auto"/>
                <w:kern w:val="2"/>
                <w:sz w:val="21"/>
                <w:szCs w:val="24"/>
                <w:lang w:val="en-US" w:eastAsia="zh-CN" w:bidi="ar-SA"/>
              </w:rPr>
              <w:t>NVR录像机</w:t>
            </w:r>
          </w:p>
        </w:tc>
        <w:tc>
          <w:tcPr>
            <w:tcW w:w="956" w:type="dxa"/>
            <w:noWrap w:val="0"/>
            <w:vAlign w:val="center"/>
          </w:tcPr>
          <w:p w14:paraId="718B00F6">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宇视NVR-216X-A</w:t>
            </w:r>
          </w:p>
        </w:tc>
        <w:tc>
          <w:tcPr>
            <w:tcW w:w="5155" w:type="dxa"/>
            <w:noWrap w:val="0"/>
            <w:vAlign w:val="center"/>
          </w:tcPr>
          <w:p w14:paraId="4107F0F3">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1"/>
                <w:szCs w:val="21"/>
                <w:lang w:eastAsia="zh-CN"/>
              </w:rPr>
              <w:t xml:space="preserve">2盘位16路网络视频录像机(本地人机解码能力:超级265/H.265: 2 x 4K@30, 2 x 5MP@30, 4 x 4MP@30, 8 x 1080P@30, 16 x 720P@30 H.264: 2 x 4K@25, 2 x 5MP@30, 2 x 4MP@30, 6 x 1080P@30, 14 x 720P@30, 16 x D1 接入带宽:160Mbps 转发带宽:80Mbps RCA音频输入:1路 RCA音频输出:1路 语音对讲:一对语音对讲接口（与音频输入输出接口复用） 前端智能路数:8路（深度周界） 硬盘容量:每个接口均支持500GB/1TB/2TB/3TB/4TB/5TB/6TB/8TB 等容量硬盘（最大硬盘容量受环境温度影响） 网口:1个，RJ45 10M/100M/1000M自适应以太网电口 USB:2个USB2.0,1个USB3.0 电源输入:DC 12V/3.3A 工作温度:-10°C ~ + 55°C 工作湿度:10% ~ 90%（无冷凝） 功耗（不含硬盘）:≤ 7W 散热方式:散热器 重量（不含硬盘）:≤ 1.7Kg </w:t>
            </w:r>
            <w:r>
              <w:rPr>
                <w:rFonts w:hint="eastAsia" w:ascii="宋体" w:hAnsi="宋体" w:eastAsia="宋体" w:cs="宋体"/>
                <w:sz w:val="24"/>
                <w:szCs w:val="24"/>
                <w:lang w:eastAsia="zh-CN"/>
              </w:rPr>
              <w:t>机箱高度:1U 尺寸:53mm（高）×322mm（深）×380mm（宽） )</w:t>
            </w:r>
            <w:r>
              <w:rPr>
                <w:rFonts w:hint="eastAsia" w:ascii="宋体" w:hAnsi="宋体" w:cs="宋体"/>
                <w:sz w:val="24"/>
                <w:szCs w:val="24"/>
                <w:lang w:eastAsia="zh-CN"/>
              </w:rPr>
              <w:t>，</w:t>
            </w:r>
            <w:r>
              <w:rPr>
                <w:rFonts w:hint="eastAsia" w:ascii="Times New Roman" w:hAnsi="Times New Roman" w:eastAsia="宋体" w:cs="Times New Roman"/>
                <w:color w:val="auto"/>
                <w:kern w:val="2"/>
                <w:sz w:val="21"/>
                <w:szCs w:val="24"/>
                <w:lang w:val="en-US" w:eastAsia="zh-CN" w:bidi="ar-SA"/>
              </w:rPr>
              <w:t>为保证产品质量，投标时提供原厂售后服务承诺函加盖公章，签订合同时提交原件备查。</w:t>
            </w:r>
            <w:bookmarkStart w:id="5" w:name="_GoBack"/>
            <w:bookmarkEnd w:id="5"/>
          </w:p>
        </w:tc>
        <w:tc>
          <w:tcPr>
            <w:tcW w:w="626" w:type="dxa"/>
            <w:noWrap w:val="0"/>
            <w:vAlign w:val="center"/>
          </w:tcPr>
          <w:p w14:paraId="18D2A17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46931EF7">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6AF60E39">
            <w:pPr>
              <w:jc w:val="center"/>
              <w:rPr>
                <w:rFonts w:hint="eastAsia" w:ascii="宋体" w:hAnsi="宋体" w:cs="宋体"/>
                <w:sz w:val="24"/>
                <w:szCs w:val="24"/>
                <w:lang w:eastAsia="zh-CN"/>
              </w:rPr>
            </w:pPr>
          </w:p>
        </w:tc>
      </w:tr>
      <w:tr w14:paraId="6412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323" w:type="dxa"/>
            <w:noWrap w:val="0"/>
            <w:vAlign w:val="center"/>
          </w:tcPr>
          <w:p w14:paraId="44F47A64">
            <w:pPr>
              <w:jc w:val="center"/>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819" w:type="dxa"/>
            <w:noWrap w:val="0"/>
            <w:vAlign w:val="center"/>
          </w:tcPr>
          <w:p w14:paraId="1111F3D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交换机</w:t>
            </w:r>
          </w:p>
        </w:tc>
        <w:tc>
          <w:tcPr>
            <w:tcW w:w="956" w:type="dxa"/>
            <w:noWrap w:val="0"/>
            <w:vAlign w:val="center"/>
          </w:tcPr>
          <w:p w14:paraId="4ACCCD8E">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LSW-2110-LP</w:t>
            </w:r>
          </w:p>
        </w:tc>
        <w:tc>
          <w:tcPr>
            <w:tcW w:w="5155" w:type="dxa"/>
            <w:noWrap w:val="0"/>
            <w:vAlign w:val="center"/>
          </w:tcPr>
          <w:p w14:paraId="0556E213">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8+2口百兆POE交换机                                                                                                                                                                                                                   低功率POE满接稳定传输</w:t>
            </w:r>
          </w:p>
          <w:p w14:paraId="06D318BF">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POE支持250米长距离稳定传输</w:t>
            </w:r>
          </w:p>
          <w:p w14:paraId="7799843D">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POE口±6KV防雷</w:t>
            </w:r>
          </w:p>
          <w:p w14:paraId="3651E39F">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1"/>
                <w:szCs w:val="21"/>
                <w:lang w:eastAsia="zh-CN"/>
              </w:rPr>
              <w:t>满载H.265 500万摄像机不卡顿</w:t>
            </w:r>
          </w:p>
        </w:tc>
        <w:tc>
          <w:tcPr>
            <w:tcW w:w="626" w:type="dxa"/>
            <w:noWrap w:val="0"/>
            <w:vAlign w:val="center"/>
          </w:tcPr>
          <w:p w14:paraId="7D33CBC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492" w:type="dxa"/>
            <w:noWrap w:val="0"/>
            <w:vAlign w:val="center"/>
          </w:tcPr>
          <w:p w14:paraId="142ADB60">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325222C5">
            <w:pPr>
              <w:jc w:val="center"/>
              <w:rPr>
                <w:rFonts w:hint="eastAsia" w:ascii="宋体" w:hAnsi="宋体" w:cs="宋体"/>
                <w:sz w:val="24"/>
                <w:szCs w:val="24"/>
                <w:lang w:eastAsia="zh-CN"/>
              </w:rPr>
            </w:pPr>
          </w:p>
        </w:tc>
      </w:tr>
      <w:tr w14:paraId="3E51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323" w:type="dxa"/>
            <w:noWrap w:val="0"/>
            <w:vAlign w:val="center"/>
          </w:tcPr>
          <w:p w14:paraId="332B2E29">
            <w:pPr>
              <w:jc w:val="center"/>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819" w:type="dxa"/>
            <w:noWrap w:val="0"/>
            <w:vAlign w:val="center"/>
          </w:tcPr>
          <w:p w14:paraId="6F9299B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监控硬盘</w:t>
            </w:r>
            <w:r>
              <w:rPr>
                <w:rFonts w:hint="eastAsia" w:ascii="宋体" w:hAnsi="宋体" w:cs="宋体"/>
                <w:sz w:val="24"/>
                <w:szCs w:val="24"/>
                <w:lang w:val="en-US" w:eastAsia="zh-CN"/>
              </w:rPr>
              <w:t>（8T）</w:t>
            </w:r>
          </w:p>
        </w:tc>
        <w:tc>
          <w:tcPr>
            <w:tcW w:w="956" w:type="dxa"/>
            <w:noWrap w:val="0"/>
            <w:vAlign w:val="center"/>
          </w:tcPr>
          <w:p w14:paraId="5187E6A5">
            <w:pPr>
              <w:widowControl/>
              <w:spacing w:line="315" w:lineRule="atLeast"/>
              <w:jc w:val="left"/>
              <w:rPr>
                <w:rFonts w:hint="eastAsia" w:ascii="宋体" w:hAnsi="宋体" w:eastAsia="宋体" w:cs="宋体"/>
                <w:sz w:val="21"/>
                <w:szCs w:val="21"/>
                <w:lang w:eastAsia="zh-CN"/>
              </w:rPr>
            </w:pPr>
          </w:p>
        </w:tc>
        <w:tc>
          <w:tcPr>
            <w:tcW w:w="5155" w:type="dxa"/>
            <w:noWrap w:val="0"/>
            <w:vAlign w:val="center"/>
          </w:tcPr>
          <w:p w14:paraId="0A44A538">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1"/>
                <w:szCs w:val="21"/>
                <w:lang w:eastAsia="zh-CN"/>
              </w:rPr>
              <w:t>3.5”英寸，8TB容量，SATA 6Gb/S, 缓存64MB，5400转，3年质保</w:t>
            </w:r>
          </w:p>
        </w:tc>
        <w:tc>
          <w:tcPr>
            <w:tcW w:w="626" w:type="dxa"/>
            <w:noWrap w:val="0"/>
            <w:vAlign w:val="center"/>
          </w:tcPr>
          <w:p w14:paraId="2B72942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c>
          <w:tcPr>
            <w:tcW w:w="492" w:type="dxa"/>
            <w:noWrap w:val="0"/>
            <w:vAlign w:val="center"/>
          </w:tcPr>
          <w:p w14:paraId="2051ECBD">
            <w:pPr>
              <w:jc w:val="center"/>
              <w:rPr>
                <w:rFonts w:hint="eastAsia" w:ascii="宋体" w:hAnsi="宋体" w:eastAsia="宋体" w:cs="宋体"/>
                <w:sz w:val="24"/>
                <w:szCs w:val="24"/>
                <w:lang w:eastAsia="zh-CN"/>
              </w:rPr>
            </w:pPr>
            <w:r>
              <w:rPr>
                <w:rFonts w:hint="eastAsia" w:ascii="宋体" w:hAnsi="宋体" w:cs="宋体"/>
                <w:sz w:val="24"/>
                <w:szCs w:val="24"/>
                <w:lang w:eastAsia="zh-CN"/>
              </w:rPr>
              <w:t>块</w:t>
            </w:r>
          </w:p>
        </w:tc>
        <w:tc>
          <w:tcPr>
            <w:tcW w:w="985" w:type="dxa"/>
            <w:noWrap w:val="0"/>
            <w:vAlign w:val="center"/>
          </w:tcPr>
          <w:p w14:paraId="2064E64A">
            <w:pPr>
              <w:jc w:val="center"/>
              <w:rPr>
                <w:rFonts w:hint="eastAsia" w:ascii="宋体" w:hAnsi="宋体" w:cs="宋体"/>
                <w:sz w:val="24"/>
                <w:szCs w:val="24"/>
                <w:lang w:eastAsia="zh-CN"/>
              </w:rPr>
            </w:pPr>
          </w:p>
        </w:tc>
      </w:tr>
      <w:tr w14:paraId="0C89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323" w:type="dxa"/>
            <w:noWrap w:val="0"/>
            <w:vAlign w:val="center"/>
          </w:tcPr>
          <w:p w14:paraId="553A5571">
            <w:pPr>
              <w:jc w:val="center"/>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819" w:type="dxa"/>
            <w:noWrap w:val="0"/>
            <w:vAlign w:val="center"/>
          </w:tcPr>
          <w:p w14:paraId="1779F4B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监视器</w:t>
            </w:r>
          </w:p>
        </w:tc>
        <w:tc>
          <w:tcPr>
            <w:tcW w:w="956" w:type="dxa"/>
            <w:noWrap w:val="0"/>
            <w:vAlign w:val="center"/>
          </w:tcPr>
          <w:p w14:paraId="7A834EAB">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cs="宋体"/>
                <w:sz w:val="24"/>
                <w:szCs w:val="24"/>
                <w:lang w:val="en-US" w:eastAsia="zh-CN"/>
              </w:rPr>
              <w:t>7</w:t>
            </w:r>
            <w:r>
              <w:rPr>
                <w:rFonts w:hint="eastAsia" w:ascii="宋体" w:hAnsi="宋体" w:eastAsia="宋体" w:cs="宋体"/>
                <w:sz w:val="24"/>
                <w:szCs w:val="24"/>
                <w:lang w:eastAsia="zh-CN"/>
              </w:rPr>
              <w:t>寸海信</w:t>
            </w:r>
          </w:p>
        </w:tc>
        <w:tc>
          <w:tcPr>
            <w:tcW w:w="5155" w:type="dxa"/>
            <w:noWrap w:val="0"/>
            <w:vAlign w:val="center"/>
          </w:tcPr>
          <w:p w14:paraId="28E9413B">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27寸监控专用监视器</w:t>
            </w:r>
          </w:p>
        </w:tc>
        <w:tc>
          <w:tcPr>
            <w:tcW w:w="626" w:type="dxa"/>
            <w:noWrap w:val="0"/>
            <w:vAlign w:val="center"/>
          </w:tcPr>
          <w:p w14:paraId="1931116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20BBDCDA">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3BCC9902">
            <w:pPr>
              <w:jc w:val="center"/>
              <w:rPr>
                <w:rFonts w:hint="eastAsia" w:ascii="宋体" w:hAnsi="宋体" w:cs="宋体"/>
                <w:sz w:val="24"/>
                <w:szCs w:val="24"/>
                <w:lang w:eastAsia="zh-CN"/>
              </w:rPr>
            </w:pPr>
          </w:p>
        </w:tc>
      </w:tr>
      <w:tr w14:paraId="76C1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23" w:type="dxa"/>
            <w:noWrap w:val="0"/>
            <w:vAlign w:val="center"/>
          </w:tcPr>
          <w:p w14:paraId="2F89087E">
            <w:pPr>
              <w:jc w:val="center"/>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819" w:type="dxa"/>
            <w:noWrap w:val="0"/>
            <w:vAlign w:val="center"/>
          </w:tcPr>
          <w:p w14:paraId="0FA00F8F">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网线</w:t>
            </w:r>
          </w:p>
        </w:tc>
        <w:tc>
          <w:tcPr>
            <w:tcW w:w="956" w:type="dxa"/>
            <w:noWrap w:val="0"/>
            <w:vAlign w:val="center"/>
          </w:tcPr>
          <w:p w14:paraId="0A6D054C">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宇视</w:t>
            </w:r>
          </w:p>
        </w:tc>
        <w:tc>
          <w:tcPr>
            <w:tcW w:w="5155" w:type="dxa"/>
            <w:noWrap w:val="0"/>
            <w:vAlign w:val="center"/>
          </w:tcPr>
          <w:p w14:paraId="19E055DD">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超5类国标网线</w:t>
            </w:r>
          </w:p>
        </w:tc>
        <w:tc>
          <w:tcPr>
            <w:tcW w:w="626" w:type="dxa"/>
            <w:noWrap w:val="0"/>
            <w:vAlign w:val="center"/>
          </w:tcPr>
          <w:p w14:paraId="52C861F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600</w:t>
            </w:r>
          </w:p>
        </w:tc>
        <w:tc>
          <w:tcPr>
            <w:tcW w:w="492" w:type="dxa"/>
            <w:noWrap w:val="0"/>
            <w:vAlign w:val="center"/>
          </w:tcPr>
          <w:p w14:paraId="5610A45E">
            <w:pPr>
              <w:jc w:val="center"/>
              <w:rPr>
                <w:rFonts w:hint="eastAsia" w:ascii="宋体" w:hAnsi="宋体" w:eastAsia="宋体" w:cs="宋体"/>
                <w:sz w:val="24"/>
                <w:szCs w:val="24"/>
                <w:lang w:eastAsia="zh-CN"/>
              </w:rPr>
            </w:pPr>
            <w:r>
              <w:rPr>
                <w:rFonts w:hint="eastAsia" w:ascii="宋体" w:hAnsi="宋体" w:cs="宋体"/>
                <w:sz w:val="24"/>
                <w:szCs w:val="24"/>
                <w:lang w:eastAsia="zh-CN"/>
              </w:rPr>
              <w:t>米</w:t>
            </w:r>
          </w:p>
        </w:tc>
        <w:tc>
          <w:tcPr>
            <w:tcW w:w="985" w:type="dxa"/>
            <w:noWrap w:val="0"/>
            <w:vAlign w:val="center"/>
          </w:tcPr>
          <w:p w14:paraId="207B738B">
            <w:pPr>
              <w:jc w:val="center"/>
              <w:rPr>
                <w:rFonts w:hint="eastAsia" w:ascii="宋体" w:hAnsi="宋体" w:cs="宋体"/>
                <w:sz w:val="24"/>
                <w:szCs w:val="24"/>
                <w:lang w:eastAsia="zh-CN"/>
              </w:rPr>
            </w:pPr>
          </w:p>
        </w:tc>
      </w:tr>
      <w:tr w14:paraId="446B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23" w:type="dxa"/>
            <w:noWrap w:val="0"/>
            <w:vAlign w:val="center"/>
          </w:tcPr>
          <w:p w14:paraId="542E07CA">
            <w:pPr>
              <w:jc w:val="center"/>
              <w:rPr>
                <w:rFonts w:hint="default" w:ascii="宋体" w:hAnsi="宋体" w:cs="宋体"/>
                <w:sz w:val="24"/>
                <w:szCs w:val="24"/>
                <w:lang w:val="en-US" w:eastAsia="zh-CN"/>
              </w:rPr>
            </w:pPr>
            <w:r>
              <w:rPr>
                <w:rFonts w:hint="eastAsia" w:ascii="宋体" w:hAnsi="宋体" w:cs="宋体"/>
                <w:sz w:val="24"/>
                <w:szCs w:val="24"/>
                <w:lang w:val="en-US" w:eastAsia="zh-CN"/>
              </w:rPr>
              <w:t>9</w:t>
            </w:r>
          </w:p>
        </w:tc>
        <w:tc>
          <w:tcPr>
            <w:tcW w:w="819" w:type="dxa"/>
            <w:noWrap w:val="0"/>
            <w:vAlign w:val="center"/>
          </w:tcPr>
          <w:p w14:paraId="7E6DF1E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机柜</w:t>
            </w:r>
          </w:p>
        </w:tc>
        <w:tc>
          <w:tcPr>
            <w:tcW w:w="956" w:type="dxa"/>
            <w:noWrap w:val="0"/>
            <w:vAlign w:val="center"/>
          </w:tcPr>
          <w:p w14:paraId="7CF12203">
            <w:pPr>
              <w:widowControl/>
              <w:spacing w:line="315" w:lineRule="atLeast"/>
              <w:jc w:val="both"/>
              <w:rPr>
                <w:rFonts w:hint="eastAsia" w:ascii="宋体" w:hAnsi="宋体" w:cs="宋体"/>
                <w:sz w:val="24"/>
                <w:szCs w:val="24"/>
                <w:lang w:eastAsia="zh-CN"/>
              </w:rPr>
            </w:pPr>
            <w:r>
              <w:rPr>
                <w:rFonts w:hint="eastAsia" w:ascii="宋体" w:hAnsi="宋体" w:cs="宋体"/>
                <w:sz w:val="24"/>
                <w:szCs w:val="24"/>
                <w:lang w:eastAsia="zh-CN"/>
              </w:rPr>
              <w:t>国标</w:t>
            </w:r>
          </w:p>
        </w:tc>
        <w:tc>
          <w:tcPr>
            <w:tcW w:w="5155" w:type="dxa"/>
            <w:noWrap w:val="0"/>
            <w:vAlign w:val="center"/>
          </w:tcPr>
          <w:p w14:paraId="1E6462B3">
            <w:pPr>
              <w:widowControl/>
              <w:spacing w:line="315" w:lineRule="atLeast"/>
              <w:jc w:val="both"/>
              <w:rPr>
                <w:rFonts w:hint="eastAsia" w:ascii="宋体" w:hAnsi="宋体" w:eastAsia="宋体" w:cs="宋体"/>
                <w:sz w:val="24"/>
                <w:szCs w:val="24"/>
                <w:lang w:eastAsia="zh-CN"/>
              </w:rPr>
            </w:pPr>
            <w:r>
              <w:rPr>
                <w:rFonts w:hint="eastAsia" w:ascii="宋体" w:hAnsi="宋体" w:cs="宋体"/>
                <w:sz w:val="24"/>
                <w:szCs w:val="24"/>
                <w:lang w:eastAsia="zh-CN"/>
              </w:rPr>
              <w:t>国标</w:t>
            </w: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t>8U机柜</w:t>
            </w:r>
          </w:p>
        </w:tc>
        <w:tc>
          <w:tcPr>
            <w:tcW w:w="626" w:type="dxa"/>
            <w:noWrap w:val="0"/>
            <w:vAlign w:val="center"/>
          </w:tcPr>
          <w:p w14:paraId="09E334F7">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5952007C">
            <w:pPr>
              <w:jc w:val="center"/>
              <w:rPr>
                <w:rFonts w:hint="eastAsia" w:ascii="宋体" w:hAnsi="宋体" w:eastAsia="宋体" w:cs="宋体"/>
                <w:sz w:val="24"/>
                <w:szCs w:val="24"/>
                <w:lang w:eastAsia="zh-CN"/>
              </w:rPr>
            </w:pPr>
            <w:r>
              <w:rPr>
                <w:rFonts w:hint="eastAsia" w:ascii="宋体" w:hAnsi="宋体" w:cs="宋体"/>
                <w:sz w:val="24"/>
                <w:szCs w:val="24"/>
                <w:lang w:eastAsia="zh-CN"/>
              </w:rPr>
              <w:t>个</w:t>
            </w:r>
          </w:p>
        </w:tc>
        <w:tc>
          <w:tcPr>
            <w:tcW w:w="985" w:type="dxa"/>
            <w:noWrap w:val="0"/>
            <w:vAlign w:val="center"/>
          </w:tcPr>
          <w:p w14:paraId="28AFF401">
            <w:pPr>
              <w:jc w:val="center"/>
              <w:rPr>
                <w:rFonts w:hint="eastAsia" w:ascii="宋体" w:hAnsi="宋体" w:cs="宋体"/>
                <w:sz w:val="24"/>
                <w:szCs w:val="24"/>
                <w:lang w:eastAsia="zh-CN"/>
              </w:rPr>
            </w:pPr>
          </w:p>
        </w:tc>
      </w:tr>
      <w:tr w14:paraId="6819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23" w:type="dxa"/>
            <w:noWrap w:val="0"/>
            <w:vAlign w:val="center"/>
          </w:tcPr>
          <w:p w14:paraId="4F2F0E6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819" w:type="dxa"/>
            <w:noWrap w:val="0"/>
            <w:vAlign w:val="center"/>
          </w:tcPr>
          <w:p w14:paraId="5AFB105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辅材</w:t>
            </w:r>
          </w:p>
        </w:tc>
        <w:tc>
          <w:tcPr>
            <w:tcW w:w="956" w:type="dxa"/>
            <w:noWrap w:val="0"/>
            <w:vAlign w:val="center"/>
          </w:tcPr>
          <w:p w14:paraId="10A02170">
            <w:pPr>
              <w:widowControl/>
              <w:spacing w:line="315" w:lineRule="atLeast"/>
              <w:jc w:val="both"/>
              <w:rPr>
                <w:rFonts w:hint="eastAsia" w:ascii="宋体" w:hAnsi="宋体" w:cs="宋体"/>
                <w:sz w:val="24"/>
                <w:szCs w:val="24"/>
                <w:lang w:eastAsia="zh-CN"/>
              </w:rPr>
            </w:pPr>
            <w:r>
              <w:rPr>
                <w:rFonts w:hint="eastAsia" w:ascii="宋体" w:hAnsi="宋体" w:cs="宋体"/>
                <w:sz w:val="24"/>
                <w:szCs w:val="24"/>
                <w:lang w:eastAsia="zh-CN"/>
              </w:rPr>
              <w:t>国标</w:t>
            </w:r>
          </w:p>
        </w:tc>
        <w:tc>
          <w:tcPr>
            <w:tcW w:w="5155" w:type="dxa"/>
            <w:noWrap w:val="0"/>
            <w:vAlign w:val="center"/>
          </w:tcPr>
          <w:p w14:paraId="6740619F">
            <w:pPr>
              <w:widowControl/>
              <w:spacing w:line="315" w:lineRule="atLeast"/>
              <w:jc w:val="both"/>
              <w:rPr>
                <w:rFonts w:hint="eastAsia" w:ascii="宋体" w:hAnsi="宋体" w:eastAsia="宋体" w:cs="宋体"/>
                <w:sz w:val="24"/>
                <w:szCs w:val="24"/>
                <w:lang w:eastAsia="zh-CN"/>
              </w:rPr>
            </w:pPr>
            <w:r>
              <w:rPr>
                <w:rFonts w:hint="eastAsia" w:ascii="宋体" w:hAnsi="宋体" w:cs="宋体"/>
                <w:sz w:val="24"/>
                <w:szCs w:val="24"/>
                <w:lang w:eastAsia="zh-CN"/>
              </w:rPr>
              <w:t>国标</w:t>
            </w: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t>辅材一批</w:t>
            </w:r>
          </w:p>
        </w:tc>
        <w:tc>
          <w:tcPr>
            <w:tcW w:w="626" w:type="dxa"/>
            <w:noWrap w:val="0"/>
            <w:vAlign w:val="center"/>
          </w:tcPr>
          <w:p w14:paraId="1EEE5B65">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314691E3">
            <w:pPr>
              <w:jc w:val="center"/>
              <w:rPr>
                <w:rFonts w:hint="eastAsia" w:ascii="宋体" w:hAnsi="宋体" w:eastAsia="宋体" w:cs="宋体"/>
                <w:sz w:val="24"/>
                <w:szCs w:val="24"/>
                <w:lang w:eastAsia="zh-CN"/>
              </w:rPr>
            </w:pPr>
            <w:r>
              <w:rPr>
                <w:rFonts w:hint="eastAsia" w:ascii="宋体" w:hAnsi="宋体" w:cs="宋体"/>
                <w:sz w:val="24"/>
                <w:szCs w:val="24"/>
                <w:lang w:eastAsia="zh-CN"/>
              </w:rPr>
              <w:t>批</w:t>
            </w:r>
          </w:p>
        </w:tc>
        <w:tc>
          <w:tcPr>
            <w:tcW w:w="985" w:type="dxa"/>
            <w:noWrap w:val="0"/>
            <w:vAlign w:val="center"/>
          </w:tcPr>
          <w:p w14:paraId="694CDB56">
            <w:pPr>
              <w:jc w:val="center"/>
              <w:rPr>
                <w:rFonts w:hint="eastAsia" w:ascii="宋体" w:hAnsi="宋体" w:cs="宋体"/>
                <w:sz w:val="24"/>
                <w:szCs w:val="24"/>
                <w:lang w:eastAsia="zh-CN"/>
              </w:rPr>
            </w:pPr>
          </w:p>
        </w:tc>
      </w:tr>
      <w:tr w14:paraId="15D2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23" w:type="dxa"/>
            <w:noWrap w:val="0"/>
            <w:vAlign w:val="center"/>
          </w:tcPr>
          <w:p w14:paraId="034C2DFE">
            <w:pPr>
              <w:jc w:val="center"/>
              <w:rPr>
                <w:rFonts w:hint="default" w:ascii="宋体" w:hAnsi="宋体" w:cs="宋体"/>
                <w:sz w:val="24"/>
                <w:szCs w:val="24"/>
                <w:lang w:val="en-US" w:eastAsia="zh-CN"/>
              </w:rPr>
            </w:pPr>
            <w:r>
              <w:rPr>
                <w:rFonts w:hint="eastAsia" w:ascii="宋体" w:hAnsi="宋体" w:cs="宋体"/>
                <w:sz w:val="24"/>
                <w:szCs w:val="24"/>
                <w:lang w:val="en-US" w:eastAsia="zh-CN"/>
              </w:rPr>
              <w:t>11</w:t>
            </w:r>
          </w:p>
        </w:tc>
        <w:tc>
          <w:tcPr>
            <w:tcW w:w="819" w:type="dxa"/>
            <w:noWrap w:val="0"/>
            <w:vAlign w:val="center"/>
          </w:tcPr>
          <w:p w14:paraId="6BF3A57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w:t>
            </w:r>
          </w:p>
        </w:tc>
        <w:tc>
          <w:tcPr>
            <w:tcW w:w="956" w:type="dxa"/>
            <w:noWrap w:val="0"/>
            <w:vAlign w:val="center"/>
          </w:tcPr>
          <w:p w14:paraId="3009995A">
            <w:pPr>
              <w:widowControl/>
              <w:spacing w:line="315" w:lineRule="atLeast"/>
              <w:jc w:val="both"/>
              <w:rPr>
                <w:rFonts w:hint="eastAsia" w:ascii="宋体" w:hAnsi="宋体" w:cs="宋体"/>
                <w:sz w:val="24"/>
                <w:szCs w:val="24"/>
                <w:lang w:eastAsia="zh-CN"/>
              </w:rPr>
            </w:pPr>
          </w:p>
        </w:tc>
        <w:tc>
          <w:tcPr>
            <w:tcW w:w="5155" w:type="dxa"/>
            <w:noWrap w:val="0"/>
            <w:vAlign w:val="center"/>
          </w:tcPr>
          <w:p w14:paraId="66796D16">
            <w:pPr>
              <w:widowControl/>
              <w:spacing w:line="315" w:lineRule="atLeast"/>
              <w:jc w:val="both"/>
              <w:rPr>
                <w:rFonts w:hint="eastAsia" w:ascii="宋体" w:hAnsi="宋体" w:cs="宋体"/>
                <w:sz w:val="24"/>
                <w:szCs w:val="24"/>
                <w:lang w:eastAsia="zh-CN"/>
              </w:rPr>
            </w:pPr>
            <w:r>
              <w:rPr>
                <w:rFonts w:hint="eastAsia" w:ascii="宋体" w:hAnsi="宋体" w:cs="宋体"/>
                <w:sz w:val="24"/>
                <w:szCs w:val="24"/>
                <w:lang w:eastAsia="zh-CN"/>
              </w:rPr>
              <w:t>人员安装调试</w:t>
            </w:r>
          </w:p>
        </w:tc>
        <w:tc>
          <w:tcPr>
            <w:tcW w:w="626" w:type="dxa"/>
            <w:noWrap w:val="0"/>
            <w:vAlign w:val="center"/>
          </w:tcPr>
          <w:p w14:paraId="4DF614BC">
            <w:pPr>
              <w:jc w:val="center"/>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492" w:type="dxa"/>
            <w:noWrap w:val="0"/>
            <w:vAlign w:val="center"/>
          </w:tcPr>
          <w:p w14:paraId="78C8C804">
            <w:pPr>
              <w:jc w:val="center"/>
              <w:rPr>
                <w:rFonts w:hint="eastAsia" w:ascii="宋体" w:hAnsi="宋体" w:cs="宋体"/>
                <w:sz w:val="24"/>
                <w:szCs w:val="24"/>
                <w:lang w:eastAsia="zh-CN"/>
              </w:rPr>
            </w:pPr>
            <w:r>
              <w:rPr>
                <w:rFonts w:hint="eastAsia" w:ascii="宋体" w:hAnsi="宋体" w:cs="宋体"/>
                <w:sz w:val="24"/>
                <w:szCs w:val="24"/>
                <w:lang w:eastAsia="zh-CN"/>
              </w:rPr>
              <w:t>天</w:t>
            </w:r>
          </w:p>
        </w:tc>
        <w:tc>
          <w:tcPr>
            <w:tcW w:w="985" w:type="dxa"/>
            <w:noWrap w:val="0"/>
            <w:vAlign w:val="center"/>
          </w:tcPr>
          <w:p w14:paraId="03BDDA8E">
            <w:pPr>
              <w:jc w:val="center"/>
              <w:rPr>
                <w:rFonts w:hint="eastAsia" w:ascii="宋体" w:hAnsi="宋体" w:cs="宋体"/>
                <w:sz w:val="24"/>
                <w:szCs w:val="24"/>
                <w:lang w:eastAsia="zh-CN"/>
              </w:rPr>
            </w:pPr>
          </w:p>
        </w:tc>
      </w:tr>
    </w:tbl>
    <w:p w14:paraId="5D9608A6">
      <w:pPr>
        <w:rPr>
          <w:rFonts w:hint="default"/>
          <w:b/>
          <w:bCs/>
          <w:lang w:val="en-US" w:eastAsia="zh-CN"/>
        </w:rPr>
      </w:pPr>
    </w:p>
    <w:p w14:paraId="0865F405">
      <w:pPr>
        <w:numPr>
          <w:ilvl w:val="0"/>
          <w:numId w:val="3"/>
        </w:numPr>
        <w:snapToGrid w:val="0"/>
        <w:spacing w:line="360" w:lineRule="auto"/>
        <w:rPr>
          <w:rFonts w:hint="eastAsia" w:ascii="宋体" w:hAnsi="宋体" w:cs="宋体"/>
          <w:b/>
          <w:bCs/>
          <w:sz w:val="24"/>
          <w:szCs w:val="24"/>
          <w:lang w:eastAsia="zh-CN"/>
        </w:rPr>
      </w:pPr>
      <w:r>
        <w:rPr>
          <w:rFonts w:hint="eastAsia" w:ascii="宋体" w:hAnsi="宋体" w:cs="宋体"/>
          <w:b/>
          <w:bCs/>
          <w:sz w:val="24"/>
          <w:szCs w:val="24"/>
          <w:lang w:eastAsia="zh-CN"/>
        </w:rPr>
        <w:t>质量及售后要求</w:t>
      </w:r>
    </w:p>
    <w:p w14:paraId="6BFA561E">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供方提供的货物必须是原厂生产的、全新的、未使用过的正品（包括零部件），并完全符合国家质量标准，附正品说明合格证。所有产品符合《中华人民共和国产品质量法》、《中华人民共和国标准化法》要求。项目实施过程中采购方有权对货物质量进行抽查，对未严格按合同要求供应的货物必须无条件按合同要求进行更换。</w:t>
      </w:r>
    </w:p>
    <w:p w14:paraId="1A0EF570">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2、自验收之日起，提供不低于</w:t>
      </w:r>
      <w:r>
        <w:rPr>
          <w:rFonts w:hint="eastAsia" w:ascii="宋体" w:hAnsi="宋体" w:cs="宋体"/>
          <w:b w:val="0"/>
          <w:bCs/>
          <w:kern w:val="0"/>
          <w:sz w:val="24"/>
          <w:szCs w:val="24"/>
          <w:lang w:val="en-US" w:eastAsia="zh-CN" w:bidi="ar-SA"/>
        </w:rPr>
        <w:t>2</w:t>
      </w:r>
      <w:r>
        <w:rPr>
          <w:rFonts w:hint="eastAsia" w:ascii="宋体" w:hAnsi="宋体" w:eastAsia="宋体" w:cs="宋体"/>
          <w:b w:val="0"/>
          <w:bCs/>
          <w:kern w:val="0"/>
          <w:sz w:val="24"/>
          <w:szCs w:val="24"/>
          <w:lang w:val="en-US" w:eastAsia="zh-CN" w:bidi="ar-SA"/>
        </w:rPr>
        <w:t>年的免费质保期（若供应商有更优惠的质保期，请在响应文件中明确应答）。</w:t>
      </w:r>
    </w:p>
    <w:p w14:paraId="2811DD1F">
      <w:pPr>
        <w:numPr>
          <w:ilvl w:val="0"/>
          <w:numId w:val="0"/>
        </w:numPr>
        <w:snapToGrid w:val="0"/>
        <w:spacing w:line="360" w:lineRule="auto"/>
        <w:ind w:firstLine="480" w:firstLineChars="200"/>
        <w:rPr>
          <w:rFonts w:hint="eastAsia" w:ascii="宋体" w:hAnsi="宋体" w:cs="宋体"/>
          <w:b/>
          <w:bCs/>
          <w:sz w:val="24"/>
          <w:szCs w:val="24"/>
          <w:lang w:eastAsia="zh-CN"/>
        </w:rPr>
      </w:pPr>
      <w:r>
        <w:rPr>
          <w:rFonts w:hint="eastAsia" w:ascii="宋体" w:hAnsi="宋体" w:eastAsia="宋体" w:cs="宋体"/>
          <w:b w:val="0"/>
          <w:bCs/>
          <w:kern w:val="0"/>
          <w:sz w:val="24"/>
          <w:szCs w:val="24"/>
          <w:lang w:val="en-US" w:eastAsia="zh-CN" w:bidi="ar-SA"/>
        </w:rPr>
        <w:t>3、供应商接到使用方产品出现问题的通知后立即作出响应，必要时必须在4小时内到达现场进行处理，确保使用人产品的正常使用</w:t>
      </w:r>
      <w:r>
        <w:rPr>
          <w:rFonts w:hint="eastAsia" w:cs="Times New Roman"/>
          <w:szCs w:val="22"/>
          <w:lang w:eastAsia="zh-CN"/>
        </w:rPr>
        <w:t>。</w:t>
      </w:r>
    </w:p>
    <w:p w14:paraId="6A3FF755">
      <w:pPr>
        <w:spacing w:line="360" w:lineRule="auto"/>
        <w:rPr>
          <w:rFonts w:ascii="宋体" w:hAnsi="宋体" w:cs="宋体"/>
          <w:b/>
          <w:bCs/>
          <w:color w:val="auto"/>
          <w:sz w:val="28"/>
          <w:szCs w:val="28"/>
        </w:rPr>
      </w:pPr>
      <w:r>
        <w:rPr>
          <w:rFonts w:hint="eastAsia" w:ascii="宋体" w:hAnsi="宋体" w:cs="宋体"/>
          <w:b/>
          <w:bCs/>
          <w:color w:val="auto"/>
          <w:sz w:val="28"/>
          <w:szCs w:val="28"/>
        </w:rPr>
        <w:t>四、供货周期</w:t>
      </w:r>
    </w:p>
    <w:p w14:paraId="58CC933A">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合同签定之日起</w:t>
      </w:r>
      <w:r>
        <w:rPr>
          <w:rFonts w:hint="eastAsia" w:ascii="宋体" w:hAnsi="宋体" w:cs="宋体"/>
          <w:color w:val="auto"/>
          <w:sz w:val="28"/>
          <w:szCs w:val="28"/>
          <w:lang w:val="en-US" w:eastAsia="zh-CN"/>
        </w:rPr>
        <w:t>20</w:t>
      </w:r>
      <w:r>
        <w:rPr>
          <w:rFonts w:hint="eastAsia" w:ascii="宋体" w:hAnsi="宋体" w:cs="宋体"/>
          <w:color w:val="auto"/>
          <w:sz w:val="28"/>
          <w:szCs w:val="28"/>
        </w:rPr>
        <w:t>日内安装完成所有设备调试。</w:t>
      </w:r>
    </w:p>
    <w:p w14:paraId="67D5B361">
      <w:pPr>
        <w:spacing w:line="360" w:lineRule="auto"/>
        <w:rPr>
          <w:rFonts w:hint="eastAsia" w:ascii="宋体" w:hAnsi="宋体" w:cs="宋体"/>
          <w:bCs/>
          <w:color w:val="auto"/>
          <w:kern w:val="0"/>
          <w:sz w:val="28"/>
          <w:szCs w:val="28"/>
        </w:rPr>
      </w:pPr>
      <w:r>
        <w:rPr>
          <w:rFonts w:hint="eastAsia" w:ascii="宋体" w:hAnsi="宋体" w:cs="宋体"/>
          <w:b/>
          <w:bCs/>
          <w:color w:val="auto"/>
          <w:sz w:val="28"/>
          <w:szCs w:val="28"/>
        </w:rPr>
        <w:t>五、付款方式：</w:t>
      </w:r>
      <w:r>
        <w:rPr>
          <w:rFonts w:hint="eastAsia" w:ascii="宋体" w:hAnsi="宋体"/>
          <w:color w:val="auto"/>
          <w:sz w:val="28"/>
          <w:szCs w:val="28"/>
        </w:rPr>
        <w:t>验收合格</w:t>
      </w:r>
      <w:r>
        <w:rPr>
          <w:rFonts w:hint="eastAsia" w:ascii="宋体" w:hAnsi="宋体"/>
          <w:color w:val="auto"/>
          <w:sz w:val="28"/>
          <w:szCs w:val="28"/>
          <w:lang w:eastAsia="zh-CN"/>
        </w:rPr>
        <w:t>一次性付全款</w:t>
      </w:r>
      <w:r>
        <w:rPr>
          <w:rFonts w:hint="eastAsia" w:ascii="宋体" w:hAnsi="宋体"/>
          <w:color w:val="auto"/>
          <w:sz w:val="28"/>
          <w:szCs w:val="28"/>
        </w:rPr>
        <w:t>。</w:t>
      </w:r>
    </w:p>
    <w:p w14:paraId="4AFC948E">
      <w:pPr>
        <w:spacing w:line="360" w:lineRule="auto"/>
        <w:rPr>
          <w:rFonts w:hint="eastAsia" w:ascii="宋体" w:hAnsi="宋体" w:eastAsia="宋体" w:cs="宋体"/>
          <w:color w:val="auto"/>
          <w:sz w:val="28"/>
          <w:szCs w:val="28"/>
        </w:rPr>
      </w:pPr>
      <w:r>
        <w:rPr>
          <w:rFonts w:hint="eastAsia" w:ascii="宋体" w:hAnsi="宋体" w:cs="宋体"/>
          <w:b/>
          <w:color w:val="auto"/>
          <w:sz w:val="28"/>
          <w:szCs w:val="28"/>
        </w:rPr>
        <w:t>六、</w:t>
      </w:r>
      <w:r>
        <w:rPr>
          <w:rFonts w:hint="eastAsia" w:ascii="宋体" w:hAnsi="宋体" w:cs="宋体"/>
          <w:b/>
          <w:bCs/>
          <w:color w:val="auto"/>
          <w:sz w:val="28"/>
          <w:szCs w:val="28"/>
        </w:rPr>
        <w:t>联系方式</w:t>
      </w:r>
    </w:p>
    <w:p w14:paraId="7373E4BC">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 xml:space="preserve">采购人： </w:t>
      </w:r>
      <w:r>
        <w:rPr>
          <w:rFonts w:hint="eastAsia" w:ascii="宋体" w:hAnsi="宋体" w:eastAsia="宋体" w:cs="宋体"/>
          <w:color w:val="auto"/>
          <w:sz w:val="28"/>
          <w:szCs w:val="28"/>
          <w:lang w:eastAsia="zh-CN"/>
        </w:rPr>
        <w:t>重庆市</w:t>
      </w:r>
      <w:r>
        <w:rPr>
          <w:rFonts w:hint="eastAsia" w:ascii="宋体" w:hAnsi="宋体" w:eastAsia="宋体" w:cs="宋体"/>
          <w:color w:val="auto"/>
          <w:sz w:val="28"/>
          <w:szCs w:val="28"/>
          <w:lang w:val="en-US" w:eastAsia="zh-CN"/>
        </w:rPr>
        <w:t>荣昌</w:t>
      </w:r>
      <w:r>
        <w:rPr>
          <w:rFonts w:hint="eastAsia" w:ascii="宋体" w:hAnsi="宋体" w:cs="宋体"/>
          <w:color w:val="auto"/>
          <w:sz w:val="28"/>
          <w:szCs w:val="28"/>
          <w:lang w:val="en-US" w:eastAsia="zh-CN"/>
        </w:rPr>
        <w:t>区清升镇初级中学</w:t>
      </w:r>
    </w:p>
    <w:p w14:paraId="70B245C2">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联系人：</w:t>
      </w:r>
      <w:r>
        <w:rPr>
          <w:rFonts w:hint="eastAsia" w:ascii="宋体" w:hAnsi="宋体" w:cs="宋体"/>
          <w:color w:val="auto"/>
          <w:sz w:val="28"/>
          <w:szCs w:val="28"/>
          <w:lang w:val="en-US" w:eastAsia="zh-CN"/>
        </w:rPr>
        <w:t xml:space="preserve"> 刘老师</w:t>
      </w:r>
    </w:p>
    <w:p w14:paraId="359C3508">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电  话：</w:t>
      </w:r>
      <w:r>
        <w:rPr>
          <w:rFonts w:hint="eastAsia" w:ascii="宋体" w:hAnsi="宋体" w:cs="宋体"/>
          <w:color w:val="auto"/>
          <w:sz w:val="28"/>
          <w:szCs w:val="28"/>
          <w:lang w:val="en-US" w:eastAsia="zh-CN"/>
        </w:rPr>
        <w:t xml:space="preserve"> 13883509761</w:t>
      </w:r>
    </w:p>
    <w:p w14:paraId="636533E3">
      <w:pPr>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 xml:space="preserve">地  址： </w:t>
      </w:r>
      <w:r>
        <w:rPr>
          <w:rFonts w:hint="eastAsia" w:ascii="宋体" w:hAnsi="宋体" w:eastAsia="宋体" w:cs="宋体"/>
          <w:color w:val="auto"/>
          <w:sz w:val="28"/>
          <w:szCs w:val="28"/>
          <w:lang w:eastAsia="zh-CN"/>
        </w:rPr>
        <w:t>重庆市</w:t>
      </w:r>
      <w:r>
        <w:rPr>
          <w:rFonts w:hint="eastAsia" w:ascii="宋体" w:hAnsi="宋体" w:eastAsia="宋体" w:cs="宋体"/>
          <w:color w:val="auto"/>
          <w:sz w:val="28"/>
          <w:szCs w:val="28"/>
          <w:lang w:val="en-US" w:eastAsia="zh-CN"/>
        </w:rPr>
        <w:t>荣昌</w:t>
      </w:r>
      <w:r>
        <w:rPr>
          <w:rFonts w:hint="eastAsia" w:ascii="宋体" w:hAnsi="宋体" w:cs="宋体"/>
          <w:color w:val="auto"/>
          <w:sz w:val="28"/>
          <w:szCs w:val="28"/>
          <w:lang w:val="en-US" w:eastAsia="zh-CN"/>
        </w:rPr>
        <w:t>区清升镇初级中学</w:t>
      </w:r>
    </w:p>
    <w:p w14:paraId="3D584B2B">
      <w:pPr>
        <w:keepNext/>
        <w:keepLines/>
        <w:spacing w:line="312" w:lineRule="auto"/>
        <w:ind w:firstLine="560" w:firstLineChars="200"/>
        <w:outlineLvl w:val="2"/>
        <w:rPr>
          <w:rFonts w:hint="eastAsia" w:ascii="宋体" w:hAnsi="宋体" w:eastAsia="宋体" w:cs="宋体"/>
          <w:color w:val="auto"/>
          <w:sz w:val="28"/>
          <w:szCs w:val="28"/>
        </w:rPr>
      </w:pPr>
    </w:p>
    <w:p w14:paraId="5762FB31">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七、其它有关规定</w:t>
      </w:r>
    </w:p>
    <w:p w14:paraId="0157226F">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1.凡有意参加询价的供应商，请于公告发布之日起至报名截止时间之前，在重庆市政府采购云平台</w:t>
      </w:r>
      <w:r>
        <w:rPr>
          <w:rFonts w:hint="eastAsia" w:ascii="宋体" w:hAnsi="宋体" w:cs="宋体"/>
          <w:color w:val="auto"/>
          <w:sz w:val="28"/>
          <w:szCs w:val="28"/>
          <w:lang w:eastAsia="zh-CN"/>
        </w:rPr>
        <w:t>网上竞采</w:t>
      </w:r>
      <w:r>
        <w:rPr>
          <w:rFonts w:hint="eastAsia" w:ascii="宋体" w:hAnsi="宋体" w:cs="宋体"/>
          <w:color w:val="auto"/>
          <w:sz w:val="28"/>
          <w:szCs w:val="28"/>
        </w:rPr>
        <w:t>（网址https://xj.ccgp-chongqing.gov.cn/ge）上下载查看本项目需求文件以及变更公告等询价前公布的所有项目资料，无论供应商下载查看与否，均视为已知晓询价要求内容。</w:t>
      </w:r>
    </w:p>
    <w:p w14:paraId="79202B02">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2.供应商须在平台上报名并按要求上传响应文件，未按要求提供的为无效供应商。</w:t>
      </w:r>
    </w:p>
    <w:p w14:paraId="1707F8DD">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3.无论结果如何，供应商参与本项目的所有费用均自行承担。</w:t>
      </w:r>
    </w:p>
    <w:p w14:paraId="5B3EB22F">
      <w:pPr>
        <w:spacing w:line="360" w:lineRule="auto"/>
        <w:rPr>
          <w:rFonts w:ascii="宋体" w:hAnsi="宋体" w:cs="宋体"/>
          <w:b/>
          <w:bCs/>
          <w:color w:val="auto"/>
          <w:sz w:val="28"/>
          <w:szCs w:val="28"/>
        </w:rPr>
      </w:pPr>
      <w:r>
        <w:rPr>
          <w:rFonts w:hint="eastAsia" w:ascii="宋体" w:hAnsi="宋体" w:cs="宋体"/>
          <w:b/>
          <w:bCs/>
          <w:color w:val="auto"/>
          <w:sz w:val="28"/>
          <w:szCs w:val="28"/>
        </w:rPr>
        <w:t>八、评选方法</w:t>
      </w:r>
    </w:p>
    <w:p w14:paraId="513919D5">
      <w:pPr>
        <w:spacing w:line="360" w:lineRule="auto"/>
        <w:ind w:firstLine="700" w:firstLineChars="250"/>
        <w:rPr>
          <w:rFonts w:ascii="宋体" w:hAnsi="宋体" w:cs="宋体"/>
          <w:color w:val="auto"/>
          <w:sz w:val="28"/>
          <w:szCs w:val="28"/>
        </w:rPr>
      </w:pPr>
      <w:r>
        <w:rPr>
          <w:rFonts w:hint="eastAsia" w:ascii="宋体" w:hAnsi="宋体" w:cs="宋体"/>
          <w:color w:val="auto"/>
          <w:sz w:val="28"/>
          <w:szCs w:val="28"/>
        </w:rPr>
        <w:t>最低价法。已入围评审的报价供应商，按技术参数要求提交相关资料满足要求，选择报价最低的成为成交供应商；未入围的报名供应商和未按技术参数要求提交相关资料的报名供应商不参与评审。</w:t>
      </w:r>
    </w:p>
    <w:p w14:paraId="2BE8E4C3">
      <w:pPr>
        <w:spacing w:line="360" w:lineRule="auto"/>
        <w:ind w:firstLine="420"/>
        <w:rPr>
          <w:rFonts w:ascii="宋体" w:hAnsi="宋体" w:cs="宋体"/>
          <w:color w:val="auto"/>
          <w:kern w:val="0"/>
          <w:sz w:val="28"/>
          <w:szCs w:val="28"/>
        </w:rPr>
      </w:pPr>
      <w:r>
        <w:rPr>
          <w:rFonts w:hint="eastAsia" w:ascii="宋体" w:hAnsi="宋体" w:cs="宋体"/>
          <w:color w:val="auto"/>
          <w:sz w:val="28"/>
          <w:szCs w:val="28"/>
        </w:rPr>
        <w:t>如供应商出现报价相同的情况，根据供应商的承诺服务，更优的为中标单位。</w:t>
      </w:r>
    </w:p>
    <w:p w14:paraId="320E95C9">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九、其他</w:t>
      </w:r>
    </w:p>
    <w:p w14:paraId="1CFA8145">
      <w:pPr>
        <w:spacing w:line="312" w:lineRule="auto"/>
        <w:ind w:firstLine="560" w:firstLineChars="200"/>
        <w:rPr>
          <w:rFonts w:hint="eastAsia" w:ascii="宋体" w:hAnsi="宋体" w:cs="宋体"/>
          <w:color w:val="auto"/>
          <w:sz w:val="28"/>
          <w:szCs w:val="28"/>
        </w:rPr>
      </w:pPr>
      <w:r>
        <w:rPr>
          <w:rFonts w:hint="eastAsia" w:ascii="宋体" w:hAnsi="宋体" w:cs="宋体"/>
          <w:color w:val="auto"/>
          <w:sz w:val="28"/>
          <w:szCs w:val="28"/>
        </w:rPr>
        <w:t>1.供应商必须对以上条款和服务承诺明确列出，承诺内容必须达到要求。</w:t>
      </w:r>
    </w:p>
    <w:p w14:paraId="6842A84B">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2.供应商中标后需提供技术支撑材料原件加盖鲜章给采购人核查，如不能提供或者提供虚假文件，则按虚假应标处理。</w:t>
      </w:r>
    </w:p>
    <w:p w14:paraId="1FA76BA7">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3.其他未尽事宜由供需双方在采购合同中详细约定。</w:t>
      </w:r>
    </w:p>
    <w:p w14:paraId="062376A6">
      <w:pPr>
        <w:spacing w:line="312" w:lineRule="auto"/>
        <w:rPr>
          <w:rFonts w:ascii="宋体" w:hAnsi="宋体" w:cs="宋体"/>
          <w:b/>
          <w:bCs/>
          <w:color w:val="auto"/>
          <w:sz w:val="28"/>
          <w:szCs w:val="28"/>
        </w:rPr>
      </w:pPr>
      <w:r>
        <w:rPr>
          <w:rFonts w:hint="eastAsia" w:ascii="宋体" w:hAnsi="宋体" w:cs="宋体"/>
          <w:b/>
          <w:bCs/>
          <w:color w:val="auto"/>
          <w:sz w:val="28"/>
          <w:szCs w:val="28"/>
        </w:rPr>
        <w:t>十、供应商网上报价</w:t>
      </w:r>
    </w:p>
    <w:p w14:paraId="4C8075E1">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1.询价时间：详见政采云报价平台。</w:t>
      </w:r>
    </w:p>
    <w:p w14:paraId="1C4B3D9D">
      <w:pPr>
        <w:spacing w:line="312" w:lineRule="auto"/>
        <w:ind w:firstLine="560" w:firstLineChars="200"/>
      </w:pPr>
      <w:r>
        <w:rPr>
          <w:rFonts w:hint="eastAsia" w:ascii="宋体" w:hAnsi="宋体" w:cs="宋体"/>
          <w:color w:val="auto"/>
          <w:sz w:val="28"/>
          <w:szCs w:val="28"/>
        </w:rPr>
        <w:t>2.网上直接竞价，按技术参数要求提交相关资料，符合条件且价低者中。</w:t>
      </w:r>
    </w:p>
    <w:p w14:paraId="727342B4">
      <w:pPr>
        <w:jc w:val="left"/>
        <w:rPr>
          <w:rFonts w:ascii="宋体" w:hAnsi="宋体" w:cs="宋体"/>
          <w:sz w:val="24"/>
          <w:szCs w:val="24"/>
        </w:rPr>
      </w:pPr>
      <w:r>
        <w:rPr>
          <w:rFonts w:hint="eastAsia" w:ascii="宋体" w:hAnsi="宋体" w:cs="宋体"/>
          <w:sz w:val="24"/>
          <w:szCs w:val="24"/>
        </w:rPr>
        <w:br w:type="page"/>
      </w:r>
    </w:p>
    <w:p w14:paraId="398734A7">
      <w:pPr>
        <w:spacing w:line="312" w:lineRule="auto"/>
        <w:jc w:val="center"/>
        <w:rPr>
          <w:rFonts w:ascii="宋体" w:hAnsi="宋体" w:cs="宋体"/>
          <w:b/>
          <w:szCs w:val="28"/>
        </w:rPr>
      </w:pPr>
      <w:r>
        <w:rPr>
          <w:rFonts w:hint="eastAsia" w:ascii="宋体" w:hAnsi="宋体" w:cs="宋体"/>
          <w:b/>
          <w:szCs w:val="28"/>
        </w:rPr>
        <w:t>供应商编制响应文件要求</w:t>
      </w:r>
    </w:p>
    <w:p w14:paraId="5968B381">
      <w:pPr>
        <w:numPr>
          <w:ilvl w:val="0"/>
          <w:numId w:val="4"/>
        </w:numPr>
        <w:spacing w:line="312" w:lineRule="auto"/>
        <w:rPr>
          <w:rFonts w:ascii="宋体" w:hAnsi="宋体" w:cs="宋体"/>
          <w:b/>
          <w:sz w:val="24"/>
          <w:szCs w:val="24"/>
        </w:rPr>
      </w:pPr>
      <w:r>
        <w:rPr>
          <w:rFonts w:hint="eastAsia" w:ascii="宋体" w:hAnsi="宋体" w:cs="宋体"/>
          <w:b/>
          <w:sz w:val="24"/>
          <w:szCs w:val="24"/>
        </w:rPr>
        <w:t>报价</w:t>
      </w:r>
    </w:p>
    <w:p w14:paraId="01B32136">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62F35C08">
      <w:pPr>
        <w:tabs>
          <w:tab w:val="left" w:pos="6300"/>
        </w:tabs>
        <w:snapToGrid w:val="0"/>
        <w:spacing w:line="360" w:lineRule="auto"/>
        <w:jc w:val="center"/>
        <w:outlineLvl w:val="0"/>
        <w:rPr>
          <w:rFonts w:ascii="宋体" w:hAnsi="宋体" w:cs="宋体"/>
          <w:b/>
          <w:szCs w:val="28"/>
        </w:rPr>
      </w:pPr>
      <w:r>
        <w:rPr>
          <w:rFonts w:hint="eastAsia" w:ascii="宋体" w:hAnsi="宋体" w:cs="宋体"/>
          <w:b/>
          <w:szCs w:val="28"/>
        </w:rPr>
        <w:t>报价函</w:t>
      </w:r>
    </w:p>
    <w:p w14:paraId="354EE746">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584C5C3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文件，经详细研究，决定参加该项目的</w:t>
      </w:r>
      <w:r>
        <w:rPr>
          <w:rFonts w:hint="eastAsia" w:ascii="宋体" w:hAnsi="宋体" w:cs="宋体"/>
          <w:sz w:val="24"/>
          <w:szCs w:val="24"/>
          <w:lang w:val="en-US" w:eastAsia="zh-CN"/>
        </w:rPr>
        <w:t>询价</w:t>
      </w:r>
      <w:r>
        <w:rPr>
          <w:rFonts w:hint="eastAsia" w:ascii="宋体" w:hAnsi="宋体" w:cs="宋体"/>
          <w:sz w:val="24"/>
          <w:szCs w:val="24"/>
        </w:rPr>
        <w:t>。</w:t>
      </w:r>
    </w:p>
    <w:p w14:paraId="5F2C124A">
      <w:pPr>
        <w:tabs>
          <w:tab w:val="left" w:pos="6300"/>
        </w:tabs>
        <w:snapToGrid w:val="0"/>
        <w:spacing w:line="360" w:lineRule="auto"/>
        <w:ind w:left="514" w:leftChars="175" w:hanging="24" w:hangingChars="10"/>
        <w:jc w:val="left"/>
        <w:rPr>
          <w:rFonts w:ascii="宋体" w:hAnsi="宋体" w:cs="宋体"/>
          <w:sz w:val="24"/>
          <w:szCs w:val="24"/>
        </w:rPr>
      </w:pPr>
      <w:r>
        <w:rPr>
          <w:rFonts w:hint="eastAsia" w:ascii="宋体" w:hAnsi="宋体" w:cs="宋体"/>
          <w:sz w:val="24"/>
          <w:szCs w:val="24"/>
        </w:rPr>
        <w:t>1、愿意按照</w:t>
      </w:r>
      <w:r>
        <w:rPr>
          <w:rFonts w:hint="eastAsia" w:ascii="宋体" w:hAnsi="宋体" w:cs="宋体"/>
          <w:sz w:val="24"/>
          <w:szCs w:val="24"/>
          <w:lang w:val="en-US" w:eastAsia="zh-CN"/>
        </w:rPr>
        <w:t>询价</w:t>
      </w:r>
      <w:r>
        <w:rPr>
          <w:rFonts w:hint="eastAsia" w:ascii="宋体" w:hAnsi="宋体" w:cs="宋体"/>
          <w:sz w:val="24"/>
          <w:szCs w:val="24"/>
        </w:rPr>
        <w:t>采购文件中的一切要求，提供本项目的技术服务，报价为人民币</w:t>
      </w:r>
      <w:r>
        <w:rPr>
          <w:rFonts w:hint="eastAsia" w:ascii="宋体" w:hAnsi="宋体" w:cs="宋体"/>
          <w:sz w:val="24"/>
          <w:szCs w:val="24"/>
          <w:u w:val="single"/>
        </w:rPr>
        <w:t>大写</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元整</w:t>
      </w:r>
      <w:r>
        <w:rPr>
          <w:rFonts w:hint="eastAsia" w:ascii="宋体" w:hAnsi="宋体" w:cs="宋体"/>
          <w:sz w:val="24"/>
          <w:szCs w:val="24"/>
        </w:rPr>
        <w:t>；人民币</w:t>
      </w:r>
      <w:r>
        <w:rPr>
          <w:rFonts w:hint="eastAsia" w:ascii="宋体" w:hAnsi="宋体" w:cs="宋体"/>
          <w:sz w:val="24"/>
          <w:szCs w:val="24"/>
          <w:u w:val="single"/>
        </w:rPr>
        <w:t xml:space="preserve">小写：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元</w:t>
      </w:r>
      <w:r>
        <w:rPr>
          <w:rFonts w:hint="eastAsia" w:ascii="宋体" w:hAnsi="宋体" w:cs="宋体"/>
          <w:sz w:val="24"/>
          <w:szCs w:val="24"/>
        </w:rPr>
        <w:t>。</w:t>
      </w:r>
    </w:p>
    <w:p w14:paraId="72025E54">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14:paraId="714B0E1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w:t>
      </w:r>
      <w:r>
        <w:rPr>
          <w:rFonts w:hint="eastAsia" w:ascii="宋体" w:hAnsi="宋体" w:cs="宋体"/>
          <w:sz w:val="24"/>
          <w:szCs w:val="24"/>
          <w:lang w:val="en-US" w:eastAsia="zh-CN"/>
        </w:rPr>
        <w:t>询价</w:t>
      </w:r>
      <w:r>
        <w:rPr>
          <w:rFonts w:hint="eastAsia" w:ascii="宋体" w:hAnsi="宋体" w:cs="宋体"/>
          <w:sz w:val="24"/>
          <w:szCs w:val="24"/>
        </w:rPr>
        <w:t>的有效期为90天。</w:t>
      </w:r>
    </w:p>
    <w:p w14:paraId="514E6CB9">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文件的一切规定和要求及评审办法。</w:t>
      </w:r>
    </w:p>
    <w:p w14:paraId="1EC7422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260F0603">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w:t>
      </w:r>
      <w:r>
        <w:rPr>
          <w:rFonts w:hint="eastAsia" w:ascii="宋体" w:hAnsi="宋体" w:cs="宋体"/>
          <w:sz w:val="24"/>
          <w:szCs w:val="24"/>
          <w:lang w:val="en-US" w:eastAsia="zh-CN"/>
        </w:rPr>
        <w:t>询价</w:t>
      </w:r>
      <w:r>
        <w:rPr>
          <w:rFonts w:hint="eastAsia" w:ascii="宋体" w:hAnsi="宋体" w:cs="宋体"/>
          <w:sz w:val="24"/>
          <w:szCs w:val="24"/>
        </w:rPr>
        <w:t>结果签订合同，并且严格履行合同义务。本承诺函将成为合同不可分割的一部分，与合同具有同等的法律效力。</w:t>
      </w:r>
    </w:p>
    <w:p w14:paraId="41A33C4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48C53177">
      <w:pPr>
        <w:tabs>
          <w:tab w:val="left" w:pos="6300"/>
        </w:tabs>
        <w:snapToGrid w:val="0"/>
        <w:spacing w:line="360" w:lineRule="auto"/>
        <w:ind w:firstLine="570"/>
        <w:rPr>
          <w:rFonts w:ascii="宋体" w:hAnsi="宋体" w:cs="宋体"/>
          <w:sz w:val="24"/>
          <w:szCs w:val="24"/>
        </w:rPr>
      </w:pPr>
    </w:p>
    <w:p w14:paraId="3E7F1869">
      <w:pPr>
        <w:tabs>
          <w:tab w:val="left" w:pos="6300"/>
        </w:tabs>
        <w:snapToGrid w:val="0"/>
        <w:spacing w:line="360" w:lineRule="auto"/>
        <w:ind w:firstLine="570"/>
        <w:rPr>
          <w:rFonts w:ascii="宋体" w:hAnsi="宋体" w:cs="宋体"/>
          <w:sz w:val="24"/>
          <w:szCs w:val="24"/>
        </w:rPr>
      </w:pPr>
    </w:p>
    <w:p w14:paraId="4117B268">
      <w:pPr>
        <w:tabs>
          <w:tab w:val="left" w:pos="6300"/>
        </w:tabs>
        <w:snapToGrid w:val="0"/>
        <w:spacing w:line="360" w:lineRule="auto"/>
        <w:ind w:firstLine="570"/>
        <w:rPr>
          <w:rFonts w:ascii="宋体" w:hAnsi="宋体" w:cs="宋体"/>
          <w:sz w:val="24"/>
          <w:szCs w:val="24"/>
        </w:rPr>
      </w:pPr>
    </w:p>
    <w:p w14:paraId="105476EB">
      <w:pPr>
        <w:tabs>
          <w:tab w:val="left" w:pos="6300"/>
        </w:tabs>
        <w:snapToGrid w:val="0"/>
        <w:spacing w:line="360" w:lineRule="auto"/>
        <w:ind w:firstLine="570"/>
        <w:rPr>
          <w:rFonts w:ascii="宋体" w:hAnsi="宋体" w:cs="宋体"/>
          <w:sz w:val="24"/>
          <w:szCs w:val="24"/>
        </w:rPr>
      </w:pPr>
    </w:p>
    <w:p w14:paraId="7C9483D9">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2343F4D8">
      <w:pPr>
        <w:snapToGrid w:val="0"/>
        <w:spacing w:line="360" w:lineRule="auto"/>
        <w:ind w:firstLine="480" w:firstLineChars="200"/>
        <w:rPr>
          <w:rFonts w:ascii="宋体" w:hAnsi="宋体"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14:paraId="3C79D458">
      <w:pPr>
        <w:tabs>
          <w:tab w:val="left" w:pos="2895"/>
        </w:tabs>
        <w:spacing w:line="312" w:lineRule="auto"/>
        <w:ind w:firstLine="480" w:firstLineChars="200"/>
        <w:rPr>
          <w:rFonts w:ascii="宋体" w:hAnsi="宋体" w:cs="宋体"/>
          <w:sz w:val="24"/>
          <w:szCs w:val="24"/>
        </w:rPr>
      </w:pPr>
      <w:r>
        <w:rPr>
          <w:rFonts w:hint="eastAsia" w:ascii="宋体" w:hAnsi="宋体" w:cs="宋体"/>
          <w:sz w:val="24"/>
          <w:szCs w:val="24"/>
        </w:rPr>
        <w:t>（二）明细报价表</w:t>
      </w:r>
    </w:p>
    <w:p w14:paraId="44984D0C">
      <w:pPr>
        <w:tabs>
          <w:tab w:val="left" w:pos="2975"/>
          <w:tab w:val="center" w:pos="4765"/>
        </w:tabs>
        <w:spacing w:line="312" w:lineRule="auto"/>
        <w:jc w:val="left"/>
        <w:rPr>
          <w:rFonts w:ascii="宋体" w:hAnsi="宋体" w:cs="宋体"/>
          <w:b/>
          <w:szCs w:val="28"/>
        </w:rPr>
      </w:pPr>
      <w:r>
        <w:rPr>
          <w:rFonts w:hint="eastAsia" w:ascii="宋体" w:hAnsi="宋体" w:cs="宋体"/>
          <w:b/>
          <w:szCs w:val="28"/>
        </w:rPr>
        <w:tab/>
      </w:r>
      <w:r>
        <w:rPr>
          <w:rFonts w:hint="eastAsia" w:ascii="宋体" w:hAnsi="宋体" w:cs="宋体"/>
          <w:b/>
          <w:szCs w:val="28"/>
        </w:rPr>
        <w:tab/>
      </w:r>
      <w:r>
        <w:rPr>
          <w:rFonts w:hint="eastAsia" w:ascii="宋体" w:hAnsi="宋体" w:cs="宋体"/>
          <w:b/>
          <w:szCs w:val="28"/>
        </w:rPr>
        <w:t>明细报价表</w:t>
      </w:r>
    </w:p>
    <w:tbl>
      <w:tblPr>
        <w:tblStyle w:val="9"/>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696C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14:paraId="08D2D1E0">
            <w:pPr>
              <w:jc w:val="center"/>
              <w:rPr>
                <w:rFonts w:ascii="宋体" w:hAnsi="宋体" w:cs="宋体"/>
                <w:b/>
                <w:sz w:val="21"/>
                <w:szCs w:val="21"/>
              </w:rPr>
            </w:pPr>
            <w:r>
              <w:rPr>
                <w:rFonts w:hint="eastAsia" w:ascii="宋体" w:hAnsi="宋体" w:cs="宋体"/>
                <w:b/>
                <w:sz w:val="21"/>
                <w:szCs w:val="21"/>
              </w:rPr>
              <w:t>序号</w:t>
            </w:r>
          </w:p>
        </w:tc>
        <w:tc>
          <w:tcPr>
            <w:tcW w:w="1695" w:type="dxa"/>
            <w:vAlign w:val="center"/>
          </w:tcPr>
          <w:p w14:paraId="727C64B3">
            <w:pPr>
              <w:jc w:val="center"/>
              <w:rPr>
                <w:rFonts w:ascii="宋体" w:hAnsi="宋体" w:cs="宋体"/>
                <w:b/>
                <w:sz w:val="21"/>
                <w:szCs w:val="21"/>
              </w:rPr>
            </w:pPr>
            <w:r>
              <w:rPr>
                <w:rFonts w:hint="eastAsia" w:ascii="宋体" w:hAnsi="宋体" w:cs="宋体"/>
                <w:b/>
                <w:sz w:val="21"/>
                <w:szCs w:val="21"/>
              </w:rPr>
              <w:t>名称</w:t>
            </w:r>
          </w:p>
        </w:tc>
        <w:tc>
          <w:tcPr>
            <w:tcW w:w="3404" w:type="dxa"/>
            <w:vAlign w:val="center"/>
          </w:tcPr>
          <w:p w14:paraId="1C5AD371">
            <w:pPr>
              <w:jc w:val="center"/>
              <w:rPr>
                <w:rFonts w:ascii="宋体" w:hAnsi="宋体" w:cs="宋体"/>
                <w:b/>
                <w:sz w:val="21"/>
                <w:szCs w:val="21"/>
              </w:rPr>
            </w:pPr>
            <w:r>
              <w:rPr>
                <w:rFonts w:hint="eastAsia" w:ascii="宋体" w:hAnsi="宋体" w:cs="宋体"/>
                <w:b/>
                <w:sz w:val="21"/>
                <w:szCs w:val="21"/>
              </w:rPr>
              <w:t>相关信息</w:t>
            </w:r>
          </w:p>
        </w:tc>
        <w:tc>
          <w:tcPr>
            <w:tcW w:w="1344" w:type="dxa"/>
            <w:vAlign w:val="center"/>
          </w:tcPr>
          <w:p w14:paraId="0343451F">
            <w:pPr>
              <w:jc w:val="center"/>
              <w:rPr>
                <w:rFonts w:ascii="宋体" w:hAnsi="宋体" w:cs="宋体"/>
                <w:b/>
                <w:sz w:val="21"/>
                <w:szCs w:val="21"/>
              </w:rPr>
            </w:pPr>
            <w:r>
              <w:rPr>
                <w:rFonts w:hint="eastAsia" w:ascii="宋体" w:hAnsi="宋体" w:cs="宋体"/>
                <w:b/>
                <w:sz w:val="21"/>
                <w:szCs w:val="21"/>
              </w:rPr>
              <w:t>数量</w:t>
            </w:r>
          </w:p>
        </w:tc>
        <w:tc>
          <w:tcPr>
            <w:tcW w:w="1344" w:type="dxa"/>
            <w:vAlign w:val="center"/>
          </w:tcPr>
          <w:p w14:paraId="44E13E40">
            <w:pPr>
              <w:jc w:val="center"/>
              <w:rPr>
                <w:rFonts w:ascii="宋体" w:hAnsi="宋体" w:cs="宋体"/>
                <w:b/>
                <w:sz w:val="21"/>
                <w:szCs w:val="21"/>
              </w:rPr>
            </w:pPr>
            <w:r>
              <w:rPr>
                <w:rFonts w:hint="eastAsia" w:ascii="宋体" w:hAnsi="宋体" w:cs="宋体"/>
                <w:b/>
                <w:sz w:val="21"/>
                <w:szCs w:val="21"/>
              </w:rPr>
              <w:t>单价</w:t>
            </w:r>
          </w:p>
        </w:tc>
        <w:tc>
          <w:tcPr>
            <w:tcW w:w="1344" w:type="dxa"/>
            <w:vAlign w:val="center"/>
          </w:tcPr>
          <w:p w14:paraId="307DFB9F">
            <w:pPr>
              <w:jc w:val="center"/>
              <w:rPr>
                <w:rFonts w:ascii="宋体" w:hAnsi="宋体" w:cs="宋体"/>
                <w:b/>
                <w:sz w:val="21"/>
                <w:szCs w:val="21"/>
              </w:rPr>
            </w:pPr>
            <w:r>
              <w:rPr>
                <w:rFonts w:hint="eastAsia" w:ascii="宋体" w:hAnsi="宋体" w:cs="宋体"/>
                <w:b/>
                <w:sz w:val="21"/>
                <w:szCs w:val="21"/>
              </w:rPr>
              <w:t>合计</w:t>
            </w:r>
          </w:p>
        </w:tc>
      </w:tr>
      <w:tr w14:paraId="233B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CEDDAE9">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2111</w:t>
            </w:r>
          </w:p>
        </w:tc>
        <w:tc>
          <w:tcPr>
            <w:tcW w:w="1695" w:type="dxa"/>
            <w:vAlign w:val="center"/>
          </w:tcPr>
          <w:p w14:paraId="5234705F">
            <w:pPr>
              <w:jc w:val="center"/>
              <w:rPr>
                <w:rFonts w:ascii="宋体" w:hAnsi="宋体" w:cs="宋体"/>
                <w:sz w:val="21"/>
                <w:szCs w:val="21"/>
              </w:rPr>
            </w:pPr>
          </w:p>
        </w:tc>
        <w:tc>
          <w:tcPr>
            <w:tcW w:w="3404" w:type="dxa"/>
          </w:tcPr>
          <w:p w14:paraId="0368447A">
            <w:pPr>
              <w:jc w:val="center"/>
              <w:rPr>
                <w:rFonts w:ascii="宋体" w:hAnsi="宋体" w:cs="宋体"/>
                <w:sz w:val="21"/>
                <w:szCs w:val="21"/>
              </w:rPr>
            </w:pPr>
          </w:p>
        </w:tc>
        <w:tc>
          <w:tcPr>
            <w:tcW w:w="1344" w:type="dxa"/>
            <w:vAlign w:val="center"/>
          </w:tcPr>
          <w:p w14:paraId="415CCC7F">
            <w:pPr>
              <w:jc w:val="center"/>
              <w:rPr>
                <w:rFonts w:ascii="宋体" w:hAnsi="宋体" w:cs="宋体"/>
                <w:sz w:val="21"/>
                <w:szCs w:val="21"/>
              </w:rPr>
            </w:pPr>
          </w:p>
        </w:tc>
        <w:tc>
          <w:tcPr>
            <w:tcW w:w="1344" w:type="dxa"/>
          </w:tcPr>
          <w:p w14:paraId="22642ABD">
            <w:pPr>
              <w:jc w:val="center"/>
              <w:rPr>
                <w:rFonts w:ascii="宋体" w:hAnsi="宋体" w:cs="宋体"/>
                <w:sz w:val="21"/>
                <w:szCs w:val="21"/>
              </w:rPr>
            </w:pPr>
          </w:p>
        </w:tc>
        <w:tc>
          <w:tcPr>
            <w:tcW w:w="1344" w:type="dxa"/>
          </w:tcPr>
          <w:p w14:paraId="50812D93">
            <w:pPr>
              <w:jc w:val="center"/>
              <w:rPr>
                <w:rFonts w:ascii="宋体" w:hAnsi="宋体" w:cs="宋体"/>
                <w:sz w:val="21"/>
                <w:szCs w:val="21"/>
              </w:rPr>
            </w:pPr>
          </w:p>
        </w:tc>
      </w:tr>
      <w:tr w14:paraId="0EBB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150D4307">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22</w:t>
            </w:r>
          </w:p>
        </w:tc>
        <w:tc>
          <w:tcPr>
            <w:tcW w:w="1695" w:type="dxa"/>
            <w:vAlign w:val="center"/>
          </w:tcPr>
          <w:p w14:paraId="0AFFF982">
            <w:pPr>
              <w:jc w:val="center"/>
              <w:rPr>
                <w:rFonts w:ascii="宋体" w:hAnsi="宋体" w:cs="宋体"/>
                <w:sz w:val="21"/>
                <w:szCs w:val="21"/>
              </w:rPr>
            </w:pPr>
          </w:p>
        </w:tc>
        <w:tc>
          <w:tcPr>
            <w:tcW w:w="3404" w:type="dxa"/>
          </w:tcPr>
          <w:p w14:paraId="4EC48ECD">
            <w:pPr>
              <w:jc w:val="center"/>
              <w:rPr>
                <w:rFonts w:ascii="宋体" w:hAnsi="宋体" w:cs="宋体"/>
                <w:sz w:val="21"/>
                <w:szCs w:val="21"/>
              </w:rPr>
            </w:pPr>
          </w:p>
        </w:tc>
        <w:tc>
          <w:tcPr>
            <w:tcW w:w="1344" w:type="dxa"/>
            <w:vAlign w:val="center"/>
          </w:tcPr>
          <w:p w14:paraId="5C0D7096">
            <w:pPr>
              <w:jc w:val="center"/>
              <w:rPr>
                <w:rFonts w:ascii="宋体" w:hAnsi="宋体" w:cs="宋体"/>
                <w:sz w:val="21"/>
                <w:szCs w:val="21"/>
              </w:rPr>
            </w:pPr>
          </w:p>
        </w:tc>
        <w:tc>
          <w:tcPr>
            <w:tcW w:w="1344" w:type="dxa"/>
          </w:tcPr>
          <w:p w14:paraId="2E990A1B">
            <w:pPr>
              <w:jc w:val="center"/>
              <w:rPr>
                <w:rFonts w:ascii="宋体" w:hAnsi="宋体" w:cs="宋体"/>
                <w:sz w:val="21"/>
                <w:szCs w:val="21"/>
              </w:rPr>
            </w:pPr>
          </w:p>
        </w:tc>
        <w:tc>
          <w:tcPr>
            <w:tcW w:w="1344" w:type="dxa"/>
          </w:tcPr>
          <w:p w14:paraId="5DDE8DCA">
            <w:pPr>
              <w:jc w:val="center"/>
              <w:rPr>
                <w:rFonts w:ascii="宋体" w:hAnsi="宋体" w:cs="宋体"/>
                <w:sz w:val="21"/>
                <w:szCs w:val="21"/>
              </w:rPr>
            </w:pPr>
          </w:p>
        </w:tc>
      </w:tr>
      <w:tr w14:paraId="4E11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D93B394">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13</w:t>
            </w:r>
          </w:p>
        </w:tc>
        <w:tc>
          <w:tcPr>
            <w:tcW w:w="1695" w:type="dxa"/>
            <w:vAlign w:val="center"/>
          </w:tcPr>
          <w:p w14:paraId="193C6776">
            <w:pPr>
              <w:jc w:val="center"/>
              <w:rPr>
                <w:rFonts w:ascii="宋体" w:hAnsi="宋体" w:cs="宋体"/>
                <w:sz w:val="21"/>
                <w:szCs w:val="21"/>
              </w:rPr>
            </w:pPr>
          </w:p>
        </w:tc>
        <w:tc>
          <w:tcPr>
            <w:tcW w:w="3404" w:type="dxa"/>
          </w:tcPr>
          <w:p w14:paraId="075969C1">
            <w:pPr>
              <w:jc w:val="center"/>
              <w:rPr>
                <w:rFonts w:ascii="宋体" w:hAnsi="宋体" w:cs="宋体"/>
                <w:sz w:val="21"/>
                <w:szCs w:val="21"/>
              </w:rPr>
            </w:pPr>
          </w:p>
        </w:tc>
        <w:tc>
          <w:tcPr>
            <w:tcW w:w="1344" w:type="dxa"/>
            <w:vAlign w:val="center"/>
          </w:tcPr>
          <w:p w14:paraId="3F9817C4">
            <w:pPr>
              <w:jc w:val="center"/>
              <w:rPr>
                <w:rFonts w:ascii="宋体" w:hAnsi="宋体" w:cs="宋体"/>
                <w:sz w:val="21"/>
                <w:szCs w:val="21"/>
              </w:rPr>
            </w:pPr>
          </w:p>
        </w:tc>
        <w:tc>
          <w:tcPr>
            <w:tcW w:w="1344" w:type="dxa"/>
          </w:tcPr>
          <w:p w14:paraId="2B9751C3">
            <w:pPr>
              <w:jc w:val="center"/>
              <w:rPr>
                <w:rFonts w:ascii="宋体" w:hAnsi="宋体" w:cs="宋体"/>
                <w:sz w:val="21"/>
                <w:szCs w:val="21"/>
              </w:rPr>
            </w:pPr>
          </w:p>
        </w:tc>
        <w:tc>
          <w:tcPr>
            <w:tcW w:w="1344" w:type="dxa"/>
          </w:tcPr>
          <w:p w14:paraId="11F9544E">
            <w:pPr>
              <w:jc w:val="center"/>
              <w:rPr>
                <w:rFonts w:ascii="宋体" w:hAnsi="宋体" w:cs="宋体"/>
                <w:sz w:val="21"/>
                <w:szCs w:val="21"/>
              </w:rPr>
            </w:pPr>
          </w:p>
        </w:tc>
      </w:tr>
      <w:tr w14:paraId="1F9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876D74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4</w:t>
            </w:r>
          </w:p>
        </w:tc>
        <w:tc>
          <w:tcPr>
            <w:tcW w:w="1695" w:type="dxa"/>
            <w:vAlign w:val="center"/>
          </w:tcPr>
          <w:p w14:paraId="5C24CDB0">
            <w:pPr>
              <w:jc w:val="center"/>
              <w:rPr>
                <w:rFonts w:ascii="宋体" w:hAnsi="宋体" w:cs="宋体"/>
                <w:sz w:val="21"/>
                <w:szCs w:val="21"/>
              </w:rPr>
            </w:pPr>
          </w:p>
        </w:tc>
        <w:tc>
          <w:tcPr>
            <w:tcW w:w="3404" w:type="dxa"/>
          </w:tcPr>
          <w:p w14:paraId="10F8BB5F">
            <w:pPr>
              <w:jc w:val="center"/>
              <w:rPr>
                <w:rFonts w:ascii="宋体" w:hAnsi="宋体" w:cs="宋体"/>
                <w:sz w:val="21"/>
                <w:szCs w:val="21"/>
              </w:rPr>
            </w:pPr>
          </w:p>
        </w:tc>
        <w:tc>
          <w:tcPr>
            <w:tcW w:w="1344" w:type="dxa"/>
            <w:vAlign w:val="center"/>
          </w:tcPr>
          <w:p w14:paraId="4369BDA0">
            <w:pPr>
              <w:jc w:val="center"/>
              <w:rPr>
                <w:rFonts w:ascii="宋体" w:hAnsi="宋体" w:cs="宋体"/>
                <w:sz w:val="21"/>
                <w:szCs w:val="21"/>
              </w:rPr>
            </w:pPr>
          </w:p>
        </w:tc>
        <w:tc>
          <w:tcPr>
            <w:tcW w:w="1344" w:type="dxa"/>
          </w:tcPr>
          <w:p w14:paraId="16AC409F">
            <w:pPr>
              <w:jc w:val="center"/>
              <w:rPr>
                <w:rFonts w:ascii="宋体" w:hAnsi="宋体" w:cs="宋体"/>
                <w:sz w:val="21"/>
                <w:szCs w:val="21"/>
              </w:rPr>
            </w:pPr>
          </w:p>
        </w:tc>
        <w:tc>
          <w:tcPr>
            <w:tcW w:w="1344" w:type="dxa"/>
          </w:tcPr>
          <w:p w14:paraId="7662F579">
            <w:pPr>
              <w:jc w:val="center"/>
              <w:rPr>
                <w:rFonts w:ascii="宋体" w:hAnsi="宋体" w:cs="宋体"/>
                <w:sz w:val="21"/>
                <w:szCs w:val="21"/>
              </w:rPr>
            </w:pPr>
          </w:p>
        </w:tc>
      </w:tr>
      <w:tr w14:paraId="3DFC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6B1BE95">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5</w:t>
            </w:r>
          </w:p>
        </w:tc>
        <w:tc>
          <w:tcPr>
            <w:tcW w:w="1695" w:type="dxa"/>
            <w:vAlign w:val="center"/>
          </w:tcPr>
          <w:p w14:paraId="7DEA0CDE">
            <w:pPr>
              <w:jc w:val="center"/>
              <w:rPr>
                <w:rFonts w:ascii="宋体" w:hAnsi="宋体" w:cs="宋体"/>
                <w:sz w:val="21"/>
                <w:szCs w:val="21"/>
              </w:rPr>
            </w:pPr>
          </w:p>
        </w:tc>
        <w:tc>
          <w:tcPr>
            <w:tcW w:w="3404" w:type="dxa"/>
          </w:tcPr>
          <w:p w14:paraId="5BCFBA0A">
            <w:pPr>
              <w:jc w:val="center"/>
              <w:rPr>
                <w:rFonts w:ascii="宋体" w:hAnsi="宋体" w:cs="宋体"/>
                <w:sz w:val="21"/>
                <w:szCs w:val="21"/>
              </w:rPr>
            </w:pPr>
          </w:p>
        </w:tc>
        <w:tc>
          <w:tcPr>
            <w:tcW w:w="1344" w:type="dxa"/>
            <w:vAlign w:val="center"/>
          </w:tcPr>
          <w:p w14:paraId="7EA567E9">
            <w:pPr>
              <w:jc w:val="center"/>
              <w:rPr>
                <w:rFonts w:ascii="宋体" w:hAnsi="宋体" w:cs="宋体"/>
                <w:sz w:val="21"/>
                <w:szCs w:val="21"/>
              </w:rPr>
            </w:pPr>
          </w:p>
        </w:tc>
        <w:tc>
          <w:tcPr>
            <w:tcW w:w="1344" w:type="dxa"/>
          </w:tcPr>
          <w:p w14:paraId="7EE06705">
            <w:pPr>
              <w:jc w:val="center"/>
              <w:rPr>
                <w:rFonts w:ascii="宋体" w:hAnsi="宋体" w:cs="宋体"/>
                <w:sz w:val="21"/>
                <w:szCs w:val="21"/>
              </w:rPr>
            </w:pPr>
          </w:p>
        </w:tc>
        <w:tc>
          <w:tcPr>
            <w:tcW w:w="1344" w:type="dxa"/>
          </w:tcPr>
          <w:p w14:paraId="76A11E07">
            <w:pPr>
              <w:jc w:val="center"/>
              <w:rPr>
                <w:rFonts w:ascii="宋体" w:hAnsi="宋体" w:cs="宋体"/>
                <w:sz w:val="21"/>
                <w:szCs w:val="21"/>
              </w:rPr>
            </w:pPr>
          </w:p>
        </w:tc>
      </w:tr>
      <w:tr w14:paraId="7B4C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D0ED3B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6</w:t>
            </w:r>
          </w:p>
        </w:tc>
        <w:tc>
          <w:tcPr>
            <w:tcW w:w="1695" w:type="dxa"/>
            <w:vAlign w:val="center"/>
          </w:tcPr>
          <w:p w14:paraId="2184F35B">
            <w:pPr>
              <w:jc w:val="center"/>
              <w:rPr>
                <w:rFonts w:ascii="宋体" w:hAnsi="宋体" w:cs="宋体"/>
                <w:sz w:val="21"/>
                <w:szCs w:val="21"/>
              </w:rPr>
            </w:pPr>
          </w:p>
        </w:tc>
        <w:tc>
          <w:tcPr>
            <w:tcW w:w="3404" w:type="dxa"/>
          </w:tcPr>
          <w:p w14:paraId="15A1D26E">
            <w:pPr>
              <w:jc w:val="center"/>
              <w:rPr>
                <w:rFonts w:ascii="宋体" w:hAnsi="宋体" w:cs="宋体"/>
                <w:sz w:val="21"/>
                <w:szCs w:val="21"/>
              </w:rPr>
            </w:pPr>
          </w:p>
        </w:tc>
        <w:tc>
          <w:tcPr>
            <w:tcW w:w="1344" w:type="dxa"/>
            <w:vAlign w:val="center"/>
          </w:tcPr>
          <w:p w14:paraId="3CC758FB">
            <w:pPr>
              <w:jc w:val="center"/>
              <w:rPr>
                <w:rFonts w:ascii="宋体" w:hAnsi="宋体" w:cs="宋体"/>
                <w:sz w:val="21"/>
                <w:szCs w:val="21"/>
              </w:rPr>
            </w:pPr>
          </w:p>
        </w:tc>
        <w:tc>
          <w:tcPr>
            <w:tcW w:w="1344" w:type="dxa"/>
          </w:tcPr>
          <w:p w14:paraId="4FDCF8CB">
            <w:pPr>
              <w:jc w:val="center"/>
              <w:rPr>
                <w:rFonts w:ascii="宋体" w:hAnsi="宋体" w:cs="宋体"/>
                <w:sz w:val="21"/>
                <w:szCs w:val="21"/>
              </w:rPr>
            </w:pPr>
          </w:p>
        </w:tc>
        <w:tc>
          <w:tcPr>
            <w:tcW w:w="1344" w:type="dxa"/>
          </w:tcPr>
          <w:p w14:paraId="6A16BD6C">
            <w:pPr>
              <w:jc w:val="center"/>
              <w:rPr>
                <w:rFonts w:ascii="宋体" w:hAnsi="宋体" w:cs="宋体"/>
                <w:sz w:val="21"/>
                <w:szCs w:val="21"/>
              </w:rPr>
            </w:pPr>
          </w:p>
        </w:tc>
      </w:tr>
      <w:tr w14:paraId="67AB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8696618">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7</w:t>
            </w:r>
          </w:p>
        </w:tc>
        <w:tc>
          <w:tcPr>
            <w:tcW w:w="1695" w:type="dxa"/>
            <w:vAlign w:val="center"/>
          </w:tcPr>
          <w:p w14:paraId="54B377DE">
            <w:pPr>
              <w:jc w:val="center"/>
              <w:rPr>
                <w:rFonts w:ascii="宋体" w:hAnsi="宋体" w:cs="宋体"/>
                <w:sz w:val="21"/>
                <w:szCs w:val="21"/>
              </w:rPr>
            </w:pPr>
          </w:p>
        </w:tc>
        <w:tc>
          <w:tcPr>
            <w:tcW w:w="3404" w:type="dxa"/>
          </w:tcPr>
          <w:p w14:paraId="298A9804">
            <w:pPr>
              <w:jc w:val="center"/>
              <w:rPr>
                <w:rFonts w:ascii="宋体" w:hAnsi="宋体" w:cs="宋体"/>
                <w:sz w:val="21"/>
                <w:szCs w:val="21"/>
              </w:rPr>
            </w:pPr>
          </w:p>
        </w:tc>
        <w:tc>
          <w:tcPr>
            <w:tcW w:w="1344" w:type="dxa"/>
            <w:vAlign w:val="center"/>
          </w:tcPr>
          <w:p w14:paraId="224205EF">
            <w:pPr>
              <w:jc w:val="center"/>
              <w:rPr>
                <w:rFonts w:ascii="宋体" w:hAnsi="宋体" w:cs="宋体"/>
                <w:sz w:val="21"/>
                <w:szCs w:val="21"/>
              </w:rPr>
            </w:pPr>
          </w:p>
        </w:tc>
        <w:tc>
          <w:tcPr>
            <w:tcW w:w="1344" w:type="dxa"/>
          </w:tcPr>
          <w:p w14:paraId="3FA81C27">
            <w:pPr>
              <w:jc w:val="center"/>
              <w:rPr>
                <w:rFonts w:ascii="宋体" w:hAnsi="宋体" w:cs="宋体"/>
                <w:sz w:val="21"/>
                <w:szCs w:val="21"/>
              </w:rPr>
            </w:pPr>
          </w:p>
        </w:tc>
        <w:tc>
          <w:tcPr>
            <w:tcW w:w="1344" w:type="dxa"/>
          </w:tcPr>
          <w:p w14:paraId="2F9722BE">
            <w:pPr>
              <w:jc w:val="center"/>
              <w:rPr>
                <w:rFonts w:ascii="宋体" w:hAnsi="宋体" w:cs="宋体"/>
                <w:sz w:val="21"/>
                <w:szCs w:val="21"/>
              </w:rPr>
            </w:pPr>
          </w:p>
        </w:tc>
      </w:tr>
      <w:tr w14:paraId="5C1B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191BEEF">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8</w:t>
            </w:r>
          </w:p>
        </w:tc>
        <w:tc>
          <w:tcPr>
            <w:tcW w:w="1695" w:type="dxa"/>
            <w:vAlign w:val="center"/>
          </w:tcPr>
          <w:p w14:paraId="5C4A5708">
            <w:pPr>
              <w:jc w:val="center"/>
              <w:rPr>
                <w:rFonts w:ascii="宋体" w:hAnsi="宋体" w:cs="宋体"/>
                <w:sz w:val="21"/>
                <w:szCs w:val="21"/>
              </w:rPr>
            </w:pPr>
            <w:r>
              <w:rPr>
                <w:rFonts w:hint="eastAsia" w:ascii="宋体" w:hAnsi="宋体" w:cs="宋体"/>
                <w:sz w:val="21"/>
                <w:szCs w:val="21"/>
              </w:rPr>
              <w:t>人工费</w:t>
            </w:r>
          </w:p>
        </w:tc>
        <w:tc>
          <w:tcPr>
            <w:tcW w:w="3404" w:type="dxa"/>
          </w:tcPr>
          <w:p w14:paraId="35B95D95">
            <w:pPr>
              <w:jc w:val="center"/>
              <w:rPr>
                <w:rFonts w:ascii="宋体" w:hAnsi="宋体" w:cs="宋体"/>
                <w:sz w:val="21"/>
                <w:szCs w:val="21"/>
              </w:rPr>
            </w:pPr>
          </w:p>
        </w:tc>
        <w:tc>
          <w:tcPr>
            <w:tcW w:w="1344" w:type="dxa"/>
            <w:vAlign w:val="center"/>
          </w:tcPr>
          <w:p w14:paraId="2B8D1E5F">
            <w:pPr>
              <w:jc w:val="center"/>
              <w:rPr>
                <w:rFonts w:ascii="宋体" w:hAnsi="宋体" w:cs="宋体"/>
                <w:sz w:val="21"/>
                <w:szCs w:val="21"/>
              </w:rPr>
            </w:pPr>
            <w:r>
              <w:rPr>
                <w:rFonts w:hint="eastAsia" w:ascii="宋体" w:hAnsi="宋体" w:cs="宋体"/>
                <w:sz w:val="21"/>
                <w:szCs w:val="21"/>
              </w:rPr>
              <w:t>/</w:t>
            </w:r>
          </w:p>
        </w:tc>
        <w:tc>
          <w:tcPr>
            <w:tcW w:w="1344" w:type="dxa"/>
          </w:tcPr>
          <w:p w14:paraId="5C84E48A">
            <w:pPr>
              <w:jc w:val="center"/>
              <w:rPr>
                <w:rFonts w:ascii="宋体" w:hAnsi="宋体" w:cs="宋体"/>
                <w:sz w:val="21"/>
                <w:szCs w:val="21"/>
              </w:rPr>
            </w:pPr>
          </w:p>
        </w:tc>
        <w:tc>
          <w:tcPr>
            <w:tcW w:w="1344" w:type="dxa"/>
          </w:tcPr>
          <w:p w14:paraId="1B9C3B12">
            <w:pPr>
              <w:jc w:val="center"/>
              <w:rPr>
                <w:rFonts w:ascii="宋体" w:hAnsi="宋体" w:cs="宋体"/>
                <w:sz w:val="21"/>
                <w:szCs w:val="21"/>
              </w:rPr>
            </w:pPr>
          </w:p>
        </w:tc>
      </w:tr>
      <w:tr w14:paraId="062C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B6F2210">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9</w:t>
            </w:r>
          </w:p>
        </w:tc>
        <w:tc>
          <w:tcPr>
            <w:tcW w:w="1695" w:type="dxa"/>
            <w:vAlign w:val="center"/>
          </w:tcPr>
          <w:p w14:paraId="6841DD37">
            <w:pPr>
              <w:jc w:val="center"/>
              <w:rPr>
                <w:rFonts w:ascii="宋体" w:hAnsi="宋体" w:cs="宋体"/>
                <w:sz w:val="21"/>
                <w:szCs w:val="21"/>
              </w:rPr>
            </w:pPr>
            <w:r>
              <w:rPr>
                <w:rFonts w:hint="eastAsia" w:ascii="宋体" w:hAnsi="宋体" w:cs="宋体"/>
                <w:sz w:val="21"/>
                <w:szCs w:val="21"/>
              </w:rPr>
              <w:t>各种税费</w:t>
            </w:r>
          </w:p>
        </w:tc>
        <w:tc>
          <w:tcPr>
            <w:tcW w:w="3404" w:type="dxa"/>
          </w:tcPr>
          <w:p w14:paraId="1A2459C9">
            <w:pPr>
              <w:jc w:val="center"/>
              <w:rPr>
                <w:rFonts w:ascii="宋体" w:hAnsi="宋体" w:cs="宋体"/>
                <w:sz w:val="21"/>
                <w:szCs w:val="21"/>
              </w:rPr>
            </w:pPr>
          </w:p>
        </w:tc>
        <w:tc>
          <w:tcPr>
            <w:tcW w:w="1344" w:type="dxa"/>
            <w:vAlign w:val="center"/>
          </w:tcPr>
          <w:p w14:paraId="3E5D47ED">
            <w:pPr>
              <w:jc w:val="center"/>
              <w:rPr>
                <w:rFonts w:ascii="宋体" w:hAnsi="宋体" w:cs="宋体"/>
                <w:sz w:val="21"/>
                <w:szCs w:val="21"/>
              </w:rPr>
            </w:pPr>
            <w:r>
              <w:rPr>
                <w:rFonts w:hint="eastAsia" w:ascii="宋体" w:hAnsi="宋体" w:cs="宋体"/>
                <w:sz w:val="21"/>
                <w:szCs w:val="21"/>
              </w:rPr>
              <w:t>/</w:t>
            </w:r>
          </w:p>
        </w:tc>
        <w:tc>
          <w:tcPr>
            <w:tcW w:w="1344" w:type="dxa"/>
          </w:tcPr>
          <w:p w14:paraId="69A907B1">
            <w:pPr>
              <w:jc w:val="center"/>
              <w:rPr>
                <w:rFonts w:ascii="宋体" w:hAnsi="宋体" w:cs="宋体"/>
                <w:sz w:val="21"/>
                <w:szCs w:val="21"/>
              </w:rPr>
            </w:pPr>
          </w:p>
        </w:tc>
        <w:tc>
          <w:tcPr>
            <w:tcW w:w="1344" w:type="dxa"/>
          </w:tcPr>
          <w:p w14:paraId="21CC4204">
            <w:pPr>
              <w:jc w:val="center"/>
              <w:rPr>
                <w:rFonts w:ascii="宋体" w:hAnsi="宋体" w:cs="宋体"/>
                <w:sz w:val="21"/>
                <w:szCs w:val="21"/>
              </w:rPr>
            </w:pPr>
          </w:p>
        </w:tc>
      </w:tr>
      <w:tr w14:paraId="6BA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3B131FA">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10</w:t>
            </w:r>
          </w:p>
        </w:tc>
        <w:tc>
          <w:tcPr>
            <w:tcW w:w="1695" w:type="dxa"/>
            <w:vAlign w:val="center"/>
          </w:tcPr>
          <w:p w14:paraId="5D8C0D4C">
            <w:pPr>
              <w:jc w:val="center"/>
              <w:rPr>
                <w:rFonts w:ascii="宋体" w:hAnsi="宋体" w:cs="宋体"/>
                <w:sz w:val="21"/>
                <w:szCs w:val="21"/>
              </w:rPr>
            </w:pPr>
            <w:r>
              <w:rPr>
                <w:rFonts w:hint="eastAsia" w:ascii="宋体" w:hAnsi="宋体" w:cs="宋体"/>
                <w:sz w:val="21"/>
                <w:szCs w:val="21"/>
              </w:rPr>
              <w:t>其他费用</w:t>
            </w:r>
          </w:p>
        </w:tc>
        <w:tc>
          <w:tcPr>
            <w:tcW w:w="3404" w:type="dxa"/>
          </w:tcPr>
          <w:p w14:paraId="2BB80835">
            <w:pPr>
              <w:jc w:val="center"/>
              <w:rPr>
                <w:rFonts w:ascii="宋体" w:hAnsi="宋体" w:cs="宋体"/>
                <w:sz w:val="21"/>
                <w:szCs w:val="21"/>
              </w:rPr>
            </w:pPr>
          </w:p>
        </w:tc>
        <w:tc>
          <w:tcPr>
            <w:tcW w:w="1344" w:type="dxa"/>
            <w:vAlign w:val="center"/>
          </w:tcPr>
          <w:p w14:paraId="70EF0416">
            <w:pPr>
              <w:jc w:val="center"/>
              <w:rPr>
                <w:rFonts w:ascii="宋体" w:hAnsi="宋体" w:cs="宋体"/>
                <w:sz w:val="21"/>
                <w:szCs w:val="21"/>
              </w:rPr>
            </w:pPr>
            <w:r>
              <w:rPr>
                <w:rFonts w:hint="eastAsia" w:ascii="宋体" w:hAnsi="宋体" w:cs="宋体"/>
                <w:sz w:val="21"/>
                <w:szCs w:val="21"/>
              </w:rPr>
              <w:t>/</w:t>
            </w:r>
          </w:p>
        </w:tc>
        <w:tc>
          <w:tcPr>
            <w:tcW w:w="1344" w:type="dxa"/>
          </w:tcPr>
          <w:p w14:paraId="45DCA30D">
            <w:pPr>
              <w:jc w:val="center"/>
              <w:rPr>
                <w:rFonts w:ascii="宋体" w:hAnsi="宋体" w:cs="宋体"/>
                <w:sz w:val="21"/>
                <w:szCs w:val="21"/>
              </w:rPr>
            </w:pPr>
          </w:p>
        </w:tc>
        <w:tc>
          <w:tcPr>
            <w:tcW w:w="1344" w:type="dxa"/>
          </w:tcPr>
          <w:p w14:paraId="737D5582">
            <w:pPr>
              <w:jc w:val="center"/>
              <w:rPr>
                <w:rFonts w:ascii="宋体" w:hAnsi="宋体" w:cs="宋体"/>
                <w:sz w:val="21"/>
                <w:szCs w:val="21"/>
              </w:rPr>
            </w:pPr>
          </w:p>
        </w:tc>
      </w:tr>
      <w:tr w14:paraId="72A9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0026FF3">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11</w:t>
            </w:r>
          </w:p>
        </w:tc>
        <w:tc>
          <w:tcPr>
            <w:tcW w:w="1695" w:type="dxa"/>
            <w:vAlign w:val="center"/>
          </w:tcPr>
          <w:p w14:paraId="4319A5F5">
            <w:pPr>
              <w:jc w:val="center"/>
              <w:rPr>
                <w:rFonts w:ascii="宋体" w:hAnsi="宋体" w:cs="宋体"/>
                <w:sz w:val="21"/>
                <w:szCs w:val="21"/>
              </w:rPr>
            </w:pPr>
            <w:r>
              <w:rPr>
                <w:rFonts w:hint="eastAsia" w:ascii="宋体" w:hAnsi="宋体" w:cs="宋体"/>
                <w:sz w:val="21"/>
                <w:szCs w:val="21"/>
              </w:rPr>
              <w:t>……</w:t>
            </w:r>
          </w:p>
        </w:tc>
        <w:tc>
          <w:tcPr>
            <w:tcW w:w="3404" w:type="dxa"/>
          </w:tcPr>
          <w:p w14:paraId="036F52C4">
            <w:pPr>
              <w:jc w:val="center"/>
              <w:rPr>
                <w:rFonts w:ascii="宋体" w:hAnsi="宋体" w:cs="宋体"/>
                <w:sz w:val="21"/>
                <w:szCs w:val="21"/>
              </w:rPr>
            </w:pPr>
          </w:p>
        </w:tc>
        <w:tc>
          <w:tcPr>
            <w:tcW w:w="1344" w:type="dxa"/>
            <w:vAlign w:val="center"/>
          </w:tcPr>
          <w:p w14:paraId="4A1B716F">
            <w:pPr>
              <w:jc w:val="center"/>
              <w:rPr>
                <w:rFonts w:ascii="宋体" w:hAnsi="宋体" w:cs="宋体"/>
                <w:sz w:val="21"/>
                <w:szCs w:val="21"/>
              </w:rPr>
            </w:pPr>
            <w:r>
              <w:rPr>
                <w:rFonts w:hint="eastAsia" w:ascii="宋体" w:hAnsi="宋体" w:cs="宋体"/>
                <w:sz w:val="21"/>
                <w:szCs w:val="21"/>
              </w:rPr>
              <w:t>/</w:t>
            </w:r>
          </w:p>
        </w:tc>
        <w:tc>
          <w:tcPr>
            <w:tcW w:w="1344" w:type="dxa"/>
          </w:tcPr>
          <w:p w14:paraId="66BE07E3">
            <w:pPr>
              <w:jc w:val="center"/>
              <w:rPr>
                <w:rFonts w:ascii="宋体" w:hAnsi="宋体" w:cs="宋体"/>
                <w:sz w:val="21"/>
                <w:szCs w:val="21"/>
              </w:rPr>
            </w:pPr>
          </w:p>
        </w:tc>
        <w:tc>
          <w:tcPr>
            <w:tcW w:w="1344" w:type="dxa"/>
          </w:tcPr>
          <w:p w14:paraId="42A05415">
            <w:pPr>
              <w:jc w:val="center"/>
              <w:rPr>
                <w:rFonts w:ascii="宋体" w:hAnsi="宋体" w:cs="宋体"/>
                <w:sz w:val="21"/>
                <w:szCs w:val="21"/>
              </w:rPr>
            </w:pPr>
          </w:p>
        </w:tc>
      </w:tr>
      <w:tr w14:paraId="340E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371A1FE">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12</w:t>
            </w:r>
          </w:p>
        </w:tc>
        <w:tc>
          <w:tcPr>
            <w:tcW w:w="1695" w:type="dxa"/>
            <w:vAlign w:val="center"/>
          </w:tcPr>
          <w:p w14:paraId="7898D260">
            <w:pPr>
              <w:jc w:val="center"/>
              <w:rPr>
                <w:rFonts w:ascii="宋体" w:hAnsi="宋体" w:cs="宋体"/>
                <w:sz w:val="21"/>
                <w:szCs w:val="21"/>
              </w:rPr>
            </w:pPr>
            <w:r>
              <w:rPr>
                <w:rFonts w:hint="eastAsia" w:ascii="宋体" w:hAnsi="宋体" w:cs="宋体"/>
                <w:sz w:val="21"/>
                <w:szCs w:val="21"/>
              </w:rPr>
              <w:t>总计</w:t>
            </w:r>
          </w:p>
        </w:tc>
        <w:tc>
          <w:tcPr>
            <w:tcW w:w="7436" w:type="dxa"/>
            <w:gridSpan w:val="4"/>
          </w:tcPr>
          <w:p w14:paraId="367858A1">
            <w:pPr>
              <w:rPr>
                <w:rFonts w:ascii="宋体" w:hAnsi="宋体" w:cs="宋体"/>
                <w:sz w:val="21"/>
                <w:szCs w:val="21"/>
              </w:rPr>
            </w:pPr>
          </w:p>
        </w:tc>
      </w:tr>
    </w:tbl>
    <w:p w14:paraId="66D9DCEE">
      <w:pPr>
        <w:snapToGrid w:val="0"/>
        <w:spacing w:line="312" w:lineRule="auto"/>
        <w:ind w:firstLine="480" w:firstLineChars="200"/>
        <w:rPr>
          <w:rFonts w:ascii="宋体" w:hAnsi="宋体" w:cs="宋体"/>
          <w:sz w:val="24"/>
          <w:szCs w:val="28"/>
        </w:rPr>
      </w:pPr>
    </w:p>
    <w:p w14:paraId="1471824C">
      <w:pPr>
        <w:snapToGrid w:val="0"/>
        <w:spacing w:line="312" w:lineRule="auto"/>
        <w:ind w:firstLine="480" w:firstLineChars="200"/>
        <w:rPr>
          <w:rFonts w:ascii="宋体" w:hAnsi="宋体" w:cs="宋体"/>
          <w:sz w:val="24"/>
          <w:szCs w:val="28"/>
        </w:rPr>
      </w:pPr>
    </w:p>
    <w:p w14:paraId="5EA9D929">
      <w:pPr>
        <w:snapToGrid w:val="0"/>
        <w:spacing w:line="312" w:lineRule="auto"/>
        <w:rPr>
          <w:rFonts w:ascii="宋体" w:hAnsi="宋体" w:cs="宋体"/>
          <w:sz w:val="24"/>
          <w:szCs w:val="28"/>
        </w:rPr>
      </w:pPr>
      <w:r>
        <w:rPr>
          <w:rFonts w:hint="eastAsia" w:ascii="宋体" w:hAnsi="宋体" w:cs="宋体"/>
          <w:sz w:val="24"/>
          <w:szCs w:val="28"/>
        </w:rPr>
        <w:t>注：本表可根据项目实际情况调整，并逐页盖章。</w:t>
      </w:r>
    </w:p>
    <w:p w14:paraId="262EF554">
      <w:pPr>
        <w:pStyle w:val="8"/>
        <w:spacing w:line="312" w:lineRule="auto"/>
        <w:ind w:firstLine="480"/>
        <w:rPr>
          <w:rFonts w:ascii="宋体" w:hAnsi="宋体" w:cs="宋体"/>
          <w:sz w:val="24"/>
          <w:szCs w:val="24"/>
        </w:rPr>
      </w:pPr>
    </w:p>
    <w:p w14:paraId="40E2D4BC">
      <w:pPr>
        <w:pStyle w:val="8"/>
        <w:spacing w:line="312" w:lineRule="auto"/>
        <w:ind w:firstLine="480"/>
        <w:rPr>
          <w:rFonts w:ascii="宋体" w:hAnsi="宋体" w:cs="宋体"/>
        </w:rPr>
      </w:pPr>
      <w:r>
        <w:rPr>
          <w:rFonts w:hint="eastAsia" w:ascii="宋体" w:hAnsi="宋体" w:cs="宋体"/>
          <w:sz w:val="24"/>
          <w:szCs w:val="24"/>
        </w:rPr>
        <w:t xml:space="preserve">            </w:t>
      </w:r>
    </w:p>
    <w:p w14:paraId="38C1FC01">
      <w:pPr>
        <w:spacing w:line="312" w:lineRule="auto"/>
        <w:rPr>
          <w:rFonts w:ascii="宋体" w:hAnsi="宋体" w:cs="宋体"/>
        </w:rPr>
      </w:pPr>
    </w:p>
    <w:p w14:paraId="46AAD616">
      <w:pPr>
        <w:spacing w:line="312" w:lineRule="auto"/>
        <w:rPr>
          <w:rFonts w:ascii="宋体" w:hAnsi="宋体" w:cs="宋体"/>
        </w:rPr>
      </w:pPr>
      <w:r>
        <w:rPr>
          <w:rFonts w:hint="eastAsia" w:ascii="宋体" w:hAnsi="宋体" w:cs="宋体"/>
          <w:sz w:val="24"/>
          <w:szCs w:val="24"/>
        </w:rPr>
        <w:t xml:space="preserve">                                                   供应商名称（公章）：</w:t>
      </w:r>
    </w:p>
    <w:p w14:paraId="1029BFA1">
      <w:pPr>
        <w:spacing w:line="312" w:lineRule="auto"/>
        <w:ind w:right="480" w:firstLine="6480" w:firstLineChars="2700"/>
        <w:rPr>
          <w:rFonts w:ascii="宋体" w:hAnsi="宋体" w:cs="宋体"/>
          <w:sz w:val="24"/>
          <w:szCs w:val="24"/>
        </w:rPr>
      </w:pPr>
      <w:r>
        <w:rPr>
          <w:rFonts w:hint="eastAsia" w:ascii="宋体" w:hAnsi="宋体" w:cs="宋体"/>
          <w:sz w:val="24"/>
          <w:szCs w:val="24"/>
        </w:rPr>
        <w:t>年     月    日</w:t>
      </w:r>
    </w:p>
    <w:p w14:paraId="612A6AC8">
      <w:pPr>
        <w:spacing w:line="312" w:lineRule="auto"/>
        <w:ind w:firstLine="420"/>
        <w:rPr>
          <w:rFonts w:ascii="宋体" w:hAnsi="宋体" w:cs="宋体"/>
          <w:b/>
          <w:szCs w:val="28"/>
        </w:rPr>
      </w:pPr>
    </w:p>
    <w:p w14:paraId="4D629F48">
      <w:pPr>
        <w:spacing w:line="312" w:lineRule="auto"/>
        <w:rPr>
          <w:rFonts w:ascii="宋体" w:hAnsi="宋体" w:cs="宋体"/>
          <w:b/>
          <w:szCs w:val="28"/>
        </w:rPr>
      </w:pPr>
    </w:p>
    <w:p w14:paraId="42C74784">
      <w:pPr>
        <w:spacing w:line="312" w:lineRule="auto"/>
        <w:rPr>
          <w:rFonts w:ascii="宋体" w:hAnsi="宋体" w:cs="宋体"/>
          <w:b/>
          <w:szCs w:val="28"/>
        </w:rPr>
      </w:pPr>
    </w:p>
    <w:p w14:paraId="4F19D36F">
      <w:pPr>
        <w:spacing w:line="312" w:lineRule="auto"/>
        <w:ind w:firstLine="480" w:firstLineChars="200"/>
        <w:rPr>
          <w:rFonts w:ascii="宋体" w:hAnsi="宋体" w:cs="宋体"/>
          <w:sz w:val="24"/>
          <w:szCs w:val="24"/>
        </w:rPr>
      </w:pPr>
    </w:p>
    <w:p w14:paraId="21701F7D">
      <w:pPr>
        <w:spacing w:line="312" w:lineRule="auto"/>
        <w:ind w:firstLine="480" w:firstLineChars="200"/>
        <w:rPr>
          <w:rFonts w:ascii="宋体" w:hAnsi="宋体" w:cs="宋体"/>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14:paraId="668A324E">
      <w:pPr>
        <w:numPr>
          <w:ilvl w:val="0"/>
          <w:numId w:val="4"/>
        </w:numPr>
        <w:spacing w:line="312" w:lineRule="auto"/>
        <w:rPr>
          <w:rFonts w:ascii="宋体" w:hAnsi="宋体" w:cs="宋体"/>
          <w:b/>
          <w:sz w:val="24"/>
          <w:szCs w:val="24"/>
        </w:rPr>
      </w:pPr>
      <w:r>
        <w:rPr>
          <w:rFonts w:hint="eastAsia" w:ascii="宋体" w:hAnsi="宋体" w:cs="宋体"/>
          <w:b/>
          <w:sz w:val="24"/>
          <w:szCs w:val="24"/>
        </w:rPr>
        <w:t>服务方案</w:t>
      </w:r>
    </w:p>
    <w:p w14:paraId="7580B6A6">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服务方案（格式自定）</w:t>
      </w:r>
    </w:p>
    <w:p w14:paraId="689F9AFE">
      <w:pPr>
        <w:spacing w:line="312" w:lineRule="auto"/>
        <w:rPr>
          <w:rFonts w:ascii="宋体" w:hAnsi="宋体" w:cs="宋体"/>
          <w:b/>
          <w:sz w:val="24"/>
          <w:szCs w:val="24"/>
        </w:rPr>
      </w:pPr>
    </w:p>
    <w:p w14:paraId="63223349">
      <w:pPr>
        <w:pStyle w:val="3"/>
        <w:spacing w:before="0" w:after="0" w:line="360" w:lineRule="auto"/>
        <w:jc w:val="left"/>
        <w:rPr>
          <w:rFonts w:ascii="宋体" w:hAnsi="宋体" w:cs="宋体"/>
          <w:sz w:val="24"/>
          <w:szCs w:val="24"/>
        </w:rPr>
      </w:pPr>
    </w:p>
    <w:p w14:paraId="536DF208">
      <w:pPr>
        <w:pStyle w:val="3"/>
        <w:numPr>
          <w:ilvl w:val="0"/>
          <w:numId w:val="4"/>
        </w:numPr>
        <w:spacing w:before="0" w:after="0" w:line="360" w:lineRule="auto"/>
        <w:jc w:val="left"/>
        <w:rPr>
          <w:rFonts w:ascii="宋体" w:hAnsi="宋体" w:cs="宋体"/>
          <w:sz w:val="24"/>
          <w:szCs w:val="24"/>
        </w:rPr>
      </w:pPr>
      <w:r>
        <w:rPr>
          <w:rFonts w:hint="eastAsia" w:ascii="宋体" w:hAnsi="宋体" w:cs="宋体"/>
          <w:sz w:val="24"/>
          <w:szCs w:val="24"/>
        </w:rPr>
        <w:t>资格条件及其他</w:t>
      </w:r>
    </w:p>
    <w:p w14:paraId="7D092FA7">
      <w:pPr>
        <w:spacing w:line="312"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14:paraId="746E253A"/>
    <w:p w14:paraId="4227DC1F">
      <w:pPr>
        <w:pStyle w:val="3"/>
        <w:spacing w:before="0" w:after="0" w:line="312" w:lineRule="auto"/>
        <w:rPr>
          <w:rFonts w:ascii="宋体" w:hAnsi="宋体" w:cs="宋体"/>
          <w:sz w:val="24"/>
          <w:szCs w:val="24"/>
        </w:rPr>
      </w:pPr>
    </w:p>
    <w:p w14:paraId="6F8EEF6F">
      <w:pPr>
        <w:pStyle w:val="3"/>
        <w:spacing w:before="0" w:after="0" w:line="312" w:lineRule="auto"/>
        <w:rPr>
          <w:rFonts w:ascii="宋体" w:hAnsi="宋体" w:cs="宋体"/>
          <w:sz w:val="28"/>
          <w:szCs w:val="28"/>
        </w:rPr>
      </w:pPr>
      <w:r>
        <w:rPr>
          <w:rFonts w:hint="eastAsia" w:ascii="宋体" w:hAnsi="宋体" w:cs="宋体"/>
          <w:sz w:val="24"/>
          <w:szCs w:val="24"/>
        </w:rPr>
        <w:t>四、其</w:t>
      </w:r>
      <w:r>
        <w:rPr>
          <w:rFonts w:hint="eastAsia" w:ascii="宋体" w:hAnsi="宋体" w:cs="宋体"/>
          <w:sz w:val="28"/>
          <w:szCs w:val="28"/>
        </w:rPr>
        <w:t>他应提供的资料</w:t>
      </w:r>
    </w:p>
    <w:p w14:paraId="3196078A">
      <w:pPr>
        <w:tabs>
          <w:tab w:val="left" w:pos="6300"/>
        </w:tabs>
        <w:snapToGrid w:val="0"/>
        <w:spacing w:line="312" w:lineRule="auto"/>
        <w:rPr>
          <w:rFonts w:ascii="宋体" w:hAnsi="宋体" w:cs="宋体"/>
          <w:sz w:val="24"/>
          <w:szCs w:val="24"/>
        </w:rPr>
      </w:pPr>
      <w:r>
        <w:rPr>
          <w:rFonts w:hint="eastAsia" w:ascii="宋体" w:hAnsi="宋体" w:cs="宋体"/>
          <w:sz w:val="24"/>
          <w:szCs w:val="24"/>
        </w:rPr>
        <w:t>（一）其他资料</w:t>
      </w:r>
    </w:p>
    <w:p w14:paraId="748DEE09">
      <w:r>
        <w:rPr>
          <w:rFonts w:hint="eastAsia" w:ascii="宋体" w:hAnsi="宋体" w:cs="宋体"/>
          <w:sz w:val="24"/>
          <w:szCs w:val="24"/>
        </w:rPr>
        <w:t>1、其他与项目有关的资料（自附）：供应商总体情况介绍、其他与本项目有关的资料等。</w:t>
      </w:r>
    </w:p>
    <w:p w14:paraId="565366E3">
      <w:pPr>
        <w:tabs>
          <w:tab w:val="left" w:pos="6300"/>
        </w:tabs>
        <w:snapToGrid w:val="0"/>
        <w:spacing w:line="312" w:lineRule="auto"/>
        <w:rPr>
          <w:rFonts w:ascii="宋体" w:hAnsi="宋体" w:cs="宋体"/>
          <w:b/>
          <w:bCs/>
          <w:sz w:val="24"/>
          <w:szCs w:val="24"/>
        </w:rPr>
      </w:pPr>
    </w:p>
    <w:p w14:paraId="16D5B433">
      <w:pPr>
        <w:tabs>
          <w:tab w:val="left" w:pos="6300"/>
        </w:tabs>
        <w:snapToGrid w:val="0"/>
        <w:spacing w:line="312" w:lineRule="auto"/>
        <w:rPr>
          <w:rFonts w:ascii="宋体" w:hAnsi="宋体" w:cs="宋体"/>
          <w:b/>
          <w:bCs/>
          <w:sz w:val="24"/>
          <w:szCs w:val="24"/>
        </w:rPr>
      </w:pPr>
    </w:p>
    <w:p w14:paraId="34017356">
      <w:pPr>
        <w:rPr>
          <w:rFonts w:ascii="宋体" w:hAnsi="宋体" w:cs="宋体"/>
          <w:b/>
          <w:bCs/>
          <w:sz w:val="24"/>
          <w:szCs w:val="24"/>
        </w:rPr>
      </w:pPr>
      <w:r>
        <w:rPr>
          <w:rFonts w:hint="eastAsia" w:ascii="宋体" w:hAnsi="宋体" w:cs="宋体"/>
          <w:b/>
          <w:bCs/>
          <w:sz w:val="24"/>
          <w:szCs w:val="24"/>
        </w:rPr>
        <w:br w:type="page"/>
      </w:r>
    </w:p>
    <w:p w14:paraId="72964685">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45680640">
      <w:pPr>
        <w:tabs>
          <w:tab w:val="left" w:pos="6300"/>
        </w:tabs>
        <w:snapToGrid w:val="0"/>
        <w:spacing w:line="312" w:lineRule="auto"/>
        <w:jc w:val="center"/>
        <w:rPr>
          <w:rFonts w:ascii="宋体" w:hAnsi="宋体" w:cs="宋体"/>
          <w:sz w:val="24"/>
          <w:szCs w:val="24"/>
        </w:rPr>
      </w:pPr>
    </w:p>
    <w:p w14:paraId="72D2A11A">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33E89703">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654DD60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w:t>
      </w:r>
    </w:p>
    <w:p w14:paraId="43938DD3">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5CAEF427">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64B4EAF2">
      <w:pPr>
        <w:tabs>
          <w:tab w:val="left" w:pos="6300"/>
        </w:tabs>
        <w:snapToGrid w:val="0"/>
        <w:spacing w:line="312" w:lineRule="auto"/>
        <w:ind w:firstLine="570"/>
        <w:rPr>
          <w:rFonts w:ascii="宋体" w:hAnsi="宋体" w:cs="宋体"/>
          <w:sz w:val="24"/>
          <w:szCs w:val="24"/>
        </w:rPr>
      </w:pPr>
    </w:p>
    <w:p w14:paraId="14229FBB">
      <w:pPr>
        <w:tabs>
          <w:tab w:val="left" w:pos="6300"/>
        </w:tabs>
        <w:snapToGrid w:val="0"/>
        <w:spacing w:line="312" w:lineRule="auto"/>
        <w:ind w:firstLine="570"/>
        <w:rPr>
          <w:rFonts w:ascii="宋体" w:hAnsi="宋体" w:cs="宋体"/>
          <w:sz w:val="24"/>
          <w:szCs w:val="24"/>
        </w:rPr>
      </w:pPr>
    </w:p>
    <w:p w14:paraId="33D6991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16C392C0">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3BB9FDF1">
      <w:pPr>
        <w:tabs>
          <w:tab w:val="left" w:pos="6300"/>
        </w:tabs>
        <w:snapToGrid w:val="0"/>
        <w:spacing w:line="312" w:lineRule="auto"/>
        <w:ind w:firstLine="570"/>
        <w:rPr>
          <w:rFonts w:ascii="宋体" w:hAnsi="宋体" w:cs="宋体"/>
          <w:sz w:val="24"/>
          <w:szCs w:val="24"/>
        </w:rPr>
      </w:pPr>
    </w:p>
    <w:p w14:paraId="747BB2D8">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33B9C694">
      <w:pPr>
        <w:tabs>
          <w:tab w:val="left" w:pos="6300"/>
        </w:tabs>
        <w:snapToGrid w:val="0"/>
        <w:spacing w:line="312" w:lineRule="auto"/>
        <w:ind w:firstLine="570"/>
        <w:rPr>
          <w:rFonts w:ascii="宋体" w:hAnsi="宋体" w:cs="宋体"/>
          <w:sz w:val="24"/>
          <w:szCs w:val="24"/>
        </w:rPr>
      </w:pPr>
    </w:p>
    <w:p w14:paraId="13AB1FEE">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5C76D5E5">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48395742">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7F7D0C9A">
      <w:pPr>
        <w:tabs>
          <w:tab w:val="left" w:pos="6300"/>
        </w:tabs>
        <w:snapToGrid w:val="0"/>
        <w:spacing w:line="312" w:lineRule="auto"/>
        <w:ind w:right="-1"/>
        <w:rPr>
          <w:rFonts w:ascii="宋体" w:hAnsi="宋体" w:cs="宋体"/>
          <w:sz w:val="24"/>
          <w:szCs w:val="24"/>
        </w:rPr>
      </w:pPr>
    </w:p>
    <w:p w14:paraId="72182A8A">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5DE4F575">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1646C10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、签约等具体工作，并签署全部有关文件、协议及合同。签字负全部责任。</w:t>
      </w:r>
    </w:p>
    <w:p w14:paraId="0C45F98A">
      <w:pPr>
        <w:tabs>
          <w:tab w:val="left" w:pos="6300"/>
        </w:tabs>
        <w:snapToGrid w:val="0"/>
        <w:spacing w:line="312" w:lineRule="auto"/>
        <w:ind w:firstLine="570"/>
        <w:rPr>
          <w:rFonts w:ascii="宋体" w:hAnsi="宋体" w:cs="宋体"/>
          <w:sz w:val="24"/>
          <w:szCs w:val="24"/>
        </w:rPr>
      </w:pPr>
    </w:p>
    <w:p w14:paraId="4F1FB8E6">
      <w:pPr>
        <w:tabs>
          <w:tab w:val="left" w:pos="6300"/>
        </w:tabs>
        <w:snapToGrid w:val="0"/>
        <w:spacing w:line="312" w:lineRule="auto"/>
        <w:ind w:firstLine="570"/>
        <w:rPr>
          <w:rFonts w:ascii="宋体" w:hAnsi="宋体" w:cs="宋体"/>
          <w:sz w:val="24"/>
          <w:szCs w:val="24"/>
        </w:rPr>
      </w:pPr>
    </w:p>
    <w:p w14:paraId="41E9E250">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1C8DA82C">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5B5C0D7D">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69460182">
      <w:pPr>
        <w:tabs>
          <w:tab w:val="left" w:pos="6300"/>
        </w:tabs>
        <w:snapToGrid w:val="0"/>
        <w:spacing w:line="312" w:lineRule="auto"/>
        <w:ind w:firstLine="570"/>
        <w:rPr>
          <w:rFonts w:ascii="宋体" w:hAnsi="宋体" w:cs="宋体"/>
          <w:sz w:val="24"/>
          <w:szCs w:val="24"/>
        </w:rPr>
      </w:pPr>
    </w:p>
    <w:p w14:paraId="0E977A2A">
      <w:pPr>
        <w:tabs>
          <w:tab w:val="left" w:pos="6300"/>
        </w:tabs>
        <w:snapToGrid w:val="0"/>
        <w:spacing w:line="312" w:lineRule="auto"/>
        <w:ind w:firstLine="570"/>
        <w:rPr>
          <w:rFonts w:ascii="宋体" w:hAnsi="宋体" w:cs="宋体"/>
          <w:sz w:val="24"/>
          <w:szCs w:val="24"/>
        </w:rPr>
      </w:pPr>
    </w:p>
    <w:p w14:paraId="4897D97D">
      <w:pPr>
        <w:tabs>
          <w:tab w:val="left" w:pos="6300"/>
        </w:tabs>
        <w:snapToGrid w:val="0"/>
        <w:spacing w:line="312" w:lineRule="auto"/>
        <w:rPr>
          <w:rFonts w:ascii="宋体" w:hAnsi="宋体" w:cs="宋体"/>
          <w:sz w:val="24"/>
          <w:szCs w:val="24"/>
        </w:rPr>
      </w:pPr>
    </w:p>
    <w:p w14:paraId="1ABE81ED">
      <w:pPr>
        <w:tabs>
          <w:tab w:val="left" w:pos="6300"/>
        </w:tabs>
        <w:snapToGrid w:val="0"/>
        <w:spacing w:line="312" w:lineRule="auto"/>
        <w:jc w:val="center"/>
        <w:rPr>
          <w:rFonts w:ascii="黑体" w:hAnsi="黑体" w:eastAsia="黑体"/>
        </w:rPr>
      </w:pPr>
      <w:r>
        <w:rPr>
          <w:rFonts w:hint="eastAsia" w:ascii="宋体" w:hAnsi="宋体" w:cs="宋体"/>
          <w:sz w:val="24"/>
          <w:szCs w:val="24"/>
        </w:rPr>
        <w:t>（结束）</w:t>
      </w:r>
    </w:p>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80EF9F-5491-417B-B43A-F7680565AEA9}"/>
  </w:font>
  <w:font w:name="Arial">
    <w:panose1 w:val="020B0604020202020204"/>
    <w:charset w:val="01"/>
    <w:family w:val="swiss"/>
    <w:pitch w:val="default"/>
    <w:sig w:usb0="E0002AFF" w:usb1="C0007843" w:usb2="00000009" w:usb3="00000000" w:csb0="400001FF" w:csb1="FFFF0000"/>
    <w:embedRegular r:id="rId2" w:fontKey="{9CDB7FDF-1C41-4C49-BA27-966F6E2207D0}"/>
  </w:font>
  <w:font w:name="黑体">
    <w:altName w:val="SJQY"/>
    <w:panose1 w:val="02010609060101010101"/>
    <w:charset w:val="86"/>
    <w:family w:val="auto"/>
    <w:pitch w:val="default"/>
    <w:sig w:usb0="800002BF" w:usb1="38CF7CFA" w:usb2="00000016" w:usb3="00000000" w:csb0="00040001" w:csb1="00000000"/>
    <w:embedRegular r:id="rId3" w:fontKey="{30A32F62-A2BC-4ABF-AC5F-C43EDA3197DE}"/>
  </w:font>
  <w:font w:name="Courier New">
    <w:panose1 w:val="02070309020205020404"/>
    <w:charset w:val="01"/>
    <w:family w:val="modern"/>
    <w:pitch w:val="default"/>
    <w:sig w:usb0="E0002AFF" w:usb1="C0007843" w:usb2="00000009" w:usb3="00000000" w:csb0="400001FF" w:csb1="FFFF0000"/>
    <w:embedRegular r:id="rId4" w:fontKey="{FFC16A6F-0E52-423B-BA50-76A280251FCD}"/>
  </w:font>
  <w:font w:name="Symbol">
    <w:panose1 w:val="05050102010706020507"/>
    <w:charset w:val="02"/>
    <w:family w:val="roman"/>
    <w:pitch w:val="default"/>
    <w:sig w:usb0="00000000" w:usb1="00000000" w:usb2="00000000" w:usb3="00000000" w:csb0="80000000" w:csb1="00000000"/>
    <w:embedRegular r:id="rId5" w:fontKey="{5E022401-CE08-4992-9B01-C86C44BC28A0}"/>
  </w:font>
  <w:font w:name="Calibri">
    <w:panose1 w:val="020F0502020204030204"/>
    <w:charset w:val="00"/>
    <w:family w:val="swiss"/>
    <w:pitch w:val="default"/>
    <w:sig w:usb0="E00002FF" w:usb1="4000ACFF" w:usb2="00000001" w:usb3="00000000" w:csb0="2000019F" w:csb1="00000000"/>
    <w:embedRegular r:id="rId6" w:fontKey="{1D2A8AD8-2E06-4387-8AEA-C1B5F1F38C0D}"/>
  </w:font>
  <w:font w:name="方正仿宋_GBK">
    <w:panose1 w:val="03000509000000000000"/>
    <w:charset w:val="86"/>
    <w:family w:val="script"/>
    <w:pitch w:val="default"/>
    <w:sig w:usb0="00000001" w:usb1="080E0000" w:usb2="00000000" w:usb3="00000000" w:csb0="00040000" w:csb1="00000000"/>
    <w:embedRegular r:id="rId7" w:fontKey="{BE4B7F02-D79F-4AE2-81AD-77EB45B9DE58}"/>
  </w:font>
  <w:font w:name="SJQY">
    <w:panose1 w:val="02010600030101010101"/>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1C375">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1B0DAFA">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&#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JtIjpEQAgAAEAQAAA4AAAAAAAAAAQAg&#10;AAAAIQEAAGRycy9lMm9Eb2MueG1sUEsFBgAAAAAGAAYAWQEAAKMFAAAAAA==&#10;">
              <v:fill on="f" focussize="0,0"/>
              <v:stroke on="f"/>
              <v:imagedata o:title=""/>
              <o:lock v:ext="edit" aspectratio="f"/>
              <v:textbox inset="0mm,0mm,0mm,0mm" style="mso-fit-shape-to-text:t;">
                <w:txbxContent>
                  <w:p w14:paraId="31B0DAFA">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365DA">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A549CC6">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xsx0gAAAAMBAAAPAAAAAAAAAAEAIAAAACIA&#10;AABkcnMvZG93bnJldi54bWxQSwECFAAUAAAACACHTuJAo5gIMQ8CAAAQBAAADgAAAAAAAAABACAA&#10;AAAhAQAAZHJzL2Uyb0RvYy54bWxQSwUGAAAAAAYABgBZAQAAogUAAAAA&#10;">
              <v:fill on="f" focussize="0,0"/>
              <v:stroke on="f"/>
              <v:imagedata o:title=""/>
              <o:lock v:ext="edit" aspectratio="f"/>
              <v:textbox inset="0mm,0mm,0mm,0mm" style="mso-fit-shape-to-text:t;">
                <w:txbxContent>
                  <w:p w14:paraId="3A549CC6">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0400">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5E58158E">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nyXBWQ4CAAARBAAADgAAAAAAAAABACAAAAAf&#10;AQAAZHJzL2Uyb0RvYy54bWxQSwUGAAAAAAYABgBZAQAAnwUAAAAA&#10;">
              <v:fill on="f" focussize="0,0"/>
              <v:stroke on="f"/>
              <v:imagedata o:title=""/>
              <o:lock v:ext="edit" aspectratio="f"/>
              <v:textbox inset="0mm,0mm,0mm,0mm" style="mso-fit-shape-to-text:t;">
                <w:txbxContent>
                  <w:p w14:paraId="5E58158E">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332A">
    <w:pPr>
      <w:pStyle w:val="7"/>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B530E">
    <w:pPr>
      <w:pStyle w:val="7"/>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3271C"/>
    <w:multiLevelType w:val="singleLevel"/>
    <w:tmpl w:val="D8B3271C"/>
    <w:lvl w:ilvl="0" w:tentative="0">
      <w:start w:val="2"/>
      <w:numFmt w:val="chineseCounting"/>
      <w:suff w:val="nothing"/>
      <w:lvlText w:val="（%1）"/>
      <w:lvlJc w:val="left"/>
      <w:rPr>
        <w:rFonts w:hint="eastAsia"/>
      </w:rPr>
    </w:lvl>
  </w:abstractNum>
  <w:abstractNum w:abstractNumId="1">
    <w:nsid w:val="00000006"/>
    <w:multiLevelType w:val="multilevel"/>
    <w:tmpl w:val="00000006"/>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2EFA07E6"/>
    <w:multiLevelType w:val="singleLevel"/>
    <w:tmpl w:val="2EFA07E6"/>
    <w:lvl w:ilvl="0" w:tentative="0">
      <w:start w:val="3"/>
      <w:numFmt w:val="chineseCounting"/>
      <w:suff w:val="nothing"/>
      <w:lvlText w:val="%1、"/>
      <w:lvlJc w:val="left"/>
      <w:rPr>
        <w:rFonts w:hint="eastAsia"/>
      </w:rPr>
    </w:lvl>
  </w:abstractNum>
  <w:abstractNum w:abstractNumId="3">
    <w:nsid w:val="64F7617D"/>
    <w:multiLevelType w:val="singleLevel"/>
    <w:tmpl w:val="64F7617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MjgxYzVkNGJlOThmNDRhMTZjYWM1ZDJiYTFlZmIifQ=="/>
  </w:docVars>
  <w:rsids>
    <w:rsidRoot w:val="00950366"/>
    <w:rsid w:val="00001E93"/>
    <w:rsid w:val="000A24B7"/>
    <w:rsid w:val="000C63B8"/>
    <w:rsid w:val="000D2F68"/>
    <w:rsid w:val="002C1609"/>
    <w:rsid w:val="002D6E02"/>
    <w:rsid w:val="0036033B"/>
    <w:rsid w:val="00554A85"/>
    <w:rsid w:val="00607820"/>
    <w:rsid w:val="006E6C62"/>
    <w:rsid w:val="00703379"/>
    <w:rsid w:val="00745AEB"/>
    <w:rsid w:val="007812F3"/>
    <w:rsid w:val="00950366"/>
    <w:rsid w:val="00BD53A5"/>
    <w:rsid w:val="00C1642C"/>
    <w:rsid w:val="00D672BC"/>
    <w:rsid w:val="00D94E19"/>
    <w:rsid w:val="00FD23AB"/>
    <w:rsid w:val="00FE17C0"/>
    <w:rsid w:val="03255D59"/>
    <w:rsid w:val="06D54421"/>
    <w:rsid w:val="0D2507C7"/>
    <w:rsid w:val="10491C47"/>
    <w:rsid w:val="11441879"/>
    <w:rsid w:val="114670F8"/>
    <w:rsid w:val="11D93E7E"/>
    <w:rsid w:val="186442B2"/>
    <w:rsid w:val="18BB6BC2"/>
    <w:rsid w:val="1E29560A"/>
    <w:rsid w:val="1FFC4D8D"/>
    <w:rsid w:val="22021691"/>
    <w:rsid w:val="23C33B92"/>
    <w:rsid w:val="24211085"/>
    <w:rsid w:val="269E4AFF"/>
    <w:rsid w:val="2753082F"/>
    <w:rsid w:val="28C80FFA"/>
    <w:rsid w:val="28E739E9"/>
    <w:rsid w:val="29915FA4"/>
    <w:rsid w:val="2C584EFD"/>
    <w:rsid w:val="3139239E"/>
    <w:rsid w:val="3A106167"/>
    <w:rsid w:val="3CF66D95"/>
    <w:rsid w:val="4044666A"/>
    <w:rsid w:val="4077630C"/>
    <w:rsid w:val="43A8628C"/>
    <w:rsid w:val="43B51B40"/>
    <w:rsid w:val="44316F05"/>
    <w:rsid w:val="44E11EE8"/>
    <w:rsid w:val="46AB42E3"/>
    <w:rsid w:val="46E2782D"/>
    <w:rsid w:val="4DDD7D2E"/>
    <w:rsid w:val="4F3D3F8E"/>
    <w:rsid w:val="5019141D"/>
    <w:rsid w:val="54FD2E73"/>
    <w:rsid w:val="554227B5"/>
    <w:rsid w:val="56EE4308"/>
    <w:rsid w:val="59446C96"/>
    <w:rsid w:val="5B984ABC"/>
    <w:rsid w:val="621E2D30"/>
    <w:rsid w:val="64AD4519"/>
    <w:rsid w:val="64C5571C"/>
    <w:rsid w:val="658069D0"/>
    <w:rsid w:val="66DA2C78"/>
    <w:rsid w:val="6CA623F0"/>
    <w:rsid w:val="708B4595"/>
    <w:rsid w:val="71516315"/>
    <w:rsid w:val="76B11195"/>
    <w:rsid w:val="789F6661"/>
    <w:rsid w:val="78F12391"/>
    <w:rsid w:val="79B44DED"/>
    <w:rsid w:val="7EF74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numPr>
        <w:ilvl w:val="1"/>
        <w:numId w:val="1"/>
      </w:numPr>
      <w:spacing w:before="120" w:beforeLines="0" w:after="120" w:afterLines="0" w:line="360" w:lineRule="auto"/>
      <w:outlineLvl w:val="1"/>
    </w:pPr>
    <w:rPr>
      <w:rFonts w:ascii="Arial" w:hAnsi="Arial" w:eastAsia="黑体"/>
      <w:b/>
      <w:bCs/>
      <w:sz w:val="28"/>
      <w:szCs w:val="28"/>
    </w:rPr>
  </w:style>
  <w:style w:type="paragraph" w:styleId="3">
    <w:name w:val="heading 3"/>
    <w:basedOn w:val="1"/>
    <w:next w:val="1"/>
    <w:link w:val="12"/>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spacing w:after="120"/>
    </w:pPr>
    <w:rPr>
      <w:szCs w:val="24"/>
    </w:rPr>
  </w:style>
  <w:style w:type="paragraph" w:styleId="5">
    <w:name w:val="Body Text Indent"/>
    <w:basedOn w:val="1"/>
    <w:link w:val="13"/>
    <w:qFormat/>
    <w:uiPriority w:val="0"/>
    <w:pPr>
      <w:spacing w:line="700" w:lineRule="exact"/>
      <w:ind w:left="960"/>
    </w:pPr>
    <w:rPr>
      <w:sz w:val="44"/>
    </w:rPr>
  </w:style>
  <w:style w:type="paragraph" w:styleId="6">
    <w:name w:val="footer"/>
    <w:basedOn w:val="1"/>
    <w:link w:val="14"/>
    <w:qFormat/>
    <w:uiPriority w:val="0"/>
    <w:pPr>
      <w:tabs>
        <w:tab w:val="center" w:pos="4153"/>
        <w:tab w:val="right" w:pos="8306"/>
      </w:tabs>
      <w:snapToGrid w:val="0"/>
      <w:jc w:val="left"/>
    </w:pPr>
    <w:rPr>
      <w:sz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rPr>
  </w:style>
  <w:style w:type="paragraph" w:styleId="8">
    <w:name w:val="toc 1"/>
    <w:basedOn w:val="1"/>
    <w:next w:val="1"/>
    <w:qFormat/>
    <w:uiPriority w:val="0"/>
    <w:pPr>
      <w:spacing w:line="180" w:lineRule="auto"/>
      <w:jc w:val="center"/>
    </w:pPr>
    <w:rPr>
      <w:sz w:val="30"/>
    </w:rPr>
  </w:style>
  <w:style w:type="character" w:styleId="11">
    <w:name w:val="Strong"/>
    <w:qFormat/>
    <w:uiPriority w:val="0"/>
    <w:rPr>
      <w:b/>
    </w:rPr>
  </w:style>
  <w:style w:type="character" w:customStyle="1" w:styleId="12">
    <w:name w:val="标题 3 Char"/>
    <w:basedOn w:val="10"/>
    <w:link w:val="3"/>
    <w:qFormat/>
    <w:uiPriority w:val="0"/>
    <w:rPr>
      <w:rFonts w:ascii="Times New Roman" w:hAnsi="Times New Roman" w:eastAsia="宋体" w:cs="Times New Roman"/>
      <w:b/>
      <w:sz w:val="32"/>
      <w:szCs w:val="20"/>
    </w:rPr>
  </w:style>
  <w:style w:type="character" w:customStyle="1" w:styleId="13">
    <w:name w:val="正文文本缩进 Char"/>
    <w:basedOn w:val="10"/>
    <w:link w:val="5"/>
    <w:qFormat/>
    <w:uiPriority w:val="0"/>
    <w:rPr>
      <w:rFonts w:ascii="Times New Roman" w:hAnsi="Times New Roman" w:eastAsia="宋体" w:cs="Times New Roman"/>
      <w:sz w:val="44"/>
      <w:szCs w:val="20"/>
    </w:rPr>
  </w:style>
  <w:style w:type="character" w:customStyle="1" w:styleId="14">
    <w:name w:val="页脚 Char"/>
    <w:basedOn w:val="10"/>
    <w:link w:val="6"/>
    <w:qFormat/>
    <w:uiPriority w:val="0"/>
    <w:rPr>
      <w:rFonts w:ascii="Times New Roman" w:hAnsi="Times New Roman" w:eastAsia="宋体" w:cs="Times New Roman"/>
      <w:sz w:val="18"/>
      <w:szCs w:val="20"/>
    </w:rPr>
  </w:style>
  <w:style w:type="character" w:customStyle="1" w:styleId="15">
    <w:name w:val="页眉 Char"/>
    <w:basedOn w:val="10"/>
    <w:link w:val="7"/>
    <w:qFormat/>
    <w:uiPriority w:val="0"/>
    <w:rPr>
      <w:rFonts w:ascii="Times New Roman" w:hAnsi="Times New Roman" w:eastAsia="宋体" w:cs="Times New Roman"/>
      <w:sz w:val="18"/>
      <w:szCs w:val="20"/>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3071</Words>
  <Characters>3766</Characters>
  <Lines>46</Lines>
  <Paragraphs>13</Paragraphs>
  <TotalTime>2</TotalTime>
  <ScaleCrop>false</ScaleCrop>
  <LinksUpToDate>false</LinksUpToDate>
  <CharactersWithSpaces>4492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2020-03-04T09:18:00Z</dcterms:created>
  <dc:creator>Administrator</dc:creator>
  <cp:lastModifiedBy>唐军（繁星办公）</cp:lastModifiedBy>
  <cp:lastPrinted>2021-01-20T13:40:00Z</cp:lastPrinted>
  <dcterms:modified xsi:type="dcterms:W3CDTF">2025-06-22T07:51:49Z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0_embed</vt:lpwstr>
  </property>
  <property fmtid="{D5CDD505-2E9C-101B-9397-08002B2CF9AE}" pid="4" name="ICV">
    <vt:lpwstr>F9AF45BD38CB4BBF8C077462A10C13D0_13</vt:lpwstr>
  </property>
  <property fmtid="{D5CDD505-2E9C-101B-9397-08002B2CF9AE}" pid="5" name="KSOTemplateDocerSaveRecord">
    <vt:lpwstr>eyJoZGlkIjoiMDRhMjgxYzVkNGJlOThmNDRhMTZjYWM1ZDJiYTFlZmIiLCJ1c2VySWQiOiI2MzgzMjM2ODQifQ==</vt:lpwstr>
  </property>
</Properties>
</file>