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D8CF8">
      <w:pPr>
        <w:snapToGrid w:val="0"/>
        <w:jc w:val="center"/>
        <w:rPr>
          <w:rFonts w:hint="eastAsia" w:ascii="宋体" w:hAnsi="宋体" w:cs="宋体"/>
          <w:b/>
          <w:bCs/>
          <w:color w:val="000000"/>
          <w:sz w:val="144"/>
          <w:szCs w:val="144"/>
          <w:highlight w:val="none"/>
        </w:rPr>
      </w:pPr>
    </w:p>
    <w:p w14:paraId="5FEA753B">
      <w:pPr>
        <w:snapToGrid w:val="0"/>
        <w:jc w:val="center"/>
        <w:rPr>
          <w:rFonts w:hint="eastAsia" w:ascii="宋体" w:hAnsi="宋体" w:cs="宋体"/>
          <w:b/>
          <w:bCs/>
          <w:color w:val="000000"/>
          <w:sz w:val="160"/>
          <w:szCs w:val="160"/>
          <w:highlight w:val="none"/>
        </w:rPr>
      </w:pPr>
      <w:r>
        <w:rPr>
          <w:rFonts w:hint="eastAsia" w:ascii="宋体" w:hAnsi="宋体" w:cs="宋体"/>
          <w:b/>
          <w:bCs/>
          <w:color w:val="000000"/>
          <w:sz w:val="144"/>
          <w:szCs w:val="144"/>
          <w:highlight w:val="none"/>
        </w:rPr>
        <w:t>网上竞采文件</w:t>
      </w:r>
    </w:p>
    <w:p w14:paraId="02F528BA">
      <w:pPr>
        <w:spacing w:line="700" w:lineRule="exact"/>
        <w:jc w:val="center"/>
        <w:rPr>
          <w:rFonts w:hint="eastAsia" w:ascii="宋体" w:hAnsi="宋体" w:cs="宋体"/>
          <w:color w:val="000000"/>
          <w:sz w:val="40"/>
          <w:szCs w:val="22"/>
          <w:highlight w:val="none"/>
        </w:rPr>
      </w:pPr>
    </w:p>
    <w:p w14:paraId="44B2F206">
      <w:pPr>
        <w:spacing w:line="500" w:lineRule="exact"/>
        <w:rPr>
          <w:rFonts w:hint="eastAsia" w:ascii="宋体" w:hAnsi="宋体" w:cs="宋体"/>
          <w:color w:val="000000"/>
          <w:sz w:val="44"/>
          <w:szCs w:val="22"/>
          <w:highlight w:val="none"/>
        </w:rPr>
      </w:pPr>
    </w:p>
    <w:p w14:paraId="0073B275">
      <w:pPr>
        <w:pStyle w:val="4"/>
        <w:rPr>
          <w:rFonts w:hint="eastAsia"/>
          <w:color w:val="000000"/>
        </w:rPr>
      </w:pPr>
    </w:p>
    <w:p w14:paraId="48720DD0">
      <w:pPr>
        <w:spacing w:line="500" w:lineRule="exact"/>
        <w:rPr>
          <w:rFonts w:hint="eastAsia" w:ascii="宋体" w:hAnsi="宋体" w:cs="宋体"/>
          <w:color w:val="000000"/>
          <w:sz w:val="44"/>
          <w:szCs w:val="22"/>
          <w:highlight w:val="none"/>
        </w:rPr>
      </w:pPr>
    </w:p>
    <w:p w14:paraId="53591348">
      <w:pPr>
        <w:spacing w:line="360" w:lineRule="auto"/>
        <w:ind w:firstLine="1320" w:firstLineChars="300"/>
        <w:outlineLvl w:val="0"/>
        <w:rPr>
          <w:rFonts w:hint="eastAsia" w:ascii="宋体" w:hAnsi="宋体" w:cs="宋体"/>
          <w:color w:val="000000"/>
          <w:sz w:val="36"/>
          <w:szCs w:val="36"/>
          <w:highlight w:val="none"/>
        </w:rPr>
      </w:pPr>
      <w:r>
        <w:rPr>
          <w:rFonts w:hint="eastAsia" w:ascii="宋体" w:hAnsi="宋体" w:cs="宋体"/>
          <w:color w:val="000000"/>
          <w:sz w:val="44"/>
          <w:szCs w:val="22"/>
          <w:highlight w:val="none"/>
        </w:rPr>
        <w:t xml:space="preserve"> </w:t>
      </w:r>
    </w:p>
    <w:p w14:paraId="00260877">
      <w:pPr>
        <w:spacing w:line="360" w:lineRule="auto"/>
        <w:ind w:left="2789" w:leftChars="383" w:hanging="1717" w:hangingChars="477"/>
        <w:outlineLvl w:val="0"/>
        <w:rPr>
          <w:rFonts w:hint="eastAsia" w:ascii="宋体" w:hAnsi="宋体" w:cs="宋体"/>
          <w:color w:val="000000"/>
          <w:sz w:val="44"/>
          <w:szCs w:val="22"/>
          <w:highlight w:val="none"/>
        </w:rPr>
      </w:pPr>
      <w:bookmarkStart w:id="0" w:name="_Toc21358"/>
      <w:bookmarkStart w:id="1" w:name="_Toc10520"/>
      <w:bookmarkStart w:id="2" w:name="_Toc28934"/>
      <w:bookmarkStart w:id="3" w:name="_Toc6452"/>
      <w:bookmarkStart w:id="4" w:name="_Toc3511"/>
      <w:bookmarkStart w:id="5" w:name="_Toc24470"/>
      <w:r>
        <w:rPr>
          <w:rFonts w:hint="eastAsia" w:ascii="宋体" w:hAnsi="宋体" w:cs="宋体"/>
          <w:color w:val="000000"/>
          <w:sz w:val="36"/>
          <w:szCs w:val="36"/>
          <w:highlight w:val="none"/>
        </w:rPr>
        <w:t>项目名称:</w:t>
      </w:r>
      <w:bookmarkEnd w:id="0"/>
      <w:bookmarkEnd w:id="1"/>
      <w:r>
        <w:rPr>
          <w:rFonts w:hint="eastAsia" w:ascii="宋体" w:hAnsi="宋体" w:cs="宋体"/>
          <w:color w:val="000000"/>
          <w:sz w:val="36"/>
          <w:szCs w:val="36"/>
          <w:highlight w:val="none"/>
        </w:rPr>
        <w:t xml:space="preserve"> </w:t>
      </w:r>
      <w:bookmarkEnd w:id="2"/>
      <w:bookmarkEnd w:id="3"/>
      <w:bookmarkEnd w:id="4"/>
      <w:bookmarkEnd w:id="5"/>
      <w:r>
        <w:rPr>
          <w:rFonts w:hint="eastAsia" w:ascii="宋体" w:hAnsi="宋体" w:cs="宋体"/>
          <w:color w:val="000000"/>
          <w:sz w:val="36"/>
          <w:szCs w:val="36"/>
          <w:highlight w:val="none"/>
          <w:lang w:eastAsia="zh-CN"/>
        </w:rPr>
        <w:t>寿城水岸第二幼儿园智能门禁系统、防撞升降柱采购</w:t>
      </w:r>
      <w:r>
        <w:rPr>
          <w:rFonts w:hint="eastAsia" w:ascii="宋体" w:hAnsi="宋体" w:cs="宋体"/>
          <w:color w:val="000000"/>
          <w:sz w:val="36"/>
          <w:szCs w:val="36"/>
          <w:highlight w:val="none"/>
        </w:rPr>
        <w:t xml:space="preserve">   </w:t>
      </w:r>
    </w:p>
    <w:p w14:paraId="3FB3178C">
      <w:pPr>
        <w:spacing w:line="360" w:lineRule="auto"/>
        <w:ind w:left="3235" w:leftChars="384" w:hanging="2160" w:hangingChars="600"/>
        <w:jc w:val="left"/>
        <w:outlineLvl w:val="0"/>
        <w:rPr>
          <w:rFonts w:hint="eastAsia" w:ascii="宋体" w:hAnsi="宋体" w:eastAsia="宋体" w:cs="宋体"/>
          <w:color w:val="000000"/>
          <w:sz w:val="36"/>
          <w:szCs w:val="36"/>
          <w:highlight w:val="none"/>
          <w:lang w:eastAsia="zh-CN"/>
        </w:rPr>
      </w:pPr>
      <w:bookmarkStart w:id="6" w:name="_Toc1610"/>
      <w:bookmarkStart w:id="7" w:name="_Toc31732"/>
      <w:bookmarkStart w:id="8" w:name="_Toc24826"/>
      <w:bookmarkStart w:id="9" w:name="_Toc31860"/>
      <w:bookmarkStart w:id="10" w:name="_Toc21607"/>
      <w:bookmarkStart w:id="11" w:name="_Toc4754"/>
      <w:r>
        <w:rPr>
          <w:rFonts w:hint="eastAsia" w:ascii="宋体" w:hAnsi="宋体" w:cs="宋体"/>
          <w:color w:val="000000"/>
          <w:sz w:val="36"/>
          <w:szCs w:val="36"/>
          <w:highlight w:val="none"/>
        </w:rPr>
        <w:t>采  购  人：</w:t>
      </w:r>
      <w:bookmarkEnd w:id="6"/>
      <w:bookmarkEnd w:id="7"/>
      <w:bookmarkEnd w:id="8"/>
      <w:bookmarkEnd w:id="9"/>
      <w:bookmarkEnd w:id="10"/>
      <w:bookmarkEnd w:id="11"/>
      <w:r>
        <w:rPr>
          <w:rFonts w:hint="eastAsia" w:ascii="宋体" w:hAnsi="宋体" w:cs="宋体"/>
          <w:color w:val="000000"/>
          <w:sz w:val="36"/>
          <w:szCs w:val="36"/>
          <w:highlight w:val="none"/>
          <w:lang w:eastAsia="zh-CN"/>
        </w:rPr>
        <w:t>重庆市长寿区第三实验小学校</w:t>
      </w:r>
    </w:p>
    <w:p w14:paraId="677CCBAE">
      <w:pPr>
        <w:snapToGrid w:val="0"/>
        <w:spacing w:line="500" w:lineRule="exact"/>
        <w:rPr>
          <w:rFonts w:hint="eastAsia" w:ascii="宋体" w:hAnsi="宋体" w:cs="宋体"/>
          <w:color w:val="000000"/>
          <w:sz w:val="44"/>
          <w:szCs w:val="22"/>
          <w:highlight w:val="none"/>
        </w:rPr>
      </w:pPr>
    </w:p>
    <w:p w14:paraId="253426CF">
      <w:pPr>
        <w:pStyle w:val="5"/>
        <w:rPr>
          <w:rFonts w:hint="eastAsia" w:ascii="宋体" w:hAnsi="宋体" w:cs="宋体"/>
          <w:color w:val="000000"/>
          <w:sz w:val="44"/>
          <w:szCs w:val="22"/>
          <w:highlight w:val="none"/>
        </w:rPr>
      </w:pPr>
    </w:p>
    <w:p w14:paraId="19DAFFA5">
      <w:pPr>
        <w:rPr>
          <w:rFonts w:hint="eastAsia" w:ascii="宋体" w:hAnsi="宋体" w:cs="宋体"/>
          <w:color w:val="000000"/>
          <w:sz w:val="44"/>
          <w:szCs w:val="22"/>
          <w:highlight w:val="none"/>
        </w:rPr>
      </w:pPr>
    </w:p>
    <w:p w14:paraId="6940AAB3">
      <w:pPr>
        <w:pStyle w:val="5"/>
        <w:rPr>
          <w:rFonts w:hint="eastAsia" w:ascii="宋体" w:hAnsi="宋体" w:cs="宋体"/>
          <w:color w:val="000000"/>
          <w:sz w:val="44"/>
          <w:szCs w:val="22"/>
          <w:highlight w:val="none"/>
        </w:rPr>
      </w:pPr>
    </w:p>
    <w:p w14:paraId="58A186DC">
      <w:pPr>
        <w:rPr>
          <w:rFonts w:hint="eastAsia"/>
        </w:rPr>
      </w:pPr>
    </w:p>
    <w:p w14:paraId="163396F0">
      <w:pPr>
        <w:snapToGrid w:val="0"/>
        <w:spacing w:line="560" w:lineRule="exact"/>
        <w:jc w:val="center"/>
        <w:rPr>
          <w:rFonts w:hint="eastAsia" w:ascii="宋体" w:hAnsi="宋体" w:cs="宋体"/>
          <w:color w:val="000000"/>
          <w:sz w:val="21"/>
          <w:szCs w:val="28"/>
          <w:highlight w:val="none"/>
        </w:rPr>
        <w:sectPr>
          <w:headerReference r:id="rId3" w:type="default"/>
          <w:footerReference r:id="rId4" w:type="default"/>
          <w:pgSz w:w="11907" w:h="16840"/>
          <w:pgMar w:top="1134" w:right="1191" w:bottom="1134" w:left="1304" w:header="0" w:footer="0" w:gutter="0"/>
          <w:pgNumType w:start="1"/>
          <w:cols w:space="720" w:num="1"/>
          <w:docGrid w:linePitch="380" w:charSpace="-5735"/>
        </w:sectPr>
      </w:pPr>
      <w:r>
        <w:rPr>
          <w:rFonts w:hint="eastAsia" w:ascii="宋体" w:hAnsi="宋体" w:cs="宋体"/>
          <w:color w:val="000000"/>
          <w:sz w:val="44"/>
          <w:szCs w:val="44"/>
          <w:highlight w:val="none"/>
        </w:rPr>
        <w:t>二〇二</w:t>
      </w:r>
      <w:r>
        <w:rPr>
          <w:rFonts w:hint="eastAsia" w:ascii="宋体" w:hAnsi="宋体" w:cs="宋体"/>
          <w:color w:val="000000"/>
          <w:sz w:val="44"/>
          <w:szCs w:val="44"/>
          <w:highlight w:val="none"/>
          <w:lang w:val="en-US" w:eastAsia="zh-CN"/>
        </w:rPr>
        <w:t>五</w:t>
      </w:r>
      <w:r>
        <w:rPr>
          <w:rFonts w:hint="eastAsia" w:ascii="宋体" w:hAnsi="宋体" w:cs="宋体"/>
          <w:color w:val="000000"/>
          <w:sz w:val="44"/>
          <w:szCs w:val="44"/>
          <w:highlight w:val="none"/>
        </w:rPr>
        <w:t>年</w:t>
      </w:r>
      <w:r>
        <w:rPr>
          <w:rFonts w:hint="eastAsia" w:ascii="宋体" w:hAnsi="宋体" w:cs="宋体"/>
          <w:color w:val="000000"/>
          <w:sz w:val="44"/>
          <w:szCs w:val="44"/>
          <w:highlight w:val="none"/>
          <w:lang w:val="en-US" w:eastAsia="zh-CN"/>
        </w:rPr>
        <w:t>六</w:t>
      </w:r>
      <w:r>
        <w:rPr>
          <w:rFonts w:hint="eastAsia" w:ascii="宋体" w:hAnsi="宋体" w:cs="宋体"/>
          <w:color w:val="000000"/>
          <w:sz w:val="44"/>
          <w:szCs w:val="44"/>
          <w:highlight w:val="none"/>
        </w:rPr>
        <w:t>月</w:t>
      </w:r>
    </w:p>
    <w:p w14:paraId="77E2A7C7">
      <w:pPr>
        <w:pStyle w:val="2"/>
        <w:snapToGrid w:val="0"/>
        <w:spacing w:before="0" w:after="0" w:line="360" w:lineRule="auto"/>
        <w:jc w:val="center"/>
        <w:rPr>
          <w:rFonts w:hint="eastAsia" w:ascii="宋体" w:hAnsi="宋体" w:eastAsia="宋体" w:cs="宋体"/>
          <w:color w:val="000000"/>
          <w:sz w:val="40"/>
          <w:szCs w:val="32"/>
          <w:highlight w:val="none"/>
        </w:rPr>
      </w:pPr>
      <w:bookmarkStart w:id="12" w:name="_Toc12789052"/>
      <w:bookmarkStart w:id="13" w:name="_Toc11641050"/>
      <w:bookmarkStart w:id="14" w:name="_Toc31751"/>
      <w:bookmarkStart w:id="15" w:name="_Toc9712"/>
      <w:bookmarkStart w:id="16" w:name="_Toc9791"/>
      <w:r>
        <w:rPr>
          <w:rFonts w:hint="eastAsia" w:ascii="宋体" w:hAnsi="宋体" w:eastAsia="宋体" w:cs="宋体"/>
          <w:color w:val="000000"/>
          <w:sz w:val="40"/>
          <w:szCs w:val="32"/>
          <w:highlight w:val="none"/>
        </w:rPr>
        <w:t xml:space="preserve">第一篇  </w:t>
      </w:r>
      <w:bookmarkEnd w:id="12"/>
      <w:bookmarkEnd w:id="13"/>
      <w:r>
        <w:rPr>
          <w:rFonts w:hint="eastAsia" w:ascii="宋体" w:hAnsi="宋体" w:eastAsia="宋体" w:cs="宋体"/>
          <w:color w:val="000000"/>
          <w:sz w:val="40"/>
          <w:szCs w:val="32"/>
          <w:highlight w:val="none"/>
        </w:rPr>
        <w:t>竞采邀请书</w:t>
      </w:r>
      <w:bookmarkEnd w:id="14"/>
      <w:bookmarkEnd w:id="15"/>
      <w:bookmarkEnd w:id="16"/>
    </w:p>
    <w:p w14:paraId="26FD0994">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bookmarkStart w:id="17" w:name="_Toc317775175"/>
      <w:bookmarkStart w:id="18" w:name="_Toc313893526"/>
      <w:r>
        <w:rPr>
          <w:rFonts w:hint="eastAsia" w:ascii="宋体" w:hAnsi="宋体" w:cs="宋体"/>
          <w:color w:val="000000"/>
          <w:sz w:val="24"/>
          <w:szCs w:val="24"/>
          <w:highlight w:val="none"/>
          <w:u w:val="single"/>
          <w:lang w:eastAsia="zh-CN"/>
        </w:rPr>
        <w:t>重庆市长寿区第三实验小学校</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对</w:t>
      </w:r>
      <w:r>
        <w:rPr>
          <w:rFonts w:hint="eastAsia" w:ascii="宋体" w:hAnsi="宋体" w:cs="宋体"/>
          <w:color w:val="000000"/>
          <w:sz w:val="24"/>
          <w:szCs w:val="24"/>
          <w:highlight w:val="none"/>
          <w:u w:val="single"/>
          <w:lang w:eastAsia="zh-CN"/>
        </w:rPr>
        <w:t>寿城水岸第二幼儿园智能门禁系统、防撞升降柱采购</w:t>
      </w:r>
      <w:r>
        <w:rPr>
          <w:rFonts w:hint="eastAsia" w:ascii="宋体" w:hAnsi="宋体" w:cs="宋体"/>
          <w:color w:val="000000"/>
          <w:sz w:val="24"/>
          <w:szCs w:val="24"/>
          <w:highlight w:val="none"/>
        </w:rPr>
        <w:t>进行竞采采购，欢迎有资格的供应商前来参加竞采。</w:t>
      </w:r>
    </w:p>
    <w:p w14:paraId="0FFA6F14">
      <w:pPr>
        <w:pStyle w:val="3"/>
        <w:pageBreakBefore w:val="0"/>
        <w:widowControl w:val="0"/>
        <w:numPr>
          <w:ilvl w:val="0"/>
          <w:numId w:val="1"/>
        </w:numPr>
        <w:kinsoku/>
        <w:wordWrap/>
        <w:overflowPunct/>
        <w:topLinePunct w:val="0"/>
        <w:autoSpaceDE/>
        <w:autoSpaceDN/>
        <w:bidi w:val="0"/>
        <w:snapToGrid w:val="0"/>
        <w:spacing w:before="0" w:after="0" w:line="410" w:lineRule="exact"/>
        <w:textAlignment w:val="auto"/>
        <w:rPr>
          <w:rFonts w:hint="eastAsia" w:ascii="宋体" w:hAnsi="宋体" w:cs="宋体"/>
          <w:color w:val="000000"/>
          <w:sz w:val="24"/>
          <w:szCs w:val="24"/>
          <w:highlight w:val="none"/>
        </w:rPr>
      </w:pPr>
      <w:bookmarkStart w:id="19" w:name="_Toc25603"/>
      <w:bookmarkStart w:id="20" w:name="_Toc5991"/>
      <w:r>
        <w:rPr>
          <w:rFonts w:hint="eastAsia" w:ascii="宋体" w:hAnsi="宋体" w:cs="宋体"/>
          <w:color w:val="000000"/>
          <w:sz w:val="24"/>
          <w:szCs w:val="24"/>
          <w:highlight w:val="none"/>
        </w:rPr>
        <w:t>网上竞采内容</w:t>
      </w:r>
      <w:bookmarkEnd w:id="17"/>
      <w:bookmarkEnd w:id="18"/>
      <w:bookmarkEnd w:id="19"/>
      <w:bookmarkEnd w:id="20"/>
      <w:bookmarkStart w:id="21" w:name="_Toc403569770"/>
      <w:bookmarkStart w:id="22" w:name="_Toc373860293"/>
      <w:bookmarkStart w:id="23" w:name="_Toc317775178"/>
    </w:p>
    <w:tbl>
      <w:tblPr>
        <w:tblStyle w:val="10"/>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7"/>
        <w:gridCol w:w="1896"/>
        <w:gridCol w:w="1917"/>
        <w:gridCol w:w="2169"/>
      </w:tblGrid>
      <w:tr w14:paraId="433A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197" w:type="dxa"/>
            <w:noWrap w:val="0"/>
            <w:vAlign w:val="center"/>
          </w:tcPr>
          <w:p w14:paraId="2E8F2D96">
            <w:pPr>
              <w:pageBreakBefore w:val="0"/>
              <w:widowControl w:val="0"/>
              <w:kinsoku/>
              <w:wordWrap/>
              <w:overflowPunct/>
              <w:topLinePunct w:val="0"/>
              <w:autoSpaceDE/>
              <w:autoSpaceDN/>
              <w:bidi w:val="0"/>
              <w:snapToGrid w:val="0"/>
              <w:spacing w:line="410" w:lineRule="exact"/>
              <w:jc w:val="center"/>
              <w:textAlignment w:val="auto"/>
              <w:outlineLvl w:val="0"/>
              <w:rPr>
                <w:rFonts w:hint="eastAsia" w:ascii="宋体" w:hAnsi="宋体" w:cs="宋体"/>
                <w:b/>
                <w:color w:val="auto"/>
                <w:sz w:val="24"/>
                <w:szCs w:val="24"/>
                <w:highlight w:val="none"/>
              </w:rPr>
            </w:pPr>
            <w:bookmarkStart w:id="24" w:name="_Toc13097"/>
            <w:bookmarkStart w:id="25" w:name="_Toc31370"/>
            <w:bookmarkStart w:id="26" w:name="_Toc12343"/>
            <w:bookmarkStart w:id="27" w:name="_Toc6414"/>
            <w:bookmarkStart w:id="28" w:name="_Toc12659"/>
            <w:r>
              <w:rPr>
                <w:rFonts w:hint="eastAsia" w:ascii="宋体" w:hAnsi="宋体" w:cs="宋体"/>
                <w:b/>
                <w:color w:val="auto"/>
                <w:sz w:val="24"/>
                <w:szCs w:val="24"/>
                <w:highlight w:val="none"/>
              </w:rPr>
              <w:t>项目名称</w:t>
            </w:r>
            <w:bookmarkEnd w:id="24"/>
            <w:bookmarkEnd w:id="25"/>
            <w:bookmarkEnd w:id="26"/>
            <w:bookmarkEnd w:id="27"/>
          </w:p>
        </w:tc>
        <w:tc>
          <w:tcPr>
            <w:tcW w:w="1896" w:type="dxa"/>
            <w:noWrap w:val="0"/>
            <w:vAlign w:val="center"/>
          </w:tcPr>
          <w:p w14:paraId="134C7DC7">
            <w:pPr>
              <w:pageBreakBefore w:val="0"/>
              <w:widowControl w:val="0"/>
              <w:kinsoku/>
              <w:wordWrap/>
              <w:overflowPunct/>
              <w:topLinePunct w:val="0"/>
              <w:autoSpaceDE/>
              <w:autoSpaceDN/>
              <w:bidi w:val="0"/>
              <w:snapToGrid w:val="0"/>
              <w:spacing w:line="410" w:lineRule="exact"/>
              <w:jc w:val="center"/>
              <w:textAlignment w:val="auto"/>
              <w:outlineLvl w:val="0"/>
              <w:rPr>
                <w:rFonts w:hint="eastAsia" w:ascii="宋体" w:hAnsi="宋体" w:cs="宋体"/>
                <w:b/>
                <w:color w:val="auto"/>
                <w:sz w:val="24"/>
                <w:szCs w:val="24"/>
                <w:highlight w:val="none"/>
              </w:rPr>
            </w:pPr>
            <w:bookmarkStart w:id="29" w:name="_Toc23161"/>
            <w:bookmarkStart w:id="30" w:name="_Toc6894"/>
            <w:bookmarkStart w:id="31" w:name="_Toc14589"/>
            <w:bookmarkStart w:id="32" w:name="_Toc19760"/>
            <w:r>
              <w:rPr>
                <w:rFonts w:hint="eastAsia" w:ascii="宋体" w:hAnsi="宋体" w:cs="宋体"/>
                <w:b/>
                <w:color w:val="auto"/>
                <w:sz w:val="24"/>
                <w:szCs w:val="24"/>
                <w:highlight w:val="none"/>
              </w:rPr>
              <w:t>采购预算（元）</w:t>
            </w:r>
            <w:bookmarkEnd w:id="29"/>
            <w:bookmarkEnd w:id="30"/>
            <w:bookmarkEnd w:id="31"/>
            <w:bookmarkEnd w:id="32"/>
          </w:p>
        </w:tc>
        <w:tc>
          <w:tcPr>
            <w:tcW w:w="1917" w:type="dxa"/>
            <w:noWrap w:val="0"/>
            <w:vAlign w:val="center"/>
          </w:tcPr>
          <w:p w14:paraId="3987A593">
            <w:pPr>
              <w:pageBreakBefore w:val="0"/>
              <w:widowControl w:val="0"/>
              <w:kinsoku/>
              <w:wordWrap/>
              <w:overflowPunct/>
              <w:topLinePunct w:val="0"/>
              <w:autoSpaceDE/>
              <w:autoSpaceDN/>
              <w:bidi w:val="0"/>
              <w:snapToGrid w:val="0"/>
              <w:spacing w:line="410" w:lineRule="exact"/>
              <w:jc w:val="center"/>
              <w:textAlignment w:val="auto"/>
              <w:outlineLvl w:val="0"/>
              <w:rPr>
                <w:rFonts w:hint="eastAsia" w:ascii="宋体" w:hAnsi="宋体" w:cs="宋体"/>
                <w:b/>
                <w:color w:val="auto"/>
                <w:sz w:val="24"/>
                <w:szCs w:val="24"/>
                <w:highlight w:val="none"/>
              </w:rPr>
            </w:pPr>
            <w:bookmarkStart w:id="33" w:name="_Toc19905"/>
            <w:bookmarkStart w:id="34" w:name="_Toc9051"/>
            <w:bookmarkStart w:id="35" w:name="_Toc4226"/>
            <w:bookmarkStart w:id="36" w:name="_Toc21092"/>
            <w:r>
              <w:rPr>
                <w:rFonts w:hint="eastAsia" w:ascii="宋体" w:hAnsi="宋体" w:cs="宋体"/>
                <w:b/>
                <w:color w:val="auto"/>
                <w:sz w:val="24"/>
                <w:szCs w:val="24"/>
                <w:highlight w:val="none"/>
              </w:rPr>
              <w:t>投标保证金（元）</w:t>
            </w:r>
            <w:bookmarkEnd w:id="33"/>
            <w:bookmarkEnd w:id="34"/>
            <w:bookmarkEnd w:id="35"/>
            <w:bookmarkEnd w:id="36"/>
          </w:p>
        </w:tc>
        <w:tc>
          <w:tcPr>
            <w:tcW w:w="2169" w:type="dxa"/>
            <w:noWrap w:val="0"/>
            <w:vAlign w:val="center"/>
          </w:tcPr>
          <w:p w14:paraId="1716BB82">
            <w:pPr>
              <w:pageBreakBefore w:val="0"/>
              <w:widowControl w:val="0"/>
              <w:kinsoku/>
              <w:wordWrap/>
              <w:overflowPunct/>
              <w:topLinePunct w:val="0"/>
              <w:autoSpaceDE/>
              <w:autoSpaceDN/>
              <w:bidi w:val="0"/>
              <w:snapToGrid w:val="0"/>
              <w:spacing w:line="410" w:lineRule="exact"/>
              <w:jc w:val="center"/>
              <w:textAlignment w:val="auto"/>
              <w:outlineLvl w:val="0"/>
              <w:rPr>
                <w:rFonts w:hint="eastAsia" w:ascii="宋体" w:hAnsi="宋体" w:cs="宋体"/>
                <w:b/>
                <w:color w:val="auto"/>
                <w:sz w:val="24"/>
                <w:szCs w:val="24"/>
                <w:highlight w:val="none"/>
              </w:rPr>
            </w:pPr>
            <w:bookmarkStart w:id="37" w:name="_Toc5655"/>
            <w:bookmarkStart w:id="38" w:name="_Toc2544"/>
            <w:bookmarkStart w:id="39" w:name="_Toc14175"/>
            <w:bookmarkStart w:id="40" w:name="_Toc14545"/>
            <w:r>
              <w:rPr>
                <w:rFonts w:hint="eastAsia" w:ascii="宋体" w:hAnsi="宋体" w:cs="宋体"/>
                <w:b/>
                <w:color w:val="auto"/>
                <w:sz w:val="24"/>
                <w:szCs w:val="24"/>
                <w:highlight w:val="none"/>
              </w:rPr>
              <w:t>成交供应商（名）</w:t>
            </w:r>
            <w:bookmarkEnd w:id="37"/>
            <w:bookmarkEnd w:id="38"/>
            <w:bookmarkEnd w:id="39"/>
            <w:bookmarkEnd w:id="40"/>
          </w:p>
        </w:tc>
      </w:tr>
      <w:tr w14:paraId="11A4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4197" w:type="dxa"/>
            <w:noWrap w:val="0"/>
            <w:vAlign w:val="center"/>
          </w:tcPr>
          <w:p w14:paraId="141A3AE5">
            <w:pPr>
              <w:pageBreakBefore w:val="0"/>
              <w:widowControl w:val="0"/>
              <w:kinsoku/>
              <w:wordWrap/>
              <w:overflowPunct/>
              <w:topLinePunct w:val="0"/>
              <w:autoSpaceDE/>
              <w:autoSpaceDN/>
              <w:bidi w:val="0"/>
              <w:snapToGrid w:val="0"/>
              <w:spacing w:line="410" w:lineRule="exact"/>
              <w:jc w:val="center"/>
              <w:textAlignment w:val="auto"/>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寿城水岸第二幼儿园智能门禁系统、防撞升降柱采购</w:t>
            </w:r>
            <w:r>
              <w:rPr>
                <w:rFonts w:hint="eastAsia" w:ascii="宋体" w:hAnsi="宋体" w:cs="宋体"/>
                <w:bCs/>
                <w:color w:val="auto"/>
                <w:sz w:val="24"/>
                <w:szCs w:val="24"/>
                <w:highlight w:val="none"/>
              </w:rPr>
              <w:t xml:space="preserve">   </w:t>
            </w:r>
          </w:p>
        </w:tc>
        <w:tc>
          <w:tcPr>
            <w:tcW w:w="1896" w:type="dxa"/>
            <w:noWrap w:val="0"/>
            <w:vAlign w:val="center"/>
          </w:tcPr>
          <w:p w14:paraId="21A7C3AB">
            <w:pPr>
              <w:pageBreakBefore w:val="0"/>
              <w:widowControl w:val="0"/>
              <w:kinsoku/>
              <w:wordWrap/>
              <w:overflowPunct/>
              <w:topLinePunct w:val="0"/>
              <w:autoSpaceDE/>
              <w:autoSpaceDN/>
              <w:bidi w:val="0"/>
              <w:snapToGrid w:val="0"/>
              <w:spacing w:line="410" w:lineRule="exact"/>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85832</w:t>
            </w:r>
          </w:p>
        </w:tc>
        <w:tc>
          <w:tcPr>
            <w:tcW w:w="1917" w:type="dxa"/>
            <w:noWrap w:val="0"/>
            <w:vAlign w:val="center"/>
          </w:tcPr>
          <w:p w14:paraId="5EF755D6">
            <w:pPr>
              <w:pageBreakBefore w:val="0"/>
              <w:widowControl w:val="0"/>
              <w:kinsoku/>
              <w:wordWrap/>
              <w:overflowPunct/>
              <w:topLinePunct w:val="0"/>
              <w:autoSpaceDE/>
              <w:autoSpaceDN/>
              <w:bidi w:val="0"/>
              <w:snapToGrid w:val="0"/>
              <w:spacing w:line="410" w:lineRule="exact"/>
              <w:jc w:val="center"/>
              <w:textAlignment w:val="auto"/>
              <w:outlineLvl w:val="0"/>
              <w:rPr>
                <w:rFonts w:hint="eastAsia" w:ascii="宋体" w:hAnsi="宋体" w:cs="宋体"/>
                <w:bCs/>
                <w:color w:val="auto"/>
                <w:sz w:val="24"/>
                <w:szCs w:val="24"/>
                <w:highlight w:val="none"/>
              </w:rPr>
            </w:pPr>
            <w:bookmarkStart w:id="41" w:name="_Toc23065"/>
            <w:bookmarkStart w:id="42" w:name="_Toc22620"/>
            <w:bookmarkStart w:id="43" w:name="_Toc6111"/>
            <w:bookmarkStart w:id="44" w:name="_Toc6353"/>
            <w:r>
              <w:rPr>
                <w:rFonts w:hint="eastAsia" w:ascii="宋体" w:hAnsi="宋体" w:cs="宋体"/>
                <w:bCs/>
                <w:color w:val="auto"/>
                <w:sz w:val="24"/>
                <w:szCs w:val="24"/>
                <w:highlight w:val="none"/>
              </w:rPr>
              <w:t>0</w:t>
            </w:r>
            <w:bookmarkEnd w:id="41"/>
            <w:bookmarkEnd w:id="42"/>
            <w:bookmarkEnd w:id="43"/>
            <w:bookmarkEnd w:id="44"/>
          </w:p>
        </w:tc>
        <w:tc>
          <w:tcPr>
            <w:tcW w:w="2169" w:type="dxa"/>
            <w:noWrap w:val="0"/>
            <w:vAlign w:val="center"/>
          </w:tcPr>
          <w:p w14:paraId="184CAC6A">
            <w:pPr>
              <w:pageBreakBefore w:val="0"/>
              <w:widowControl w:val="0"/>
              <w:kinsoku/>
              <w:wordWrap/>
              <w:overflowPunct/>
              <w:topLinePunct w:val="0"/>
              <w:autoSpaceDE/>
              <w:autoSpaceDN/>
              <w:bidi w:val="0"/>
              <w:snapToGrid w:val="0"/>
              <w:spacing w:line="410" w:lineRule="exact"/>
              <w:jc w:val="center"/>
              <w:textAlignment w:val="auto"/>
              <w:outlineLvl w:val="0"/>
              <w:rPr>
                <w:rFonts w:hint="eastAsia" w:ascii="宋体" w:hAnsi="宋体" w:cs="宋体"/>
                <w:bCs/>
                <w:color w:val="auto"/>
                <w:sz w:val="24"/>
                <w:szCs w:val="24"/>
                <w:highlight w:val="none"/>
              </w:rPr>
            </w:pPr>
            <w:bookmarkStart w:id="45" w:name="_Toc5934"/>
            <w:bookmarkStart w:id="46" w:name="_Toc9904"/>
            <w:bookmarkStart w:id="47" w:name="_Toc6108"/>
            <w:bookmarkStart w:id="48" w:name="_Toc1745"/>
            <w:r>
              <w:rPr>
                <w:rFonts w:hint="eastAsia" w:ascii="宋体" w:hAnsi="宋体" w:cs="宋体"/>
                <w:bCs/>
                <w:color w:val="auto"/>
                <w:sz w:val="24"/>
                <w:szCs w:val="24"/>
                <w:highlight w:val="none"/>
              </w:rPr>
              <w:t>1</w:t>
            </w:r>
            <w:bookmarkEnd w:id="45"/>
            <w:bookmarkEnd w:id="46"/>
            <w:bookmarkEnd w:id="47"/>
            <w:bookmarkEnd w:id="48"/>
            <w:r>
              <w:rPr>
                <w:rFonts w:hint="eastAsia" w:ascii="宋体" w:hAnsi="宋体" w:cs="宋体"/>
                <w:bCs/>
                <w:color w:val="auto"/>
                <w:sz w:val="24"/>
                <w:szCs w:val="24"/>
                <w:highlight w:val="none"/>
              </w:rPr>
              <w:t xml:space="preserve"> </w:t>
            </w:r>
          </w:p>
        </w:tc>
      </w:tr>
    </w:tbl>
    <w:p w14:paraId="44FF6319">
      <w:pPr>
        <w:pStyle w:val="3"/>
        <w:pageBreakBefore w:val="0"/>
        <w:widowControl w:val="0"/>
        <w:kinsoku/>
        <w:wordWrap/>
        <w:overflowPunct/>
        <w:topLinePunct w:val="0"/>
        <w:autoSpaceDE/>
        <w:autoSpaceDN/>
        <w:bidi w:val="0"/>
        <w:snapToGrid w:val="0"/>
        <w:spacing w:before="0" w:after="0" w:line="410" w:lineRule="exact"/>
        <w:textAlignment w:val="auto"/>
        <w:rPr>
          <w:rFonts w:hint="eastAsia" w:ascii="宋体" w:hAnsi="宋体" w:cs="宋体"/>
          <w:color w:val="000000"/>
          <w:sz w:val="24"/>
          <w:szCs w:val="24"/>
          <w:highlight w:val="none"/>
        </w:rPr>
      </w:pPr>
      <w:bookmarkStart w:id="49" w:name="_Toc10902"/>
      <w:r>
        <w:rPr>
          <w:rFonts w:hint="eastAsia" w:ascii="宋体" w:hAnsi="宋体" w:cs="宋体"/>
          <w:color w:val="000000"/>
          <w:sz w:val="24"/>
          <w:szCs w:val="24"/>
          <w:highlight w:val="none"/>
        </w:rPr>
        <w:t>二、</w:t>
      </w:r>
      <w:bookmarkEnd w:id="21"/>
      <w:bookmarkStart w:id="50" w:name="_Toc403569771"/>
      <w:r>
        <w:rPr>
          <w:rFonts w:hint="eastAsia" w:ascii="宋体" w:hAnsi="宋体" w:cs="宋体"/>
          <w:color w:val="000000"/>
          <w:sz w:val="24"/>
          <w:szCs w:val="24"/>
          <w:highlight w:val="none"/>
        </w:rPr>
        <w:t>供应商资格</w:t>
      </w:r>
      <w:bookmarkEnd w:id="50"/>
      <w:r>
        <w:rPr>
          <w:rFonts w:hint="eastAsia" w:ascii="宋体" w:hAnsi="宋体" w:cs="宋体"/>
          <w:color w:val="000000"/>
          <w:sz w:val="24"/>
          <w:szCs w:val="24"/>
          <w:highlight w:val="none"/>
        </w:rPr>
        <w:t>条件</w:t>
      </w:r>
      <w:bookmarkEnd w:id="28"/>
      <w:bookmarkEnd w:id="49"/>
    </w:p>
    <w:bookmarkEnd w:id="22"/>
    <w:p w14:paraId="133B5F64">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（一）满足《中华人民共和国政府采购法》第二十二条规定；</w:t>
      </w:r>
    </w:p>
    <w:p w14:paraId="64229760">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（二）落实政府采购政策需满足的资格要求：无；</w:t>
      </w:r>
    </w:p>
    <w:p w14:paraId="3729B20E">
      <w:pPr>
        <w:pStyle w:val="3"/>
        <w:pageBreakBefore w:val="0"/>
        <w:widowControl w:val="0"/>
        <w:kinsoku/>
        <w:wordWrap/>
        <w:overflowPunct/>
        <w:topLinePunct w:val="0"/>
        <w:autoSpaceDE/>
        <w:autoSpaceDN/>
        <w:bidi w:val="0"/>
        <w:spacing w:before="0" w:after="0" w:line="41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rPr>
        <w:t>（三）本项目的特定资格要求：</w:t>
      </w:r>
      <w:bookmarkStart w:id="51" w:name="_Toc23708"/>
      <w:bookmarkStart w:id="52" w:name="_Toc27241"/>
      <w:r>
        <w:rPr>
          <w:rFonts w:hint="eastAsia" w:ascii="宋体" w:hAnsi="宋体" w:cs="宋体"/>
          <w:color w:val="000000"/>
          <w:sz w:val="24"/>
          <w:szCs w:val="24"/>
          <w:highlight w:val="none"/>
          <w:lang w:val="en-US" w:eastAsia="zh-CN"/>
        </w:rPr>
        <w:t>无</w:t>
      </w:r>
      <w:r>
        <w:rPr>
          <w:rFonts w:hint="eastAsia" w:ascii="宋体" w:hAnsi="宋体" w:eastAsia="宋体" w:cs="宋体"/>
          <w:b w:val="0"/>
          <w:color w:val="000000"/>
          <w:kern w:val="2"/>
          <w:sz w:val="24"/>
          <w:szCs w:val="24"/>
          <w:highlight w:val="none"/>
          <w:lang w:val="en-US" w:eastAsia="zh-CN" w:bidi="ar-SA"/>
        </w:rPr>
        <w:t>。</w:t>
      </w:r>
    </w:p>
    <w:p w14:paraId="3648A3A9">
      <w:pPr>
        <w:pStyle w:val="3"/>
        <w:pageBreakBefore w:val="0"/>
        <w:widowControl w:val="0"/>
        <w:kinsoku/>
        <w:wordWrap/>
        <w:overflowPunct/>
        <w:topLinePunct w:val="0"/>
        <w:autoSpaceDE/>
        <w:autoSpaceDN/>
        <w:bidi w:val="0"/>
        <w:snapToGrid w:val="0"/>
        <w:spacing w:before="0" w:after="0" w:line="410" w:lineRule="exac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三、网上竞采有关说明</w:t>
      </w:r>
      <w:bookmarkEnd w:id="51"/>
      <w:bookmarkEnd w:id="52"/>
    </w:p>
    <w:p w14:paraId="51530165">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（一）供应商需通过重庆市政府采购网（https://www.ccgp-chongqing.gov.cn/）进行注册，登记加入“重庆市政府采购供应商库”。</w:t>
      </w:r>
    </w:p>
    <w:p w14:paraId="786ADB1E">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（二）凡有意参加竞采的供应商，请自行在重庆市政府采购网-网上竞采（https://xj.ccgp-chongqing.gov.cn/ge/）下载本项目竞采文件以及补遗等开标前公布的所有项目资料。</w:t>
      </w:r>
    </w:p>
    <w:p w14:paraId="309A4CC0">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（三）竞采公告期限：自采购公告发布之日起二个工作日。</w:t>
      </w:r>
    </w:p>
    <w:p w14:paraId="314C115C">
      <w:pPr>
        <w:pageBreakBefore w:val="0"/>
        <w:widowControl w:val="0"/>
        <w:kinsoku/>
        <w:wordWrap/>
        <w:overflowPunct/>
        <w:topLinePunct w:val="0"/>
        <w:autoSpaceDE/>
        <w:autoSpaceDN/>
        <w:bidi w:val="0"/>
        <w:snapToGrid w:val="0"/>
        <w:spacing w:line="410" w:lineRule="exact"/>
        <w:ind w:firstLine="480" w:firstLineChars="200"/>
        <w:textAlignment w:val="auto"/>
        <w:rPr>
          <w:rFonts w:ascii="宋体" w:hAnsi="宋体" w:cs="宋体"/>
          <w:color w:val="000000"/>
          <w:sz w:val="24"/>
          <w:szCs w:val="24"/>
          <w:highlight w:val="none"/>
        </w:rPr>
      </w:pPr>
      <w:bookmarkStart w:id="53" w:name="_Toc27572"/>
      <w:bookmarkStart w:id="54" w:name="_Toc13746"/>
      <w:bookmarkStart w:id="55" w:name="_Toc403569774"/>
      <w:r>
        <w:rPr>
          <w:rFonts w:hint="eastAsia" w:ascii="宋体" w:hAnsi="宋体" w:cs="宋体"/>
          <w:color w:val="000000"/>
          <w:sz w:val="24"/>
          <w:szCs w:val="24"/>
          <w:highlight w:val="none"/>
        </w:rPr>
        <w:t>（五）线上投标</w:t>
      </w:r>
    </w:p>
    <w:p w14:paraId="31295DBE">
      <w:pPr>
        <w:pageBreakBefore w:val="0"/>
        <w:widowControl w:val="0"/>
        <w:kinsoku/>
        <w:wordWrap/>
        <w:overflowPunct/>
        <w:topLinePunct w:val="0"/>
        <w:autoSpaceDE/>
        <w:autoSpaceDN/>
        <w:bidi w:val="0"/>
        <w:spacing w:line="410" w:lineRule="exact"/>
        <w:ind w:firstLine="482" w:firstLineChars="200"/>
        <w:textAlignment w:val="auto"/>
        <w:rPr>
          <w:rFonts w:ascii="宋体" w:hAnsi="宋体" w:cs="宋体"/>
          <w:color w:val="000000"/>
          <w:sz w:val="24"/>
          <w:szCs w:val="24"/>
          <w:highlight w:val="none"/>
        </w:rPr>
      </w:pPr>
      <w:r>
        <w:rPr>
          <w:rFonts w:hint="eastAsia" w:ascii="宋体" w:hAnsi="宋体" w:cs="宋体"/>
          <w:b/>
          <w:bCs/>
          <w:color w:val="000000"/>
          <w:sz w:val="24"/>
          <w:szCs w:val="24"/>
          <w:highlight w:val="none"/>
        </w:rPr>
        <w:t>1、线上报名报价时间</w:t>
      </w:r>
      <w:r>
        <w:rPr>
          <w:rFonts w:hint="eastAsia" w:ascii="宋体" w:hAnsi="宋体" w:cs="宋体"/>
          <w:b/>
          <w:bCs/>
          <w:color w:val="auto"/>
          <w:sz w:val="24"/>
          <w:szCs w:val="24"/>
          <w:highlight w:val="none"/>
        </w:rPr>
        <w:t>：202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02</w:t>
      </w:r>
      <w:r>
        <w:rPr>
          <w:rFonts w:hint="eastAsia" w:ascii="宋体" w:hAnsi="宋体" w:cs="宋体"/>
          <w:b/>
          <w:bCs/>
          <w:color w:val="000000"/>
          <w:sz w:val="24"/>
          <w:szCs w:val="24"/>
          <w:highlight w:val="none"/>
        </w:rPr>
        <w:t>日至09：00至</w:t>
      </w:r>
      <w:r>
        <w:rPr>
          <w:rFonts w:hint="eastAsia" w:ascii="宋体" w:hAnsi="宋体" w:cs="宋体"/>
          <w:b/>
          <w:bCs/>
          <w:color w:val="000000"/>
          <w:sz w:val="24"/>
          <w:szCs w:val="24"/>
          <w:highlight w:val="none"/>
          <w:lang w:val="en-US" w:eastAsia="zh-CN"/>
        </w:rPr>
        <w:t>11</w:t>
      </w:r>
      <w:r>
        <w:rPr>
          <w:rFonts w:hint="eastAsia" w:ascii="宋体" w:hAnsi="宋体" w:cs="宋体"/>
          <w:b/>
          <w:bCs/>
          <w:color w:val="000000"/>
          <w:sz w:val="24"/>
          <w:szCs w:val="24"/>
          <w:highlight w:val="none"/>
        </w:rPr>
        <w:t>：00（工作时间）。</w:t>
      </w:r>
    </w:p>
    <w:p w14:paraId="2F4D6392">
      <w:pPr>
        <w:pageBreakBefore w:val="0"/>
        <w:widowControl w:val="0"/>
        <w:kinsoku/>
        <w:wordWrap/>
        <w:overflowPunct/>
        <w:topLinePunct w:val="0"/>
        <w:autoSpaceDE/>
        <w:autoSpaceDN/>
        <w:bidi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2、供应商请自行下载网上竞采文件并编制响应文件，在采购公告规定的报名截止时间前，将签字盖章完毕的响应文件电子档上传至重庆市政府采购云平台-网上竞采完成报名和报价。</w:t>
      </w:r>
    </w:p>
    <w:bookmarkEnd w:id="53"/>
    <w:bookmarkEnd w:id="54"/>
    <w:p w14:paraId="1F9430D5">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bookmarkStart w:id="56" w:name="_Toc24935"/>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六</w:t>
      </w:r>
      <w:r>
        <w:rPr>
          <w:rFonts w:hint="eastAsia" w:ascii="宋体" w:hAnsi="宋体" w:cs="宋体"/>
          <w:color w:val="000000"/>
          <w:sz w:val="24"/>
          <w:szCs w:val="24"/>
          <w:highlight w:val="none"/>
        </w:rPr>
        <w:t>）供应商须满足以下要件，其响应文件才被接受：</w:t>
      </w:r>
    </w:p>
    <w:p w14:paraId="418D9C73">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按时在重庆市政府采购云平台-网上竞采报名，并上传了响应文件的供应商。</w:t>
      </w:r>
    </w:p>
    <w:p w14:paraId="68FA03A6">
      <w:pPr>
        <w:pStyle w:val="3"/>
        <w:pageBreakBefore w:val="0"/>
        <w:widowControl w:val="0"/>
        <w:kinsoku/>
        <w:wordWrap/>
        <w:overflowPunct/>
        <w:topLinePunct w:val="0"/>
        <w:autoSpaceDE/>
        <w:autoSpaceDN/>
        <w:bidi w:val="0"/>
        <w:adjustRightInd w:val="0"/>
        <w:snapToGrid w:val="0"/>
        <w:spacing w:before="0" w:after="0" w:line="410" w:lineRule="exact"/>
        <w:textAlignment w:val="auto"/>
        <w:rPr>
          <w:rFonts w:hint="eastAsia" w:ascii="宋体" w:hAnsi="宋体" w:cs="宋体"/>
          <w:color w:val="000000"/>
          <w:sz w:val="24"/>
          <w:szCs w:val="24"/>
          <w:highlight w:val="none"/>
        </w:rPr>
      </w:pPr>
      <w:bookmarkStart w:id="57" w:name="_Toc29373"/>
      <w:r>
        <w:rPr>
          <w:rFonts w:hint="eastAsia" w:ascii="宋体" w:hAnsi="宋体" w:cs="宋体"/>
          <w:color w:val="000000"/>
          <w:sz w:val="24"/>
          <w:szCs w:val="24"/>
          <w:highlight w:val="none"/>
        </w:rPr>
        <w:t>四、其它有关规定</w:t>
      </w:r>
      <w:bookmarkEnd w:id="55"/>
      <w:bookmarkEnd w:id="56"/>
      <w:bookmarkEnd w:id="57"/>
    </w:p>
    <w:bookmarkEnd w:id="23"/>
    <w:p w14:paraId="56007C0D">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（一）单位负责人为同一人或者存在直接控股、管理关系的不同供应商，不得参加同一合同项（分包）下的政府采购活动，否则均为无效响应。</w:t>
      </w:r>
    </w:p>
    <w:p w14:paraId="4F8FC51E">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（二）为采购项目提供整体设计、规范编制或者项目管理、监理、检测等服务的供应商，不得再参加该采购项目的其他采购活动。</w:t>
      </w:r>
    </w:p>
    <w:p w14:paraId="7524B612">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三）本项目的补遗文件（如果有）一律在重庆市政府采购网-网上竞采（https://xj.ccgp-chongqing.gov.cn/ge/）发布，请各供应商注意下载；无论供应商下载或领取与否，均视同供应商已知晓本项目补遗文件（如果有）的内容。</w:t>
      </w:r>
    </w:p>
    <w:p w14:paraId="2A5B2326">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（四）竞采费用无论竞采结果如何，供应商参与本项目竞采的所有费用均应由供应商自行承担。</w:t>
      </w:r>
    </w:p>
    <w:p w14:paraId="7E448111">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（五）本项目不接受联合体参与竞采。</w:t>
      </w:r>
    </w:p>
    <w:p w14:paraId="7A5C6741">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6737B19">
      <w:pPr>
        <w:pStyle w:val="3"/>
        <w:pageBreakBefore w:val="0"/>
        <w:widowControl w:val="0"/>
        <w:kinsoku/>
        <w:wordWrap/>
        <w:overflowPunct/>
        <w:topLinePunct w:val="0"/>
        <w:autoSpaceDE/>
        <w:autoSpaceDN/>
        <w:bidi w:val="0"/>
        <w:snapToGrid w:val="0"/>
        <w:spacing w:before="0" w:after="0" w:line="410" w:lineRule="exact"/>
        <w:textAlignment w:val="auto"/>
        <w:rPr>
          <w:rFonts w:hint="eastAsia" w:ascii="宋体" w:hAnsi="宋体" w:cs="宋体"/>
          <w:color w:val="000000"/>
          <w:sz w:val="24"/>
          <w:szCs w:val="24"/>
          <w:highlight w:val="none"/>
        </w:rPr>
      </w:pPr>
      <w:bookmarkStart w:id="58" w:name="_Toc26311"/>
      <w:bookmarkStart w:id="59" w:name="_Toc15904"/>
      <w:r>
        <w:rPr>
          <w:rFonts w:hint="eastAsia" w:ascii="宋体" w:hAnsi="宋体" w:cs="宋体"/>
          <w:color w:val="000000"/>
          <w:sz w:val="24"/>
          <w:szCs w:val="24"/>
          <w:highlight w:val="none"/>
        </w:rPr>
        <w:t>五、联系方式</w:t>
      </w:r>
      <w:bookmarkEnd w:id="58"/>
      <w:bookmarkEnd w:id="59"/>
    </w:p>
    <w:p w14:paraId="3C297026">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（一）采购人：</w:t>
      </w:r>
      <w:r>
        <w:rPr>
          <w:rFonts w:hint="eastAsia" w:ascii="宋体" w:hAnsi="宋体" w:eastAsia="宋体" w:cs="宋体"/>
          <w:color w:val="000000"/>
          <w:sz w:val="24"/>
          <w:szCs w:val="24"/>
          <w:highlight w:val="none"/>
          <w:lang w:eastAsia="zh-CN"/>
        </w:rPr>
        <w:t>重庆市长寿区第三实验小学校</w:t>
      </w:r>
      <w:r>
        <w:rPr>
          <w:rFonts w:hint="eastAsia" w:ascii="宋体" w:hAnsi="宋体" w:eastAsia="宋体" w:cs="宋体"/>
          <w:color w:val="000000"/>
          <w:sz w:val="24"/>
          <w:szCs w:val="24"/>
          <w:highlight w:val="none"/>
        </w:rPr>
        <w:t xml:space="preserve"> </w:t>
      </w:r>
    </w:p>
    <w:p w14:paraId="30FB8F9C">
      <w:pPr>
        <w:pageBreakBefore w:val="0"/>
        <w:widowControl w:val="0"/>
        <w:kinsoku/>
        <w:wordWrap/>
        <w:overflowPunct/>
        <w:topLinePunct w:val="0"/>
        <w:autoSpaceDE/>
        <w:autoSpaceDN/>
        <w:bidi w:val="0"/>
        <w:snapToGrid w:val="0"/>
        <w:spacing w:line="41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lang w:val="en-US" w:eastAsia="zh-CN"/>
        </w:rPr>
        <w:t>廖老师</w:t>
      </w:r>
    </w:p>
    <w:p w14:paraId="285193A9">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lang w:eastAsia="zh-CN"/>
        </w:rPr>
        <w:t>18008302268</w:t>
      </w:r>
    </w:p>
    <w:p w14:paraId="157D5426">
      <w:pPr>
        <w:pageBreakBefore w:val="0"/>
        <w:widowControl w:val="0"/>
        <w:kinsoku/>
        <w:wordWrap/>
        <w:overflowPunct/>
        <w:topLinePunct w:val="0"/>
        <w:autoSpaceDE/>
        <w:autoSpaceDN/>
        <w:bidi w:val="0"/>
        <w:snapToGrid w:val="0"/>
        <w:spacing w:line="41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  址：</w:t>
      </w:r>
      <w:r>
        <w:rPr>
          <w:rFonts w:hint="eastAsia" w:ascii="宋体" w:hAnsi="宋体" w:cs="宋体"/>
          <w:color w:val="000000"/>
          <w:sz w:val="24"/>
          <w:szCs w:val="24"/>
          <w:highlight w:val="none"/>
        </w:rPr>
        <w:t>重庆市长寿区凤城街道园丁路22号</w:t>
      </w:r>
    </w:p>
    <w:p w14:paraId="23C97468">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bookmarkStart w:id="60" w:name="_Toc11474"/>
      <w:bookmarkStart w:id="61" w:name="_Toc30283"/>
      <w:bookmarkStart w:id="62" w:name="_Toc102227313"/>
    </w:p>
    <w:p w14:paraId="4F5F5DC7">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52D19251">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5BC63D3C">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7CAA1FF4">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20B7B964">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5484BED3">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3929FDE3">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2D11877F">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48806BC9">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520CF27B">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bookmarkStart w:id="152" w:name="_GoBack"/>
      <w:bookmarkEnd w:id="152"/>
    </w:p>
    <w:p w14:paraId="1C631641">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3EBE5841">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1A352D8D">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5269566E">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613741EE">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7A49AB88">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4E928F60">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61D8FDB3">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061DDC1B">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5E4906AC">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317640F9">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7C2CC520">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0"/>
          <w:szCs w:val="32"/>
          <w:highlight w:val="none"/>
          <w:lang w:val="en-US" w:eastAsia="zh-CN"/>
        </w:rPr>
      </w:pPr>
    </w:p>
    <w:p w14:paraId="7DB5FA59">
      <w:pPr>
        <w:pageBreakBefore w:val="0"/>
        <w:widowControl w:val="0"/>
        <w:kinsoku/>
        <w:wordWrap/>
        <w:overflowPunct/>
        <w:topLinePunct w:val="0"/>
        <w:autoSpaceDE/>
        <w:autoSpaceDN/>
        <w:bidi w:val="0"/>
        <w:snapToGrid w:val="0"/>
        <w:spacing w:line="410" w:lineRule="exact"/>
        <w:ind w:firstLine="800" w:firstLineChars="200"/>
        <w:jc w:val="both"/>
        <w:textAlignment w:val="auto"/>
        <w:rPr>
          <w:rFonts w:hint="eastAsia" w:ascii="宋体" w:hAnsi="宋体" w:eastAsia="宋体" w:cs="宋体"/>
          <w:color w:val="000000"/>
          <w:sz w:val="44"/>
          <w:szCs w:val="36"/>
          <w:highlight w:val="none"/>
        </w:rPr>
      </w:pPr>
      <w:r>
        <w:rPr>
          <w:rFonts w:hint="eastAsia" w:ascii="宋体" w:hAnsi="宋体" w:eastAsia="宋体" w:cs="宋体"/>
          <w:color w:val="000000"/>
          <w:sz w:val="40"/>
          <w:szCs w:val="32"/>
          <w:highlight w:val="none"/>
          <w:lang w:val="en-US" w:eastAsia="zh-CN"/>
        </w:rPr>
        <w:t xml:space="preserve">         </w:t>
      </w:r>
      <w:r>
        <w:rPr>
          <w:rFonts w:hint="eastAsia" w:ascii="宋体" w:hAnsi="宋体" w:eastAsia="宋体" w:cs="宋体"/>
          <w:b/>
          <w:color w:val="000000"/>
          <w:kern w:val="2"/>
          <w:sz w:val="40"/>
          <w:szCs w:val="32"/>
          <w:highlight w:val="none"/>
          <w:lang w:val="en-US" w:eastAsia="zh-CN" w:bidi="ar-SA"/>
        </w:rPr>
        <w:t xml:space="preserve"> 第二篇  竞采项目服务需求</w:t>
      </w:r>
      <w:bookmarkEnd w:id="60"/>
      <w:bookmarkEnd w:id="61"/>
    </w:p>
    <w:p w14:paraId="445E42E4">
      <w:pPr>
        <w:pStyle w:val="3"/>
        <w:numPr>
          <w:ilvl w:val="0"/>
          <w:numId w:val="2"/>
        </w:numPr>
        <w:snapToGrid w:val="0"/>
        <w:spacing w:before="0" w:after="0" w:line="360" w:lineRule="auto"/>
        <w:rPr>
          <w:rFonts w:hint="eastAsia" w:ascii="宋体" w:hAnsi="宋体" w:cs="宋体"/>
          <w:color w:val="000000"/>
          <w:sz w:val="24"/>
          <w:szCs w:val="24"/>
          <w:highlight w:val="none"/>
        </w:rPr>
      </w:pPr>
      <w:bookmarkStart w:id="63" w:name="_Toc3622"/>
      <w:bookmarkStart w:id="64" w:name="_Toc22575"/>
      <w:bookmarkStart w:id="65" w:name="_Toc4083"/>
      <w:bookmarkStart w:id="66" w:name="_Toc3274"/>
      <w:bookmarkStart w:id="67" w:name="_Toc16585"/>
      <w:bookmarkStart w:id="68" w:name="_Toc26338"/>
      <w:bookmarkStart w:id="69" w:name="_Toc832"/>
      <w:bookmarkStart w:id="70" w:name="_Toc24430"/>
      <w:bookmarkStart w:id="71" w:name="_Toc1794"/>
      <w:bookmarkStart w:id="72" w:name="_Toc12519"/>
      <w:bookmarkStart w:id="73" w:name="_Toc11641055"/>
      <w:bookmarkStart w:id="74" w:name="_Toc12789059"/>
      <w:r>
        <w:rPr>
          <w:rFonts w:hint="eastAsia" w:ascii="宋体" w:hAnsi="宋体" w:cs="宋体"/>
          <w:color w:val="000000"/>
          <w:sz w:val="24"/>
          <w:szCs w:val="24"/>
          <w:highlight w:val="none"/>
        </w:rPr>
        <w:t>项目</w:t>
      </w:r>
      <w:bookmarkEnd w:id="63"/>
      <w:bookmarkEnd w:id="64"/>
      <w:bookmarkEnd w:id="65"/>
      <w:r>
        <w:rPr>
          <w:rFonts w:hint="eastAsia" w:ascii="宋体" w:hAnsi="宋体" w:cs="宋体"/>
          <w:color w:val="000000"/>
          <w:sz w:val="24"/>
          <w:szCs w:val="24"/>
          <w:highlight w:val="none"/>
        </w:rPr>
        <w:t>一览表</w:t>
      </w:r>
      <w:bookmarkEnd w:id="66"/>
    </w:p>
    <w:tbl>
      <w:tblPr>
        <w:tblStyle w:val="10"/>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7"/>
        <w:gridCol w:w="2572"/>
        <w:gridCol w:w="1785"/>
        <w:gridCol w:w="2243"/>
      </w:tblGrid>
      <w:tr w14:paraId="5FB3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8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01080F">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2FECCB">
            <w:pPr>
              <w:snapToGrid w:val="0"/>
              <w:spacing w:line="360" w:lineRule="auto"/>
              <w:ind w:left="478" w:leftChars="85" w:hanging="240" w:hangingChars="10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投标限价（元）</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B7C0C">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22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E98D5">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750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837" w:type="dxa"/>
            <w:tcBorders>
              <w:top w:val="single" w:color="auto" w:sz="4" w:space="0"/>
              <w:left w:val="single" w:color="auto" w:sz="4" w:space="0"/>
              <w:right w:val="single" w:color="auto" w:sz="4" w:space="0"/>
              <w:tl2br w:val="nil"/>
              <w:tr2bl w:val="nil"/>
            </w:tcBorders>
            <w:noWrap w:val="0"/>
            <w:vAlign w:val="center"/>
          </w:tcPr>
          <w:p w14:paraId="30442B25">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寿城水岸第二幼儿园</w:t>
            </w:r>
            <w:r>
              <w:rPr>
                <w:rFonts w:hint="eastAsia" w:ascii="宋体" w:hAnsi="宋体" w:cs="宋体"/>
                <w:color w:val="auto"/>
                <w:sz w:val="24"/>
                <w:szCs w:val="24"/>
                <w:lang w:eastAsia="zh-CN"/>
              </w:rPr>
              <w:t>智能门禁系统、防撞升降柱</w:t>
            </w:r>
            <w:r>
              <w:rPr>
                <w:rFonts w:hint="eastAsia" w:ascii="宋体" w:hAnsi="宋体" w:eastAsia="宋体" w:cs="宋体"/>
                <w:color w:val="auto"/>
                <w:sz w:val="24"/>
                <w:szCs w:val="24"/>
                <w:lang w:eastAsia="zh-CN"/>
              </w:rPr>
              <w:t>采购</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3B62D">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85832</w:t>
            </w:r>
          </w:p>
        </w:tc>
        <w:tc>
          <w:tcPr>
            <w:tcW w:w="1785" w:type="dxa"/>
            <w:tcBorders>
              <w:top w:val="single" w:color="auto" w:sz="4" w:space="0"/>
              <w:left w:val="single" w:color="auto" w:sz="4" w:space="0"/>
              <w:right w:val="single" w:color="auto" w:sz="4" w:space="0"/>
              <w:tl2br w:val="nil"/>
              <w:tr2bl w:val="nil"/>
            </w:tcBorders>
            <w:noWrap w:val="0"/>
            <w:vAlign w:val="center"/>
          </w:tcPr>
          <w:p w14:paraId="04CC0BED">
            <w:pPr>
              <w:widowControl/>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财政资金</w:t>
            </w:r>
          </w:p>
        </w:tc>
        <w:tc>
          <w:tcPr>
            <w:tcW w:w="2243" w:type="dxa"/>
            <w:tcBorders>
              <w:top w:val="single" w:color="auto" w:sz="4" w:space="0"/>
              <w:left w:val="single" w:color="auto" w:sz="4" w:space="0"/>
              <w:right w:val="single" w:color="auto" w:sz="4" w:space="0"/>
              <w:tl2br w:val="nil"/>
              <w:tr2bl w:val="nil"/>
            </w:tcBorders>
            <w:noWrap w:val="0"/>
            <w:vAlign w:val="center"/>
          </w:tcPr>
          <w:p w14:paraId="1969A7BC">
            <w:pPr>
              <w:snapToGrid w:val="0"/>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不接受联合体投标</w:t>
            </w:r>
          </w:p>
        </w:tc>
      </w:tr>
    </w:tbl>
    <w:p w14:paraId="361E5309">
      <w:pPr>
        <w:pStyle w:val="3"/>
        <w:numPr>
          <w:ilvl w:val="0"/>
          <w:numId w:val="2"/>
        </w:numPr>
        <w:snapToGrid w:val="0"/>
        <w:spacing w:before="0" w:after="0" w:line="360" w:lineRule="auto"/>
        <w:ind w:left="0" w:leftChars="0" w:firstLine="0" w:firstLineChars="0"/>
        <w:rPr>
          <w:rFonts w:hint="eastAsia" w:ascii="宋体" w:hAnsi="宋体" w:cs="宋体"/>
          <w:color w:val="000000"/>
          <w:sz w:val="24"/>
          <w:szCs w:val="24"/>
          <w:highlight w:val="none"/>
        </w:rPr>
      </w:pPr>
      <w:bookmarkStart w:id="75" w:name="_Toc7678"/>
      <w:bookmarkStart w:id="76" w:name="_Toc16844"/>
      <w:r>
        <w:rPr>
          <w:rFonts w:hint="eastAsia" w:ascii="宋体" w:hAnsi="宋体" w:cs="宋体"/>
          <w:color w:val="000000"/>
          <w:sz w:val="24"/>
          <w:szCs w:val="24"/>
          <w:highlight w:val="none"/>
        </w:rPr>
        <w:t>竞采内容及技术要求</w:t>
      </w:r>
      <w:bookmarkEnd w:id="75"/>
      <w:bookmarkEnd w:id="76"/>
    </w:p>
    <w:tbl>
      <w:tblPr>
        <w:tblStyle w:val="11"/>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6866"/>
        <w:gridCol w:w="857"/>
        <w:gridCol w:w="831"/>
      </w:tblGrid>
      <w:tr w14:paraId="4DDE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4" w:type="dxa"/>
            <w:noWrap w:val="0"/>
            <w:vAlign w:val="center"/>
          </w:tcPr>
          <w:p w14:paraId="658649D4">
            <w:pPr>
              <w:jc w:val="center"/>
              <w:rPr>
                <w:rFonts w:hint="eastAsia" w:ascii="宋体" w:hAnsi="宋体" w:eastAsia="宋体" w:cs="宋体"/>
                <w:b w:val="0"/>
                <w:bCs w:val="0"/>
                <w:color w:val="000000"/>
                <w:sz w:val="24"/>
                <w:szCs w:val="24"/>
                <w:highlight w:val="none"/>
                <w:vertAlign w:val="baseline"/>
                <w:lang w:val="en-US" w:eastAsia="zh-CN"/>
              </w:rPr>
            </w:pPr>
            <w:bookmarkStart w:id="77" w:name="_Toc13685"/>
            <w:bookmarkStart w:id="78" w:name="_Toc23259"/>
            <w:r>
              <w:rPr>
                <w:rFonts w:hint="eastAsia" w:ascii="宋体" w:hAnsi="宋体" w:eastAsia="宋体" w:cs="宋体"/>
                <w:b w:val="0"/>
                <w:bCs w:val="0"/>
                <w:color w:val="000000"/>
                <w:sz w:val="24"/>
                <w:szCs w:val="24"/>
                <w:highlight w:val="none"/>
                <w:vertAlign w:val="baseline"/>
                <w:lang w:val="en-US" w:eastAsia="zh-CN"/>
              </w:rPr>
              <w:t>序号</w:t>
            </w:r>
          </w:p>
        </w:tc>
        <w:tc>
          <w:tcPr>
            <w:tcW w:w="938" w:type="dxa"/>
            <w:noWrap w:val="0"/>
            <w:vAlign w:val="center"/>
          </w:tcPr>
          <w:p w14:paraId="61C2E23D">
            <w:pPr>
              <w:jc w:val="center"/>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名称</w:t>
            </w:r>
          </w:p>
        </w:tc>
        <w:tc>
          <w:tcPr>
            <w:tcW w:w="6866" w:type="dxa"/>
            <w:noWrap w:val="0"/>
            <w:vAlign w:val="center"/>
          </w:tcPr>
          <w:p w14:paraId="478762CD">
            <w:pPr>
              <w:jc w:val="center"/>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技术要求</w:t>
            </w:r>
          </w:p>
        </w:tc>
        <w:tc>
          <w:tcPr>
            <w:tcW w:w="857" w:type="dxa"/>
            <w:noWrap w:val="0"/>
            <w:vAlign w:val="center"/>
          </w:tcPr>
          <w:p w14:paraId="3947AA02">
            <w:pPr>
              <w:jc w:val="center"/>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数量</w:t>
            </w:r>
          </w:p>
        </w:tc>
        <w:tc>
          <w:tcPr>
            <w:tcW w:w="831" w:type="dxa"/>
            <w:noWrap w:val="0"/>
            <w:vAlign w:val="center"/>
          </w:tcPr>
          <w:p w14:paraId="3D634C54">
            <w:pPr>
              <w:jc w:val="center"/>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单位</w:t>
            </w:r>
          </w:p>
        </w:tc>
      </w:tr>
      <w:tr w14:paraId="107D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24" w:type="dxa"/>
            <w:shd w:val="clear" w:color="auto" w:fill="auto"/>
            <w:noWrap w:val="0"/>
            <w:vAlign w:val="center"/>
          </w:tcPr>
          <w:p w14:paraId="4733E5E7">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w:t>
            </w:r>
          </w:p>
        </w:tc>
        <w:tc>
          <w:tcPr>
            <w:tcW w:w="938" w:type="dxa"/>
            <w:shd w:val="clear" w:color="auto" w:fill="auto"/>
            <w:noWrap w:val="0"/>
            <w:vAlign w:val="center"/>
          </w:tcPr>
          <w:p w14:paraId="7E490D4C">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人脸门禁一体机</w:t>
            </w:r>
          </w:p>
        </w:tc>
        <w:tc>
          <w:tcPr>
            <w:tcW w:w="6866" w:type="dxa"/>
            <w:shd w:val="clear" w:color="auto" w:fill="auto"/>
            <w:noWrap w:val="0"/>
            <w:vAlign w:val="center"/>
          </w:tcPr>
          <w:p w14:paraId="42A60D9F">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技术规格：</w:t>
            </w:r>
          </w:p>
          <w:p w14:paraId="19F8E0EA">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操作系统：嵌入式Linux操作系统；</w:t>
            </w:r>
          </w:p>
          <w:p w14:paraId="7B508176">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屏幕参数： 4.3英寸LCD触摸显示屏，屏幕比例9：16，屏幕分辨率272*480；</w:t>
            </w:r>
          </w:p>
          <w:p w14:paraId="7A1ABDC4">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摄像头参数：采用宽动态200万双目摄像头；</w:t>
            </w:r>
          </w:p>
          <w:p w14:paraId="1747D7E6">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认证方式：支持人脸、刷卡（IC卡、手机NFC卡、CPU卡(含加密内容)、身份证卡序列号）、密码；</w:t>
            </w:r>
          </w:p>
          <w:p w14:paraId="672BC048">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人脸验证：采用深度学习算法，支持照片、视频防假；1:N人脸验证速度≤0.2s，人脸验证准确率≥99%；</w:t>
            </w:r>
          </w:p>
          <w:p w14:paraId="4A9D791C">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存储容量：本地支持 10000人脸库、50000 张卡、15 万条事件记录</w:t>
            </w:r>
          </w:p>
          <w:p w14:paraId="4C0D9693">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硬件接口：LAN*1、RS485*1、Wiegand*1(支持双向)、MicroUSB*1、电锁*1、门磁*1、开门按钮*1；</w:t>
            </w:r>
          </w:p>
          <w:p w14:paraId="6B46735D">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通信方式及网络协议：有线网络；</w:t>
            </w:r>
          </w:p>
          <w:p w14:paraId="3A79ABF3">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使用环境：IP65，室内外环境（室外使用必须搭配遮阳罩）；</w:t>
            </w:r>
          </w:p>
          <w:p w14:paraId="7CC14D2F">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安装方式：壁挂安装；</w:t>
            </w:r>
          </w:p>
          <w:p w14:paraId="50BF73DF">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工作电压： DC 12V/2A（电源需另配）；</w:t>
            </w:r>
          </w:p>
          <w:p w14:paraId="5DDA0EB2">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产品尺寸：83.2*172.5*22.7mm。</w:t>
            </w:r>
          </w:p>
        </w:tc>
        <w:tc>
          <w:tcPr>
            <w:tcW w:w="857" w:type="dxa"/>
            <w:shd w:val="clear" w:color="auto" w:fill="auto"/>
            <w:noWrap w:val="0"/>
            <w:vAlign w:val="center"/>
          </w:tcPr>
          <w:p w14:paraId="4B7FE21C">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套</w:t>
            </w:r>
          </w:p>
        </w:tc>
        <w:tc>
          <w:tcPr>
            <w:tcW w:w="831" w:type="dxa"/>
            <w:shd w:val="clear" w:color="auto" w:fill="auto"/>
            <w:noWrap w:val="0"/>
            <w:vAlign w:val="center"/>
          </w:tcPr>
          <w:p w14:paraId="57E4E378">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2</w:t>
            </w:r>
          </w:p>
        </w:tc>
      </w:tr>
      <w:tr w14:paraId="0DAE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24" w:type="dxa"/>
            <w:shd w:val="clear" w:color="auto" w:fill="auto"/>
            <w:noWrap w:val="0"/>
            <w:vAlign w:val="center"/>
          </w:tcPr>
          <w:p w14:paraId="5342416C">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2</w:t>
            </w:r>
          </w:p>
        </w:tc>
        <w:tc>
          <w:tcPr>
            <w:tcW w:w="938" w:type="dxa"/>
            <w:shd w:val="clear" w:color="auto" w:fill="auto"/>
            <w:noWrap w:val="0"/>
            <w:vAlign w:val="center"/>
          </w:tcPr>
          <w:p w14:paraId="752FBD03">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电源终端</w:t>
            </w:r>
          </w:p>
        </w:tc>
        <w:tc>
          <w:tcPr>
            <w:tcW w:w="6866" w:type="dxa"/>
            <w:shd w:val="clear" w:color="auto" w:fill="auto"/>
            <w:noWrap w:val="0"/>
            <w:vAlign w:val="center"/>
          </w:tcPr>
          <w:p w14:paraId="2E8E3FAF">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产品尺寸：98*97*38mm；</w:t>
            </w:r>
          </w:p>
          <w:p w14:paraId="0C7CD39D">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输入电压：100-240VAC；</w:t>
            </w:r>
          </w:p>
          <w:p w14:paraId="1AF1EFBD">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输出电压：12VDC；</w:t>
            </w:r>
          </w:p>
          <w:p w14:paraId="5B27AE8C">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输出电流：4.17A；</w:t>
            </w:r>
          </w:p>
          <w:p w14:paraId="2617D236">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输出功率：50W；</w:t>
            </w:r>
          </w:p>
          <w:p w14:paraId="4953F884">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纹波与噪声：&lt; 150mVpp；</w:t>
            </w:r>
          </w:p>
          <w:p w14:paraId="3672374D">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电压调整范围：11-14Vdc；</w:t>
            </w:r>
          </w:p>
          <w:p w14:paraId="16C741EB">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一般规范</w:t>
            </w:r>
          </w:p>
          <w:p w14:paraId="12278E40">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工作温度：-10℃-+70℃；</w:t>
            </w:r>
          </w:p>
          <w:p w14:paraId="49CD28E8">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工作湿度：＜95%；</w:t>
            </w:r>
          </w:p>
          <w:p w14:paraId="036C2E0A">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重量：0.23kg；</w:t>
            </w:r>
          </w:p>
        </w:tc>
        <w:tc>
          <w:tcPr>
            <w:tcW w:w="857" w:type="dxa"/>
            <w:shd w:val="clear" w:color="auto" w:fill="auto"/>
            <w:noWrap w:val="0"/>
            <w:vAlign w:val="center"/>
          </w:tcPr>
          <w:p w14:paraId="2D60A4B2">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台</w:t>
            </w:r>
          </w:p>
        </w:tc>
        <w:tc>
          <w:tcPr>
            <w:tcW w:w="831" w:type="dxa"/>
            <w:shd w:val="clear" w:color="auto" w:fill="auto"/>
            <w:noWrap w:val="0"/>
            <w:vAlign w:val="center"/>
          </w:tcPr>
          <w:p w14:paraId="019B1C43">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2</w:t>
            </w:r>
          </w:p>
        </w:tc>
      </w:tr>
      <w:tr w14:paraId="4F76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24" w:type="dxa"/>
            <w:shd w:val="clear" w:color="auto" w:fill="auto"/>
            <w:noWrap w:val="0"/>
            <w:vAlign w:val="center"/>
          </w:tcPr>
          <w:p w14:paraId="5E6C7A4A">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3</w:t>
            </w:r>
          </w:p>
        </w:tc>
        <w:tc>
          <w:tcPr>
            <w:tcW w:w="938" w:type="dxa"/>
            <w:shd w:val="clear" w:color="auto" w:fill="auto"/>
            <w:noWrap w:val="0"/>
            <w:vAlign w:val="center"/>
          </w:tcPr>
          <w:p w14:paraId="53E91A0B">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遮阳罩</w:t>
            </w:r>
          </w:p>
        </w:tc>
        <w:tc>
          <w:tcPr>
            <w:tcW w:w="6866" w:type="dxa"/>
            <w:shd w:val="clear" w:color="auto" w:fill="auto"/>
            <w:noWrap w:val="0"/>
            <w:vAlign w:val="center"/>
          </w:tcPr>
          <w:p w14:paraId="68DB933F">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造型美观、安装便捷，为人脸门禁一体机遮阳使用。</w:t>
            </w:r>
          </w:p>
          <w:p w14:paraId="1FA33B3F">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人脸门禁一体机室外使用时，必须搭配遮阳罩。</w:t>
            </w:r>
          </w:p>
          <w:p w14:paraId="7F74F000">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使用环境：室内室外</w:t>
            </w:r>
          </w:p>
          <w:p w14:paraId="4B0DB005">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安装方式：卡扣安装</w:t>
            </w:r>
          </w:p>
          <w:p w14:paraId="19328F7C">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材质：塑料</w:t>
            </w:r>
          </w:p>
        </w:tc>
        <w:tc>
          <w:tcPr>
            <w:tcW w:w="857" w:type="dxa"/>
            <w:shd w:val="clear" w:color="auto" w:fill="auto"/>
            <w:noWrap w:val="0"/>
            <w:vAlign w:val="center"/>
          </w:tcPr>
          <w:p w14:paraId="35139473">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付</w:t>
            </w:r>
          </w:p>
        </w:tc>
        <w:tc>
          <w:tcPr>
            <w:tcW w:w="831" w:type="dxa"/>
            <w:shd w:val="clear" w:color="auto" w:fill="auto"/>
            <w:noWrap w:val="0"/>
            <w:vAlign w:val="center"/>
          </w:tcPr>
          <w:p w14:paraId="5E1A648F">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2</w:t>
            </w:r>
          </w:p>
        </w:tc>
      </w:tr>
      <w:tr w14:paraId="7A24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24" w:type="dxa"/>
            <w:shd w:val="clear" w:color="auto" w:fill="auto"/>
            <w:noWrap w:val="0"/>
            <w:vAlign w:val="center"/>
          </w:tcPr>
          <w:p w14:paraId="4F16AADE">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4</w:t>
            </w:r>
          </w:p>
        </w:tc>
        <w:tc>
          <w:tcPr>
            <w:tcW w:w="938" w:type="dxa"/>
            <w:shd w:val="clear" w:color="auto" w:fill="auto"/>
            <w:noWrap w:val="0"/>
            <w:vAlign w:val="center"/>
          </w:tcPr>
          <w:p w14:paraId="3F28D623">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单门磁力锁</w:t>
            </w:r>
          </w:p>
        </w:tc>
        <w:tc>
          <w:tcPr>
            <w:tcW w:w="6866" w:type="dxa"/>
            <w:shd w:val="clear" w:color="auto" w:fill="auto"/>
            <w:noWrap w:val="0"/>
            <w:vAlign w:val="center"/>
          </w:tcPr>
          <w:p w14:paraId="600E98F5">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明装式防水磁力锁；</w:t>
            </w:r>
          </w:p>
          <w:p w14:paraId="79E0289A">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最大拉力：350kg静态直线拉力；</w:t>
            </w:r>
          </w:p>
          <w:p w14:paraId="65F22055">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支持锁状态反馈，门磁输出；</w:t>
            </w:r>
          </w:p>
          <w:p w14:paraId="3006A011">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断电开锁；</w:t>
            </w:r>
          </w:p>
          <w:p w14:paraId="1567DD7B">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锁体尺寸：长227.6*宽52.6*厚28.5(mm)；</w:t>
            </w:r>
          </w:p>
          <w:p w14:paraId="1C11BB1E">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吸板尺寸：长190*宽45*厚11(mm)；</w:t>
            </w:r>
          </w:p>
          <w:p w14:paraId="40F7AF5D">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使用环境：室内外；</w:t>
            </w:r>
          </w:p>
          <w:p w14:paraId="01D3A94E">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工作电压：12V/480mA ；</w:t>
            </w:r>
          </w:p>
          <w:p w14:paraId="380C1271">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适用门型：木门、金属门、防火门。</w:t>
            </w:r>
          </w:p>
        </w:tc>
        <w:tc>
          <w:tcPr>
            <w:tcW w:w="857" w:type="dxa"/>
            <w:shd w:val="clear" w:color="auto" w:fill="auto"/>
            <w:noWrap w:val="0"/>
            <w:vAlign w:val="center"/>
          </w:tcPr>
          <w:p w14:paraId="6B5BEBBD">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把</w:t>
            </w:r>
          </w:p>
        </w:tc>
        <w:tc>
          <w:tcPr>
            <w:tcW w:w="831" w:type="dxa"/>
            <w:shd w:val="clear" w:color="auto" w:fill="auto"/>
            <w:noWrap w:val="0"/>
            <w:vAlign w:val="center"/>
          </w:tcPr>
          <w:p w14:paraId="36F1403D">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2</w:t>
            </w:r>
          </w:p>
        </w:tc>
      </w:tr>
      <w:tr w14:paraId="0505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24" w:type="dxa"/>
            <w:shd w:val="clear" w:color="auto" w:fill="auto"/>
            <w:noWrap w:val="0"/>
            <w:vAlign w:val="center"/>
          </w:tcPr>
          <w:p w14:paraId="55D9B503">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5</w:t>
            </w:r>
          </w:p>
        </w:tc>
        <w:tc>
          <w:tcPr>
            <w:tcW w:w="938" w:type="dxa"/>
            <w:shd w:val="clear" w:color="auto" w:fill="auto"/>
            <w:noWrap w:val="0"/>
            <w:vAlign w:val="center"/>
          </w:tcPr>
          <w:p w14:paraId="5E351415">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磁力锁支架</w:t>
            </w:r>
          </w:p>
        </w:tc>
        <w:tc>
          <w:tcPr>
            <w:tcW w:w="6866" w:type="dxa"/>
            <w:shd w:val="clear" w:color="auto" w:fill="auto"/>
            <w:noWrap w:val="0"/>
            <w:vAlign w:val="center"/>
          </w:tcPr>
          <w:p w14:paraId="2B4D58F1">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350KG防水磁力锁LZ支架</w:t>
            </w:r>
          </w:p>
          <w:p w14:paraId="7C70FB1F">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L型支架：长228mmx宽54mmx厚31.5mm</w:t>
            </w:r>
          </w:p>
          <w:p w14:paraId="7A9359FF">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Z型支架：长190mmx宽57mmx厚50mm</w:t>
            </w:r>
          </w:p>
        </w:tc>
        <w:tc>
          <w:tcPr>
            <w:tcW w:w="857" w:type="dxa"/>
            <w:shd w:val="clear" w:color="auto" w:fill="auto"/>
            <w:noWrap w:val="0"/>
            <w:vAlign w:val="center"/>
          </w:tcPr>
          <w:p w14:paraId="7D897E2E">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付</w:t>
            </w:r>
          </w:p>
        </w:tc>
        <w:tc>
          <w:tcPr>
            <w:tcW w:w="831" w:type="dxa"/>
            <w:shd w:val="clear" w:color="auto" w:fill="auto"/>
            <w:noWrap w:val="0"/>
            <w:vAlign w:val="center"/>
          </w:tcPr>
          <w:p w14:paraId="686F9505">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2</w:t>
            </w:r>
          </w:p>
        </w:tc>
      </w:tr>
      <w:tr w14:paraId="4C2F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24" w:type="dxa"/>
            <w:shd w:val="clear" w:color="auto" w:fill="auto"/>
            <w:noWrap w:val="0"/>
            <w:vAlign w:val="center"/>
          </w:tcPr>
          <w:p w14:paraId="6B3AC3E4">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6</w:t>
            </w:r>
          </w:p>
        </w:tc>
        <w:tc>
          <w:tcPr>
            <w:tcW w:w="938" w:type="dxa"/>
            <w:shd w:val="clear" w:color="auto" w:fill="auto"/>
            <w:noWrap w:val="0"/>
            <w:vAlign w:val="center"/>
          </w:tcPr>
          <w:p w14:paraId="30EB5D3C">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开门按钮</w:t>
            </w:r>
          </w:p>
        </w:tc>
        <w:tc>
          <w:tcPr>
            <w:tcW w:w="6866" w:type="dxa"/>
            <w:shd w:val="clear" w:color="auto" w:fill="auto"/>
            <w:noWrap w:val="0"/>
            <w:vAlign w:val="center"/>
          </w:tcPr>
          <w:p w14:paraId="473E20EF">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配套专用</w:t>
            </w:r>
          </w:p>
        </w:tc>
        <w:tc>
          <w:tcPr>
            <w:tcW w:w="857" w:type="dxa"/>
            <w:shd w:val="clear" w:color="auto" w:fill="auto"/>
            <w:noWrap w:val="0"/>
            <w:vAlign w:val="center"/>
          </w:tcPr>
          <w:p w14:paraId="0FFCDDE9">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套</w:t>
            </w:r>
          </w:p>
        </w:tc>
        <w:tc>
          <w:tcPr>
            <w:tcW w:w="831" w:type="dxa"/>
            <w:shd w:val="clear" w:color="auto" w:fill="auto"/>
            <w:noWrap w:val="0"/>
            <w:vAlign w:val="center"/>
          </w:tcPr>
          <w:p w14:paraId="0C075E22">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2</w:t>
            </w:r>
          </w:p>
        </w:tc>
      </w:tr>
      <w:tr w14:paraId="659F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24" w:type="dxa"/>
            <w:shd w:val="clear" w:color="auto" w:fill="auto"/>
            <w:noWrap w:val="0"/>
            <w:vAlign w:val="center"/>
          </w:tcPr>
          <w:p w14:paraId="20FBDD6D">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7</w:t>
            </w:r>
          </w:p>
        </w:tc>
        <w:tc>
          <w:tcPr>
            <w:tcW w:w="938" w:type="dxa"/>
            <w:shd w:val="clear" w:color="auto" w:fill="auto"/>
            <w:noWrap w:val="0"/>
            <w:vAlign w:val="center"/>
          </w:tcPr>
          <w:p w14:paraId="1230A462">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液压(自动)闭门器</w:t>
            </w:r>
          </w:p>
        </w:tc>
        <w:tc>
          <w:tcPr>
            <w:tcW w:w="6866" w:type="dxa"/>
            <w:shd w:val="clear" w:color="auto" w:fill="auto"/>
            <w:noWrap w:val="0"/>
            <w:vAlign w:val="center"/>
          </w:tcPr>
          <w:p w14:paraId="3842FE07">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 xml:space="preserve">适装门重：60-85KG      </w:t>
            </w:r>
          </w:p>
          <w:p w14:paraId="75414ED4">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适装门宽 ≤ 1100mm</w:t>
            </w:r>
          </w:p>
          <w:p w14:paraId="72F9F335">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 xml:space="preserve">闭门力量：EN4      </w:t>
            </w:r>
          </w:p>
          <w:p w14:paraId="2813016D">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开门角度 ≤ 180°</w:t>
            </w:r>
          </w:p>
          <w:p w14:paraId="4CDBA6B3">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 xml:space="preserve">使用寿命：50万次   </w:t>
            </w:r>
          </w:p>
          <w:p w14:paraId="3FF0313D">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适用环境温度范围：-30℃---50℃</w:t>
            </w:r>
          </w:p>
          <w:p w14:paraId="53980B64">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主体尺寸：178*39.5*62.5mm，具体详见彩页尺寸图。</w:t>
            </w:r>
          </w:p>
          <w:p w14:paraId="43ADD5A5">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关门调速：两段调速；锁门速度：0°--15°范围内可调；闭门速度：15°--180°范围内可调。</w:t>
            </w:r>
          </w:p>
          <w:p w14:paraId="30038175">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建议闭门速度在180°至15°时略快，在15°至0°时放慢，以门扇充分关闭为准。防止关门速度过快导致门扇与门框发生撞击。</w:t>
            </w:r>
          </w:p>
          <w:p w14:paraId="0D21A6C2">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无90度定位停门的功能。</w:t>
            </w:r>
          </w:p>
        </w:tc>
        <w:tc>
          <w:tcPr>
            <w:tcW w:w="857" w:type="dxa"/>
            <w:shd w:val="clear" w:color="auto" w:fill="auto"/>
            <w:noWrap w:val="0"/>
            <w:vAlign w:val="center"/>
          </w:tcPr>
          <w:p w14:paraId="5AA3534E">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套</w:t>
            </w:r>
          </w:p>
        </w:tc>
        <w:tc>
          <w:tcPr>
            <w:tcW w:w="831" w:type="dxa"/>
            <w:shd w:val="clear" w:color="auto" w:fill="auto"/>
            <w:noWrap w:val="0"/>
            <w:vAlign w:val="center"/>
          </w:tcPr>
          <w:p w14:paraId="53E93C30">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2</w:t>
            </w:r>
          </w:p>
        </w:tc>
      </w:tr>
      <w:tr w14:paraId="5AF4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24" w:type="dxa"/>
            <w:shd w:val="clear" w:color="auto" w:fill="auto"/>
            <w:noWrap w:val="0"/>
            <w:vAlign w:val="center"/>
          </w:tcPr>
          <w:p w14:paraId="030981E4">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8</w:t>
            </w:r>
          </w:p>
        </w:tc>
        <w:tc>
          <w:tcPr>
            <w:tcW w:w="938" w:type="dxa"/>
            <w:shd w:val="clear" w:color="auto" w:fill="auto"/>
            <w:noWrap w:val="0"/>
            <w:vAlign w:val="center"/>
          </w:tcPr>
          <w:p w14:paraId="15FB6C42">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管理软件</w:t>
            </w:r>
          </w:p>
        </w:tc>
        <w:tc>
          <w:tcPr>
            <w:tcW w:w="6866" w:type="dxa"/>
            <w:shd w:val="clear" w:color="auto" w:fill="auto"/>
            <w:noWrap w:val="0"/>
            <w:vAlign w:val="center"/>
          </w:tcPr>
          <w:p w14:paraId="1FE5F3B4">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IVMS-4200</w:t>
            </w:r>
          </w:p>
        </w:tc>
        <w:tc>
          <w:tcPr>
            <w:tcW w:w="857" w:type="dxa"/>
            <w:shd w:val="clear" w:color="auto" w:fill="auto"/>
            <w:noWrap w:val="0"/>
            <w:vAlign w:val="center"/>
          </w:tcPr>
          <w:p w14:paraId="199EA747">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套</w:t>
            </w:r>
          </w:p>
        </w:tc>
        <w:tc>
          <w:tcPr>
            <w:tcW w:w="831" w:type="dxa"/>
            <w:shd w:val="clear" w:color="auto" w:fill="auto"/>
            <w:noWrap w:val="0"/>
            <w:vAlign w:val="center"/>
          </w:tcPr>
          <w:p w14:paraId="07041DDA">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w:t>
            </w:r>
          </w:p>
        </w:tc>
      </w:tr>
      <w:tr w14:paraId="6208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shd w:val="clear" w:color="auto" w:fill="auto"/>
            <w:noWrap w:val="0"/>
            <w:vAlign w:val="center"/>
          </w:tcPr>
          <w:p w14:paraId="4AC729FA">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9</w:t>
            </w:r>
          </w:p>
        </w:tc>
        <w:tc>
          <w:tcPr>
            <w:tcW w:w="938" w:type="dxa"/>
            <w:shd w:val="clear" w:color="auto" w:fill="auto"/>
            <w:noWrap w:val="0"/>
            <w:vAlign w:val="center"/>
          </w:tcPr>
          <w:p w14:paraId="470A0762">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全自动防爆升降柱</w:t>
            </w:r>
          </w:p>
        </w:tc>
        <w:tc>
          <w:tcPr>
            <w:tcW w:w="6866" w:type="dxa"/>
            <w:shd w:val="clear" w:color="auto" w:fill="auto"/>
            <w:noWrap w:val="0"/>
            <w:vAlign w:val="center"/>
          </w:tcPr>
          <w:p w14:paraId="5DEC11BD">
            <w:pPr>
              <w:rPr>
                <w:rFonts w:hint="eastAsia" w:ascii="宋体" w:hAnsi="宋体" w:eastAsia="宋体" w:cs="宋体"/>
                <w:sz w:val="24"/>
                <w:szCs w:val="24"/>
              </w:rPr>
            </w:pPr>
            <w:r>
              <w:rPr>
                <w:rFonts w:hint="eastAsia" w:ascii="宋体" w:hAnsi="宋体" w:eastAsia="宋体" w:cs="宋体"/>
                <w:sz w:val="24"/>
                <w:szCs w:val="24"/>
              </w:rPr>
              <w:t>1、柱体尺寸：直径≥219±1mm；</w:t>
            </w:r>
          </w:p>
          <w:p w14:paraId="66736683">
            <w:pPr>
              <w:rPr>
                <w:rFonts w:hint="eastAsia" w:ascii="宋体" w:hAnsi="宋体" w:eastAsia="宋体" w:cs="宋体"/>
                <w:sz w:val="24"/>
                <w:szCs w:val="24"/>
              </w:rPr>
            </w:pPr>
            <w:r>
              <w:rPr>
                <w:rFonts w:hint="eastAsia" w:ascii="宋体" w:hAnsi="宋体" w:eastAsia="宋体" w:cs="宋体"/>
                <w:sz w:val="24"/>
                <w:szCs w:val="24"/>
              </w:rPr>
              <w:t>2、柱体厚度：≥6±0.5mm；</w:t>
            </w:r>
          </w:p>
          <w:p w14:paraId="41E844B7">
            <w:pPr>
              <w:rPr>
                <w:rFonts w:hint="eastAsia" w:ascii="宋体" w:hAnsi="宋体" w:eastAsia="宋体" w:cs="宋体"/>
                <w:sz w:val="24"/>
                <w:szCs w:val="24"/>
              </w:rPr>
            </w:pPr>
            <w:r>
              <w:rPr>
                <w:rFonts w:hint="eastAsia" w:ascii="宋体" w:hAnsi="宋体" w:eastAsia="宋体" w:cs="宋体"/>
                <w:sz w:val="24"/>
                <w:szCs w:val="24"/>
              </w:rPr>
              <w:t>3、柱体高度（拦截高度）：≥600±5mm。</w:t>
            </w:r>
          </w:p>
          <w:p w14:paraId="15ACFA9F">
            <w:pPr>
              <w:rPr>
                <w:rFonts w:hint="eastAsia" w:ascii="宋体" w:hAnsi="宋体" w:eastAsia="宋体" w:cs="宋体"/>
                <w:sz w:val="24"/>
                <w:szCs w:val="24"/>
              </w:rPr>
            </w:pPr>
            <w:r>
              <w:rPr>
                <w:rFonts w:hint="eastAsia" w:ascii="宋体" w:hAnsi="宋体" w:eastAsia="宋体" w:cs="宋体"/>
                <w:sz w:val="24"/>
                <w:szCs w:val="24"/>
              </w:rPr>
              <w:t xml:space="preserve">4、★材质要求：304不锈钢材质，表面拉丝处理，其材料抗拉强度不小于520Mpa，各紧固件锁紧到位；起落杆限位准确，落杆水平，起杆垂直，误差±3mm； </w:t>
            </w:r>
          </w:p>
          <w:p w14:paraId="68F22932">
            <w:pPr>
              <w:rPr>
                <w:rFonts w:hint="eastAsia" w:ascii="宋体" w:hAnsi="宋体" w:eastAsia="宋体" w:cs="宋体"/>
                <w:sz w:val="24"/>
                <w:szCs w:val="24"/>
              </w:rPr>
            </w:pPr>
            <w:r>
              <w:rPr>
                <w:rFonts w:hint="eastAsia" w:ascii="宋体" w:hAnsi="宋体" w:eastAsia="宋体" w:cs="宋体"/>
                <w:sz w:val="24"/>
                <w:szCs w:val="24"/>
              </w:rPr>
              <w:t>5、柱体类型：全自动液压一体式（每根升降柱内部单独配置液压机芯）；</w:t>
            </w:r>
          </w:p>
          <w:p w14:paraId="6B3D7C88">
            <w:pPr>
              <w:rPr>
                <w:rFonts w:hint="eastAsia" w:ascii="宋体" w:hAnsi="宋体" w:eastAsia="宋体" w:cs="宋体"/>
                <w:sz w:val="24"/>
                <w:szCs w:val="24"/>
              </w:rPr>
            </w:pPr>
            <w:r>
              <w:rPr>
                <w:rFonts w:hint="eastAsia" w:ascii="宋体" w:hAnsi="宋体" w:eastAsia="宋体" w:cs="宋体"/>
                <w:sz w:val="24"/>
                <w:szCs w:val="24"/>
              </w:rPr>
              <w:t>6、运行速度：上升时间2-4s,下降时间2-4s；</w:t>
            </w:r>
          </w:p>
          <w:p w14:paraId="2A6C2E0A">
            <w:pPr>
              <w:rPr>
                <w:rFonts w:hint="eastAsia" w:ascii="宋体" w:hAnsi="宋体" w:eastAsia="宋体" w:cs="宋体"/>
                <w:sz w:val="24"/>
                <w:szCs w:val="24"/>
              </w:rPr>
            </w:pPr>
            <w:r>
              <w:rPr>
                <w:rFonts w:hint="eastAsia" w:ascii="宋体" w:hAnsi="宋体" w:eastAsia="宋体" w:cs="宋体"/>
                <w:sz w:val="24"/>
                <w:szCs w:val="24"/>
              </w:rPr>
              <w:t>7、工作环境温度：-30~55℃；</w:t>
            </w:r>
          </w:p>
          <w:p w14:paraId="400A24E1">
            <w:pPr>
              <w:rPr>
                <w:rFonts w:hint="eastAsia" w:ascii="宋体" w:hAnsi="宋体" w:eastAsia="宋体" w:cs="宋体"/>
                <w:sz w:val="24"/>
                <w:szCs w:val="24"/>
              </w:rPr>
            </w:pPr>
            <w:r>
              <w:rPr>
                <w:rFonts w:hint="eastAsia" w:ascii="宋体" w:hAnsi="宋体" w:eastAsia="宋体" w:cs="宋体"/>
                <w:sz w:val="24"/>
                <w:szCs w:val="24"/>
              </w:rPr>
              <w:t>8、★升降式柱体浸水运行性能要求：升降柱浸泡在1.5米深度水中，以每分钟2次的工作频率，连续运行120个小时后，升降状态正常，无卡滞、到位精准可靠，无漏油漏电现象；</w:t>
            </w:r>
          </w:p>
          <w:p w14:paraId="240EAA1F">
            <w:pPr>
              <w:rPr>
                <w:rFonts w:hint="eastAsia" w:ascii="宋体" w:hAnsi="宋体" w:eastAsia="宋体" w:cs="宋体"/>
                <w:sz w:val="24"/>
                <w:szCs w:val="24"/>
              </w:rPr>
            </w:pPr>
            <w:r>
              <w:rPr>
                <w:rFonts w:hint="eastAsia" w:ascii="宋体" w:hAnsi="宋体" w:eastAsia="宋体" w:cs="宋体"/>
                <w:sz w:val="24"/>
                <w:szCs w:val="24"/>
              </w:rPr>
              <w:t>9、★紧急处理功能：当停电时，可以通过停和降组合键对液压系统泄压，让升降柱下降；</w:t>
            </w:r>
          </w:p>
          <w:p w14:paraId="4C1F168C">
            <w:pPr>
              <w:rPr>
                <w:rFonts w:hint="eastAsia" w:ascii="宋体" w:hAnsi="宋体" w:eastAsia="宋体" w:cs="宋体"/>
                <w:sz w:val="24"/>
                <w:szCs w:val="24"/>
              </w:rPr>
            </w:pPr>
            <w:r>
              <w:rPr>
                <w:rFonts w:hint="eastAsia" w:ascii="宋体" w:hAnsi="宋体" w:eastAsia="宋体" w:cs="宋体"/>
                <w:sz w:val="24"/>
                <w:szCs w:val="24"/>
              </w:rPr>
              <w:t>10、警示方式要求：柱体配备反光膜和LED警示灯带，灯带有加亚克力灯罩保护；</w:t>
            </w:r>
          </w:p>
          <w:p w14:paraId="021380A9">
            <w:pPr>
              <w:rPr>
                <w:rFonts w:hint="eastAsia" w:ascii="宋体" w:hAnsi="宋体" w:eastAsia="宋体" w:cs="宋体"/>
                <w:sz w:val="24"/>
                <w:szCs w:val="24"/>
              </w:rPr>
            </w:pPr>
            <w:r>
              <w:rPr>
                <w:rFonts w:hint="eastAsia" w:ascii="宋体" w:hAnsi="宋体" w:eastAsia="宋体" w:cs="宋体"/>
                <w:sz w:val="24"/>
                <w:szCs w:val="24"/>
              </w:rPr>
              <w:t>11、★保护功能：当电路电流过大或欠压时设备应具有自动断电，电压恢复后自动合闸功能；</w:t>
            </w:r>
          </w:p>
          <w:p w14:paraId="16477B2B">
            <w:pPr>
              <w:rPr>
                <w:rFonts w:hint="eastAsia" w:ascii="宋体" w:hAnsi="宋体" w:eastAsia="宋体" w:cs="宋体"/>
                <w:sz w:val="24"/>
                <w:szCs w:val="24"/>
              </w:rPr>
            </w:pPr>
            <w:r>
              <w:rPr>
                <w:rFonts w:hint="eastAsia" w:ascii="宋体" w:hAnsi="宋体" w:eastAsia="宋体" w:cs="宋体"/>
                <w:sz w:val="24"/>
                <w:szCs w:val="24"/>
              </w:rPr>
              <w:t>12、控制方式：设备支持通过遥控器远程遥控、物理按钮等方式联动控制升降柱运行；</w:t>
            </w:r>
          </w:p>
          <w:p w14:paraId="0C80651B">
            <w:pPr>
              <w:rPr>
                <w:rFonts w:hint="eastAsia" w:ascii="宋体" w:hAnsi="宋体" w:eastAsia="宋体" w:cs="宋体"/>
                <w:sz w:val="24"/>
                <w:szCs w:val="24"/>
              </w:rPr>
            </w:pPr>
            <w:r>
              <w:rPr>
                <w:rFonts w:hint="eastAsia" w:ascii="宋体" w:hAnsi="宋体" w:eastAsia="宋体" w:cs="宋体"/>
                <w:sz w:val="24"/>
                <w:szCs w:val="24"/>
              </w:rPr>
              <w:t>13、柱体防腐性能：柱体材料进行盐雾试验，升降地柱柱体耐腐蚀等级≥9级；</w:t>
            </w:r>
          </w:p>
          <w:p w14:paraId="4D113B25">
            <w:pPr>
              <w:rPr>
                <w:rFonts w:hint="eastAsia" w:ascii="宋体" w:hAnsi="宋体" w:eastAsia="宋体" w:cs="宋体"/>
                <w:sz w:val="24"/>
                <w:szCs w:val="24"/>
              </w:rPr>
            </w:pPr>
            <w:r>
              <w:rPr>
                <w:rFonts w:hint="eastAsia" w:ascii="宋体" w:hAnsi="宋体" w:eastAsia="宋体" w:cs="宋体"/>
                <w:sz w:val="24"/>
                <w:szCs w:val="24"/>
              </w:rPr>
              <w:t>14、法兰防腐：碳钢件达克罗防腐工艺；</w:t>
            </w:r>
          </w:p>
          <w:p w14:paraId="612C34A6">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sz w:val="24"/>
                <w:szCs w:val="24"/>
              </w:rPr>
              <w:t>15、为保证产品质量，带★须提供CNAS和CMA标志公安部检测报告</w:t>
            </w:r>
            <w:r>
              <w:rPr>
                <w:rFonts w:hint="eastAsia" w:ascii="宋体" w:hAnsi="宋体" w:eastAsia="宋体" w:cs="宋体"/>
                <w:sz w:val="24"/>
                <w:szCs w:val="24"/>
                <w:lang w:val="en-US" w:eastAsia="zh-CN"/>
              </w:rPr>
              <w:t>；</w:t>
            </w:r>
          </w:p>
        </w:tc>
        <w:tc>
          <w:tcPr>
            <w:tcW w:w="857" w:type="dxa"/>
            <w:shd w:val="clear" w:color="auto" w:fill="auto"/>
            <w:noWrap w:val="0"/>
            <w:vAlign w:val="center"/>
          </w:tcPr>
          <w:p w14:paraId="66FEC4A4">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套</w:t>
            </w:r>
          </w:p>
        </w:tc>
        <w:tc>
          <w:tcPr>
            <w:tcW w:w="831" w:type="dxa"/>
            <w:shd w:val="clear" w:color="auto" w:fill="auto"/>
            <w:noWrap w:val="0"/>
            <w:vAlign w:val="center"/>
          </w:tcPr>
          <w:p w14:paraId="291025B0">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3</w:t>
            </w:r>
          </w:p>
        </w:tc>
      </w:tr>
      <w:tr w14:paraId="7D04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shd w:val="clear" w:color="auto" w:fill="auto"/>
            <w:noWrap w:val="0"/>
            <w:vAlign w:val="center"/>
          </w:tcPr>
          <w:p w14:paraId="6C86E3AC">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10</w:t>
            </w:r>
          </w:p>
        </w:tc>
        <w:tc>
          <w:tcPr>
            <w:tcW w:w="938" w:type="dxa"/>
            <w:shd w:val="clear" w:color="auto" w:fill="auto"/>
            <w:noWrap w:val="0"/>
            <w:vAlign w:val="center"/>
          </w:tcPr>
          <w:p w14:paraId="7C0950F7">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智能控制系统</w:t>
            </w:r>
          </w:p>
        </w:tc>
        <w:tc>
          <w:tcPr>
            <w:tcW w:w="6866" w:type="dxa"/>
            <w:shd w:val="clear" w:color="auto" w:fill="auto"/>
            <w:noWrap w:val="0"/>
            <w:vAlign w:val="center"/>
          </w:tcPr>
          <w:p w14:paraId="128027C7">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1、材质：室内烤漆材质；</w:t>
            </w:r>
          </w:p>
          <w:p w14:paraId="029A1FBA">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2、通道控制：具备单通道和多通道选择控制接口；</w:t>
            </w:r>
          </w:p>
          <w:p w14:paraId="31CA2AA8">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3、★控制稳定性：无信号输入，无操作指令，不会输出信号，不会自动运行；</w:t>
            </w:r>
          </w:p>
          <w:p w14:paraId="1031A858">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4、★遥控误操作：具备防遥控误操作功能，瞬间点动无效；</w:t>
            </w:r>
          </w:p>
          <w:p w14:paraId="13294CC2">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5、加密要求：采用无线方式控制，采用调频调制；</w:t>
            </w:r>
          </w:p>
          <w:p w14:paraId="026D569B">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6、★备用电源要求：设备具备EPS备用电源；</w:t>
            </w:r>
          </w:p>
          <w:p w14:paraId="3868CD9B">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7、运行噪音：小于30分贝；</w:t>
            </w:r>
          </w:p>
          <w:p w14:paraId="559D6A19">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8、控制系统：具备门禁系统、车牌识别接口和遥控手柄，遥控距离100米以上（空旷无干扰）；</w:t>
            </w:r>
          </w:p>
          <w:p w14:paraId="14E04F06">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9、控制方式：无线遥控；</w:t>
            </w:r>
          </w:p>
          <w:p w14:paraId="25062D7C">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10、控制动作：路桩升、降、停开关；</w:t>
            </w:r>
          </w:p>
          <w:p w14:paraId="7EA36681">
            <w:pPr>
              <w:widowControl/>
              <w:spacing w:line="315" w:lineRule="atLeast"/>
              <w:jc w:val="left"/>
              <w:rPr>
                <w:rFonts w:hint="eastAsia" w:ascii="宋体" w:hAnsi="宋体" w:eastAsia="宋体" w:cs="宋体"/>
                <w:sz w:val="24"/>
                <w:szCs w:val="24"/>
              </w:rPr>
            </w:pPr>
            <w:r>
              <w:rPr>
                <w:rFonts w:hint="eastAsia" w:ascii="宋体" w:hAnsi="宋体" w:eastAsia="宋体" w:cs="宋体"/>
                <w:sz w:val="24"/>
                <w:szCs w:val="24"/>
              </w:rPr>
              <w:t xml:space="preserve">11、安装方式：立式、挂式均可；                                                                                  </w:t>
            </w:r>
          </w:p>
          <w:p w14:paraId="43122DFA">
            <w:p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12、为保证产品质量，带★须提供CNAS和CMA标志公安部检测报告</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p>
        </w:tc>
        <w:tc>
          <w:tcPr>
            <w:tcW w:w="857" w:type="dxa"/>
            <w:shd w:val="clear" w:color="auto" w:fill="auto"/>
            <w:noWrap w:val="0"/>
            <w:vAlign w:val="center"/>
          </w:tcPr>
          <w:p w14:paraId="3ADE0C73">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套</w:t>
            </w:r>
          </w:p>
        </w:tc>
        <w:tc>
          <w:tcPr>
            <w:tcW w:w="831" w:type="dxa"/>
            <w:shd w:val="clear" w:color="auto" w:fill="auto"/>
            <w:noWrap w:val="0"/>
            <w:vAlign w:val="center"/>
          </w:tcPr>
          <w:p w14:paraId="4777B5D4">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w:t>
            </w:r>
          </w:p>
        </w:tc>
      </w:tr>
      <w:tr w14:paraId="2516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shd w:val="clear" w:color="auto" w:fill="auto"/>
            <w:noWrap w:val="0"/>
            <w:vAlign w:val="center"/>
          </w:tcPr>
          <w:p w14:paraId="22AAF30E">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11</w:t>
            </w:r>
          </w:p>
        </w:tc>
        <w:tc>
          <w:tcPr>
            <w:tcW w:w="938" w:type="dxa"/>
            <w:shd w:val="clear" w:color="auto" w:fill="auto"/>
            <w:noWrap w:val="0"/>
            <w:vAlign w:val="center"/>
          </w:tcPr>
          <w:p w14:paraId="7853FD6D">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固定柱</w:t>
            </w:r>
          </w:p>
        </w:tc>
        <w:tc>
          <w:tcPr>
            <w:tcW w:w="6866" w:type="dxa"/>
            <w:shd w:val="clear" w:color="auto" w:fill="auto"/>
            <w:noWrap w:val="0"/>
            <w:vAlign w:val="center"/>
          </w:tcPr>
          <w:p w14:paraId="21935E96">
            <w:pPr>
              <w:keepNext w:val="0"/>
              <w:keepLines w:val="0"/>
              <w:widowControl/>
              <w:numPr>
                <w:ilvl w:val="0"/>
                <w:numId w:val="3"/>
              </w:numPr>
              <w:suppressLineNumbers w:val="0"/>
              <w:kinsoku w:val="0"/>
              <w:overflowPunct/>
              <w:snapToGrid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柱体材质：SUS304不锈钢，表面拉丝处理，</w:t>
            </w:r>
            <w:r>
              <w:rPr>
                <w:rFonts w:hint="eastAsia" w:ascii="宋体" w:hAnsi="宋体" w:eastAsia="宋体" w:cs="宋体"/>
                <w:i w:val="0"/>
                <w:iCs w:val="0"/>
                <w:snapToGrid w:val="0"/>
                <w:color w:val="000000"/>
                <w:kern w:val="0"/>
                <w:sz w:val="24"/>
                <w:szCs w:val="24"/>
                <w:u w:val="none"/>
                <w:lang w:val="en-US" w:eastAsia="zh-CN" w:bidi="ar"/>
              </w:rPr>
              <w:t>柱体材质应符合GB/T228.1-2010《金属材料拉伸试验方法》标准的塑性延伸强度≥490Mpa，抗拉强度≥660Mpa，断后伸长率≥66.5%；</w:t>
            </w:r>
            <w:r>
              <w:rPr>
                <w:rFonts w:hint="eastAsia" w:ascii="宋体" w:hAnsi="宋体" w:eastAsia="宋体" w:cs="宋体"/>
                <w:sz w:val="24"/>
                <w:szCs w:val="24"/>
                <w:lang w:val="en-US" w:eastAsia="zh-CN"/>
              </w:rPr>
              <w:t>（提供国家认可带CMA或CNAS标识的第三方权威检测报告复印件）</w:t>
            </w:r>
            <w:r>
              <w:rPr>
                <w:rFonts w:hint="eastAsia" w:ascii="宋体" w:hAnsi="宋体" w:eastAsia="宋体" w:cs="宋体"/>
                <w:b w:val="0"/>
                <w:bCs w:val="0"/>
                <w:i w:val="0"/>
                <w:iCs w:val="0"/>
                <w:color w:val="000000"/>
                <w:kern w:val="0"/>
                <w:sz w:val="24"/>
                <w:szCs w:val="24"/>
                <w:u w:val="none"/>
                <w:lang w:val="en-US" w:eastAsia="zh-CN" w:bidi="ar"/>
              </w:rPr>
              <w:t xml:space="preserve">                       </w:t>
            </w:r>
          </w:p>
          <w:p w14:paraId="06899943">
            <w:pPr>
              <w:keepNext w:val="0"/>
              <w:keepLines w:val="0"/>
              <w:widowControl/>
              <w:numPr>
                <w:ilvl w:val="0"/>
                <w:numId w:val="3"/>
              </w:numPr>
              <w:suppressLineNumbers w:val="0"/>
              <w:kinsoku w:val="0"/>
              <w:overflowPunct/>
              <w:snapToGrid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警示装置: 钻石级反光膜</w:t>
            </w:r>
            <w:r>
              <w:rPr>
                <w:rFonts w:hint="eastAsia" w:ascii="宋体" w:hAnsi="宋体" w:eastAsia="宋体" w:cs="宋体"/>
                <w:i w:val="0"/>
                <w:iCs w:val="0"/>
                <w:snapToGrid w:val="0"/>
                <w:color w:val="000000"/>
                <w:kern w:val="0"/>
                <w:sz w:val="24"/>
                <w:szCs w:val="24"/>
                <w:u w:val="none"/>
                <w:lang w:val="en-US" w:eastAsia="zh-CN" w:bidi="ar"/>
              </w:rPr>
              <w:t>，有效宽度不得小于30mm；</w:t>
            </w:r>
            <w:r>
              <w:rPr>
                <w:rFonts w:hint="eastAsia" w:ascii="宋体" w:hAnsi="宋体" w:eastAsia="宋体" w:cs="宋体"/>
                <w:sz w:val="24"/>
                <w:szCs w:val="24"/>
                <w:lang w:val="en-US" w:eastAsia="zh-CN"/>
              </w:rPr>
              <w:t>（提供国家认可带CMA或CNAS标识的第三方权威检测报告复印件）</w:t>
            </w:r>
          </w:p>
          <w:p w14:paraId="26323383">
            <w:pPr>
              <w:keepNext w:val="0"/>
              <w:keepLines w:val="0"/>
              <w:widowControl/>
              <w:numPr>
                <w:ilvl w:val="0"/>
                <w:numId w:val="3"/>
              </w:numPr>
              <w:suppressLineNumbers w:val="0"/>
              <w:kinsoku w:val="0"/>
              <w:overflowPunct/>
              <w:snapToGrid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柱体厚度：6mm；</w:t>
            </w:r>
          </w:p>
          <w:p w14:paraId="3D77985D">
            <w:pPr>
              <w:keepNext w:val="0"/>
              <w:keepLines w:val="0"/>
              <w:widowControl/>
              <w:numPr>
                <w:ilvl w:val="0"/>
                <w:numId w:val="3"/>
              </w:numPr>
              <w:suppressLineNumbers w:val="0"/>
              <w:kinsoku w:val="0"/>
              <w:overflowPunct/>
              <w:snapToGrid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柱体高度：600mm；          </w:t>
            </w:r>
          </w:p>
          <w:p w14:paraId="4708DB25">
            <w:pPr>
              <w:keepNext w:val="0"/>
              <w:keepLines w:val="0"/>
              <w:widowControl/>
              <w:numPr>
                <w:ilvl w:val="0"/>
                <w:numId w:val="3"/>
              </w:numPr>
              <w:suppressLineNumbers w:val="0"/>
              <w:kinsoku w:val="0"/>
              <w:overflowPunct/>
              <w:snapToGrid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预埋高度：250mm；</w:t>
            </w:r>
          </w:p>
          <w:p w14:paraId="1F8CE41B">
            <w:pPr>
              <w:keepNext w:val="0"/>
              <w:keepLines w:val="0"/>
              <w:widowControl/>
              <w:numPr>
                <w:ilvl w:val="0"/>
                <w:numId w:val="3"/>
              </w:numPr>
              <w:suppressLineNumbers w:val="0"/>
              <w:kinsoku w:val="0"/>
              <w:overflowPunct/>
              <w:snapToGrid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防腐性能：</w:t>
            </w:r>
            <w:r>
              <w:rPr>
                <w:rFonts w:hint="eastAsia" w:ascii="宋体" w:hAnsi="宋体" w:eastAsia="宋体" w:cs="宋体"/>
                <w:i w:val="0"/>
                <w:iCs w:val="0"/>
                <w:snapToGrid w:val="0"/>
                <w:color w:val="000000"/>
                <w:kern w:val="0"/>
                <w:sz w:val="24"/>
                <w:szCs w:val="24"/>
                <w:u w:val="none"/>
                <w:lang w:val="en-US" w:eastAsia="zh-CN" w:bidi="ar"/>
              </w:rPr>
              <w:t>应符合GA/T1343-2016中5.10的规定，耐腐蚀等级应≥9级；表面平滑，无锈迹、无凹凸等明显缺陷；</w:t>
            </w:r>
            <w:r>
              <w:rPr>
                <w:rFonts w:hint="eastAsia" w:ascii="宋体" w:hAnsi="宋体" w:eastAsia="宋体" w:cs="宋体"/>
                <w:sz w:val="24"/>
                <w:szCs w:val="24"/>
                <w:lang w:val="en-US" w:eastAsia="zh-CN"/>
              </w:rPr>
              <w:t>（提供国家认可带CMA或CNAS标识的第三方权威检测报告复印件）</w:t>
            </w:r>
          </w:p>
          <w:p w14:paraId="6F6F0E71">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sz w:val="24"/>
                <w:szCs w:val="24"/>
              </w:rPr>
              <w:t>为保证产品质量，带★须提供</w:t>
            </w:r>
            <w:r>
              <w:rPr>
                <w:rFonts w:hint="eastAsia" w:ascii="宋体" w:hAnsi="宋体" w:eastAsia="宋体" w:cs="宋体"/>
                <w:sz w:val="24"/>
                <w:szCs w:val="24"/>
                <w:lang w:val="en-US" w:eastAsia="zh-CN"/>
              </w:rPr>
              <w:t>带</w:t>
            </w:r>
            <w:r>
              <w:rPr>
                <w:rFonts w:hint="eastAsia" w:ascii="宋体" w:hAnsi="宋体" w:eastAsia="宋体" w:cs="宋体"/>
                <w:sz w:val="24"/>
                <w:szCs w:val="24"/>
              </w:rPr>
              <w:t>CNAS和CMA标志检测报告</w:t>
            </w:r>
            <w:r>
              <w:rPr>
                <w:rFonts w:hint="eastAsia" w:ascii="宋体" w:hAnsi="宋体" w:eastAsia="宋体" w:cs="宋体"/>
                <w:sz w:val="24"/>
                <w:szCs w:val="24"/>
                <w:lang w:val="en-US" w:eastAsia="zh-CN"/>
              </w:rPr>
              <w:t>；</w:t>
            </w:r>
          </w:p>
        </w:tc>
        <w:tc>
          <w:tcPr>
            <w:tcW w:w="857" w:type="dxa"/>
            <w:shd w:val="clear" w:color="auto" w:fill="auto"/>
            <w:noWrap w:val="0"/>
            <w:vAlign w:val="center"/>
          </w:tcPr>
          <w:p w14:paraId="1E240634">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套</w:t>
            </w:r>
          </w:p>
        </w:tc>
        <w:tc>
          <w:tcPr>
            <w:tcW w:w="831" w:type="dxa"/>
            <w:shd w:val="clear" w:color="auto" w:fill="auto"/>
            <w:noWrap w:val="0"/>
            <w:vAlign w:val="center"/>
          </w:tcPr>
          <w:p w14:paraId="03FF23E1">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w:t>
            </w:r>
          </w:p>
        </w:tc>
      </w:tr>
      <w:tr w14:paraId="47F0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shd w:val="clear" w:color="auto" w:fill="auto"/>
            <w:noWrap w:val="0"/>
            <w:vAlign w:val="center"/>
          </w:tcPr>
          <w:p w14:paraId="11772B27">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12</w:t>
            </w:r>
          </w:p>
        </w:tc>
        <w:tc>
          <w:tcPr>
            <w:tcW w:w="938" w:type="dxa"/>
            <w:shd w:val="clear" w:color="auto" w:fill="auto"/>
            <w:noWrap w:val="0"/>
            <w:vAlign w:val="center"/>
          </w:tcPr>
          <w:p w14:paraId="39B5ABF4">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铁艺门</w:t>
            </w:r>
          </w:p>
        </w:tc>
        <w:tc>
          <w:tcPr>
            <w:tcW w:w="6866" w:type="dxa"/>
            <w:shd w:val="clear" w:color="auto" w:fill="auto"/>
            <w:noWrap w:val="0"/>
            <w:vAlign w:val="center"/>
          </w:tcPr>
          <w:p w14:paraId="4352778E">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材质要求：外框80mm×60mm×3mm</w:t>
            </w:r>
          </w:p>
          <w:p w14:paraId="4123F873">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内框：60mm×60mm×1.5mm</w:t>
            </w:r>
          </w:p>
          <w:p w14:paraId="2D54B8E6">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门轴：φ20mm</w:t>
            </w:r>
          </w:p>
          <w:p w14:paraId="0ECF3E3B">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其他：铁花、油漆、预埋件、闭门器等</w:t>
            </w:r>
          </w:p>
        </w:tc>
        <w:tc>
          <w:tcPr>
            <w:tcW w:w="857" w:type="dxa"/>
            <w:shd w:val="clear" w:color="auto" w:fill="auto"/>
            <w:noWrap w:val="0"/>
            <w:vAlign w:val="center"/>
          </w:tcPr>
          <w:p w14:paraId="5C9B31BD">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w:t>
            </w:r>
          </w:p>
        </w:tc>
        <w:tc>
          <w:tcPr>
            <w:tcW w:w="831" w:type="dxa"/>
            <w:shd w:val="clear" w:color="auto" w:fill="auto"/>
            <w:noWrap w:val="0"/>
            <w:vAlign w:val="center"/>
          </w:tcPr>
          <w:p w14:paraId="78E52C0D">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24</w:t>
            </w:r>
          </w:p>
        </w:tc>
      </w:tr>
      <w:tr w14:paraId="0DCD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shd w:val="clear" w:color="auto" w:fill="auto"/>
            <w:noWrap w:val="0"/>
            <w:vAlign w:val="center"/>
          </w:tcPr>
          <w:p w14:paraId="57AB361F">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13</w:t>
            </w:r>
          </w:p>
        </w:tc>
        <w:tc>
          <w:tcPr>
            <w:tcW w:w="938" w:type="dxa"/>
            <w:shd w:val="clear" w:color="auto" w:fill="auto"/>
            <w:noWrap w:val="0"/>
            <w:vAlign w:val="center"/>
          </w:tcPr>
          <w:p w14:paraId="441A446C">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门柱</w:t>
            </w:r>
          </w:p>
        </w:tc>
        <w:tc>
          <w:tcPr>
            <w:tcW w:w="6866" w:type="dxa"/>
            <w:shd w:val="clear" w:color="auto" w:fill="auto"/>
            <w:noWrap w:val="0"/>
            <w:vAlign w:val="center"/>
          </w:tcPr>
          <w:p w14:paraId="3E5CAED2">
            <w:pPr>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bCs/>
                <w:color w:val="000000"/>
                <w:kern w:val="0"/>
                <w:sz w:val="24"/>
                <w:szCs w:val="24"/>
                <w:vertAlign w:val="baseline"/>
                <w:lang w:val="en-US" w:eastAsia="zh-CN"/>
              </w:rPr>
              <w:t>规格：500mm×500mm×2900mm</w:t>
            </w:r>
          </w:p>
          <w:p w14:paraId="0A882C34">
            <w:pPr>
              <w:jc w:val="both"/>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基本要求：深500mm基础、14mm螺纹钢做箍金，木模打C25混凝土、外墙面与原风格保持一致。</w:t>
            </w:r>
          </w:p>
        </w:tc>
        <w:tc>
          <w:tcPr>
            <w:tcW w:w="857" w:type="dxa"/>
            <w:shd w:val="clear" w:color="auto" w:fill="auto"/>
            <w:noWrap w:val="0"/>
            <w:vAlign w:val="center"/>
          </w:tcPr>
          <w:p w14:paraId="51115BBC">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根</w:t>
            </w:r>
          </w:p>
        </w:tc>
        <w:tc>
          <w:tcPr>
            <w:tcW w:w="831" w:type="dxa"/>
            <w:shd w:val="clear" w:color="auto" w:fill="auto"/>
            <w:noWrap w:val="0"/>
            <w:vAlign w:val="center"/>
          </w:tcPr>
          <w:p w14:paraId="01B19BE3">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w:t>
            </w:r>
          </w:p>
        </w:tc>
      </w:tr>
      <w:tr w14:paraId="49F8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shd w:val="clear" w:color="auto" w:fill="auto"/>
            <w:noWrap w:val="0"/>
            <w:vAlign w:val="center"/>
          </w:tcPr>
          <w:p w14:paraId="7E65D990">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14</w:t>
            </w:r>
          </w:p>
        </w:tc>
        <w:tc>
          <w:tcPr>
            <w:tcW w:w="938" w:type="dxa"/>
            <w:shd w:val="clear" w:color="auto" w:fill="auto"/>
            <w:noWrap w:val="0"/>
            <w:vAlign w:val="center"/>
          </w:tcPr>
          <w:p w14:paraId="76C55CFB">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其他</w:t>
            </w:r>
          </w:p>
        </w:tc>
        <w:tc>
          <w:tcPr>
            <w:tcW w:w="6866" w:type="dxa"/>
            <w:shd w:val="clear" w:color="auto" w:fill="auto"/>
            <w:noWrap w:val="0"/>
            <w:vAlign w:val="center"/>
          </w:tcPr>
          <w:p w14:paraId="07A2AAC3">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1、地下管网复杂，人工开挖；</w:t>
            </w:r>
          </w:p>
          <w:p w14:paraId="7320D28D">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2、全自动升降柱电线预埋</w:t>
            </w:r>
            <w:r>
              <w:rPr>
                <w:rFonts w:hint="eastAsia" w:ascii="宋体" w:hAnsi="宋体" w:eastAsia="宋体" w:cs="宋体"/>
                <w:sz w:val="24"/>
                <w:szCs w:val="24"/>
                <w:lang w:eastAsia="zh-CN"/>
              </w:rPr>
              <w:t>、</w:t>
            </w:r>
            <w:r>
              <w:rPr>
                <w:rFonts w:hint="eastAsia" w:ascii="宋体" w:hAnsi="宋体" w:eastAsia="宋体" w:cs="宋体"/>
                <w:sz w:val="24"/>
                <w:szCs w:val="24"/>
              </w:rPr>
              <w:t>地面恢复；</w:t>
            </w:r>
          </w:p>
          <w:p w14:paraId="22DB9020">
            <w:pPr>
              <w:widowControl/>
              <w:spacing w:line="315" w:lineRule="atLeast"/>
              <w:rPr>
                <w:rFonts w:hint="eastAsia" w:ascii="宋体" w:hAnsi="宋体" w:eastAsia="宋体" w:cs="宋体"/>
                <w:sz w:val="24"/>
                <w:szCs w:val="24"/>
              </w:rPr>
            </w:pPr>
            <w:r>
              <w:rPr>
                <w:rFonts w:hint="eastAsia" w:ascii="宋体" w:hAnsi="宋体" w:eastAsia="宋体" w:cs="宋体"/>
                <w:sz w:val="24"/>
                <w:szCs w:val="24"/>
              </w:rPr>
              <w:t>3、混凝土，标号C25；</w:t>
            </w:r>
          </w:p>
          <w:p w14:paraId="715AC4FC">
            <w:pPr>
              <w:widowControl/>
              <w:spacing w:line="315" w:lineRule="atLeast"/>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sz w:val="24"/>
                <w:szCs w:val="24"/>
              </w:rPr>
              <w:t>4、线材、辅材、排水系统、安装调试等。</w:t>
            </w:r>
          </w:p>
        </w:tc>
        <w:tc>
          <w:tcPr>
            <w:tcW w:w="857" w:type="dxa"/>
            <w:shd w:val="clear" w:color="auto" w:fill="auto"/>
            <w:noWrap w:val="0"/>
            <w:vAlign w:val="center"/>
          </w:tcPr>
          <w:p w14:paraId="60743744">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项</w:t>
            </w:r>
          </w:p>
        </w:tc>
        <w:tc>
          <w:tcPr>
            <w:tcW w:w="831" w:type="dxa"/>
            <w:shd w:val="clear" w:color="auto" w:fill="auto"/>
            <w:noWrap w:val="0"/>
            <w:vAlign w:val="center"/>
          </w:tcPr>
          <w:p w14:paraId="4B951805">
            <w:pPr>
              <w:jc w:val="center"/>
              <w:rPr>
                <w:rFonts w:hint="eastAsia" w:ascii="宋体" w:hAnsi="宋体" w:eastAsia="宋体" w:cs="宋体"/>
                <w:bCs/>
                <w:color w:val="000000"/>
                <w:kern w:val="0"/>
                <w:sz w:val="24"/>
                <w:szCs w:val="24"/>
                <w:vertAlign w:val="baseline"/>
                <w:lang w:val="en-US" w:eastAsia="zh-CN" w:bidi="ar-SA"/>
              </w:rPr>
            </w:pPr>
            <w:r>
              <w:rPr>
                <w:rFonts w:hint="eastAsia" w:ascii="宋体" w:hAnsi="宋体" w:eastAsia="宋体" w:cs="宋体"/>
                <w:bCs/>
                <w:color w:val="000000"/>
                <w:kern w:val="0"/>
                <w:sz w:val="24"/>
                <w:szCs w:val="24"/>
                <w:vertAlign w:val="baseline"/>
                <w:lang w:val="en-US" w:eastAsia="zh-CN"/>
              </w:rPr>
              <w:t>1</w:t>
            </w:r>
          </w:p>
        </w:tc>
      </w:tr>
    </w:tbl>
    <w:p w14:paraId="1FB9998C">
      <w:pPr>
        <w:pStyle w:val="3"/>
        <w:snapToGrid w:val="0"/>
        <w:spacing w:before="0" w:after="0" w:line="360" w:lineRule="auto"/>
        <w:rPr>
          <w:rFonts w:hint="eastAsia" w:ascii="宋体" w:hAnsi="宋体" w:cs="宋体"/>
          <w:color w:val="000000"/>
          <w:sz w:val="24"/>
          <w:szCs w:val="24"/>
          <w:lang w:val="en-US" w:eastAsia="zh-CN"/>
        </w:rPr>
      </w:pPr>
    </w:p>
    <w:p w14:paraId="687F7978">
      <w:pPr>
        <w:pStyle w:val="3"/>
        <w:snapToGrid w:val="0"/>
        <w:spacing w:before="0" w:after="0" w:line="360" w:lineRule="auto"/>
        <w:rPr>
          <w:rFonts w:hint="eastAsia" w:ascii="宋体" w:hAnsi="宋体" w:cs="宋体"/>
          <w:color w:val="000000"/>
          <w:sz w:val="24"/>
          <w:szCs w:val="24"/>
        </w:rPr>
      </w:pPr>
      <w:r>
        <w:rPr>
          <w:rFonts w:hint="eastAsia" w:ascii="宋体" w:hAnsi="宋体" w:cs="宋体"/>
          <w:color w:val="000000"/>
          <w:sz w:val="24"/>
          <w:szCs w:val="24"/>
          <w:lang w:val="en-US" w:eastAsia="zh-CN"/>
        </w:rPr>
        <w:t>三</w:t>
      </w:r>
      <w:r>
        <w:rPr>
          <w:rFonts w:hint="eastAsia" w:ascii="宋体" w:hAnsi="宋体" w:cs="宋体"/>
          <w:color w:val="000000"/>
          <w:sz w:val="24"/>
          <w:szCs w:val="24"/>
        </w:rPr>
        <w:t>、现场踏勘</w:t>
      </w:r>
      <w:bookmarkEnd w:id="77"/>
    </w:p>
    <w:p w14:paraId="5BF7AE00">
      <w:pPr>
        <w:wordWrap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采购人不组织现场踏勘，由各供应商在竞采开始前自行到现场进行踏勘了解实际情况，无论供应商是否踏勘过现场，均视为在响应截止时间之前踏勘过现场且对本项目潜在的风险和义务已完全了解，并已充分考虑了本项目可能面临的不确定因素可能导致的风险，成交供应商不得以不完全了解现场情况为借口而提出延长服务期限或提出额外赔偿等要求。踏勘产生的费用和风险等均由供应商自行承担。</w:t>
      </w:r>
    </w:p>
    <w:p w14:paraId="7C112713">
      <w:pPr>
        <w:pStyle w:val="3"/>
        <w:snapToGrid w:val="0"/>
        <w:spacing w:before="0" w:after="0" w:line="360" w:lineRule="auto"/>
        <w:rPr>
          <w:rFonts w:hint="eastAsia" w:ascii="宋体" w:hAnsi="宋体" w:cs="宋体"/>
          <w:color w:val="000000"/>
          <w:sz w:val="24"/>
          <w:szCs w:val="24"/>
        </w:rPr>
      </w:pPr>
      <w:bookmarkStart w:id="79" w:name="_Toc25150"/>
      <w:r>
        <w:rPr>
          <w:rFonts w:hint="eastAsia" w:ascii="宋体" w:hAnsi="宋体" w:cs="宋体"/>
          <w:color w:val="000000"/>
          <w:sz w:val="24"/>
          <w:szCs w:val="24"/>
          <w:lang w:val="en-US" w:eastAsia="zh-CN"/>
        </w:rPr>
        <w:t>四</w:t>
      </w:r>
      <w:r>
        <w:rPr>
          <w:rFonts w:hint="eastAsia" w:ascii="宋体" w:hAnsi="宋体" w:cs="宋体"/>
          <w:color w:val="000000"/>
          <w:sz w:val="24"/>
          <w:szCs w:val="24"/>
        </w:rPr>
        <w:t>、安全要求</w:t>
      </w:r>
      <w:bookmarkEnd w:id="79"/>
    </w:p>
    <w:p w14:paraId="03EFD243">
      <w:pPr>
        <w:wordWrap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供应商对服务期间有可能产生的安全事项承担全部责任。</w:t>
      </w:r>
    </w:p>
    <w:p w14:paraId="700DEEA8">
      <w:pPr>
        <w:pStyle w:val="2"/>
        <w:snapToGrid w:val="0"/>
        <w:spacing w:before="0" w:after="0" w:line="360" w:lineRule="auto"/>
        <w:jc w:val="center"/>
        <w:rPr>
          <w:rFonts w:hint="eastAsia" w:ascii="宋体" w:hAnsi="宋体" w:eastAsia="宋体" w:cs="宋体"/>
          <w:color w:val="000000"/>
          <w:sz w:val="40"/>
          <w:szCs w:val="32"/>
          <w:highlight w:val="none"/>
          <w:lang w:val="en-US" w:eastAsia="zh-CN"/>
        </w:rPr>
      </w:pPr>
      <w:r>
        <w:rPr>
          <w:rFonts w:hint="eastAsia" w:ascii="宋体" w:hAnsi="宋体" w:eastAsia="宋体" w:cs="宋体"/>
          <w:color w:val="000000"/>
          <w:sz w:val="40"/>
          <w:szCs w:val="32"/>
          <w:highlight w:val="none"/>
        </w:rPr>
        <w:br w:type="page"/>
      </w:r>
      <w:bookmarkStart w:id="80" w:name="_Toc24528"/>
      <w:r>
        <w:rPr>
          <w:rFonts w:hint="eastAsia" w:ascii="宋体" w:hAnsi="宋体" w:eastAsia="宋体" w:cs="宋体"/>
          <w:color w:val="000000"/>
          <w:sz w:val="40"/>
          <w:szCs w:val="32"/>
          <w:highlight w:val="none"/>
          <w:lang w:val="en-US" w:eastAsia="zh-CN"/>
        </w:rPr>
        <w:t xml:space="preserve">第三篇  </w:t>
      </w:r>
      <w:bookmarkEnd w:id="67"/>
      <w:bookmarkEnd w:id="68"/>
      <w:bookmarkEnd w:id="69"/>
      <w:bookmarkEnd w:id="70"/>
      <w:bookmarkEnd w:id="71"/>
      <w:bookmarkEnd w:id="72"/>
      <w:r>
        <w:rPr>
          <w:rFonts w:hint="eastAsia" w:ascii="宋体" w:hAnsi="宋体" w:eastAsia="宋体" w:cs="宋体"/>
          <w:color w:val="000000"/>
          <w:sz w:val="40"/>
          <w:szCs w:val="32"/>
          <w:highlight w:val="none"/>
          <w:lang w:val="en-US" w:eastAsia="zh-CN"/>
        </w:rPr>
        <w:t>竞采项目商务需求</w:t>
      </w:r>
      <w:bookmarkEnd w:id="78"/>
      <w:bookmarkEnd w:id="80"/>
    </w:p>
    <w:bookmarkEnd w:id="62"/>
    <w:bookmarkEnd w:id="73"/>
    <w:bookmarkEnd w:id="74"/>
    <w:p w14:paraId="4C89D5F5">
      <w:pPr>
        <w:pStyle w:val="3"/>
        <w:snapToGrid w:val="0"/>
        <w:spacing w:before="0" w:after="0" w:line="360" w:lineRule="auto"/>
        <w:rPr>
          <w:rFonts w:hint="eastAsia" w:ascii="宋体" w:hAnsi="宋体" w:cs="宋体"/>
          <w:color w:val="000000"/>
          <w:sz w:val="24"/>
          <w:szCs w:val="24"/>
          <w:highlight w:val="none"/>
        </w:rPr>
      </w:pPr>
      <w:bookmarkStart w:id="81" w:name="_Toc4053"/>
      <w:bookmarkStart w:id="82" w:name="_Toc24569664"/>
      <w:bookmarkStart w:id="83" w:name="_Toc267320049"/>
      <w:bookmarkStart w:id="84" w:name="_Toc31288"/>
      <w:bookmarkStart w:id="85" w:name="_Toc32510"/>
      <w:bookmarkStart w:id="86" w:name="_Toc342913393"/>
      <w:bookmarkStart w:id="87" w:name="_Toc179714298"/>
      <w:bookmarkStart w:id="88" w:name="_Toc102227319"/>
      <w:r>
        <w:rPr>
          <w:rFonts w:hint="eastAsia" w:ascii="宋体" w:hAnsi="宋体" w:cs="宋体"/>
          <w:color w:val="000000"/>
          <w:sz w:val="24"/>
          <w:szCs w:val="24"/>
          <w:highlight w:val="none"/>
        </w:rPr>
        <w:t>一、</w:t>
      </w:r>
      <w:r>
        <w:rPr>
          <w:rFonts w:hint="eastAsia" w:ascii="宋体" w:hAnsi="宋体" w:cs="宋体"/>
          <w:color w:val="000000"/>
          <w:sz w:val="24"/>
          <w:szCs w:val="24"/>
          <w:highlight w:val="none"/>
          <w:lang w:val="en-US" w:eastAsia="zh-CN"/>
        </w:rPr>
        <w:t>服务</w:t>
      </w:r>
      <w:r>
        <w:rPr>
          <w:rFonts w:hint="eastAsia" w:ascii="宋体" w:hAnsi="宋体" w:cs="宋体"/>
          <w:color w:val="000000"/>
          <w:sz w:val="24"/>
          <w:szCs w:val="24"/>
          <w:highlight w:val="none"/>
        </w:rPr>
        <w:t>期限、</w:t>
      </w:r>
      <w:r>
        <w:rPr>
          <w:rFonts w:hint="eastAsia" w:ascii="宋体" w:hAnsi="宋体" w:cs="宋体"/>
          <w:color w:val="000000"/>
          <w:sz w:val="24"/>
          <w:szCs w:val="24"/>
          <w:highlight w:val="none"/>
          <w:lang w:val="en-US" w:eastAsia="zh-CN"/>
        </w:rPr>
        <w:t>服务</w:t>
      </w:r>
      <w:r>
        <w:rPr>
          <w:rFonts w:hint="eastAsia" w:ascii="宋体" w:hAnsi="宋体" w:cs="宋体"/>
          <w:color w:val="000000"/>
          <w:sz w:val="24"/>
          <w:szCs w:val="24"/>
          <w:highlight w:val="none"/>
        </w:rPr>
        <w:t>地点及验收</w:t>
      </w:r>
      <w:bookmarkEnd w:id="81"/>
      <w:bookmarkEnd w:id="82"/>
      <w:bookmarkEnd w:id="83"/>
      <w:r>
        <w:rPr>
          <w:rFonts w:hint="eastAsia" w:ascii="宋体" w:hAnsi="宋体" w:cs="宋体"/>
          <w:color w:val="000000"/>
          <w:sz w:val="24"/>
          <w:szCs w:val="24"/>
          <w:highlight w:val="none"/>
        </w:rPr>
        <w:t>方式</w:t>
      </w:r>
      <w:bookmarkEnd w:id="84"/>
      <w:bookmarkEnd w:id="85"/>
    </w:p>
    <w:p w14:paraId="406DC548">
      <w:pPr>
        <w:snapToGrid w:val="0"/>
        <w:spacing w:line="360" w:lineRule="auto"/>
        <w:ind w:firstLine="480" w:firstLineChars="200"/>
        <w:rPr>
          <w:rFonts w:hint="eastAsia" w:ascii="宋体" w:hAnsi="宋体" w:cs="宋体"/>
          <w:color w:val="000000"/>
          <w:kern w:val="0"/>
          <w:sz w:val="24"/>
          <w:szCs w:val="24"/>
          <w:highlight w:val="none"/>
          <w:lang w:val="en-US" w:eastAsia="zh-CN"/>
        </w:rPr>
      </w:pPr>
      <w:bookmarkStart w:id="89" w:name="_Toc267320050"/>
      <w:r>
        <w:rPr>
          <w:rFonts w:hint="eastAsia" w:ascii="宋体" w:hAnsi="宋体" w:cs="宋体"/>
          <w:color w:val="000000"/>
          <w:kern w:val="0"/>
          <w:sz w:val="24"/>
          <w:szCs w:val="24"/>
          <w:highlight w:val="none"/>
        </w:rPr>
        <w:t>（一）</w:t>
      </w:r>
      <w:r>
        <w:rPr>
          <w:rFonts w:hint="eastAsia" w:ascii="宋体" w:hAnsi="宋体" w:cs="宋体"/>
          <w:color w:val="000000"/>
          <w:sz w:val="24"/>
          <w:szCs w:val="24"/>
          <w:highlight w:val="none"/>
          <w:lang w:val="en-US" w:eastAsia="zh-CN"/>
        </w:rPr>
        <w:t>服务</w:t>
      </w:r>
      <w:r>
        <w:rPr>
          <w:rFonts w:hint="eastAsia" w:ascii="宋体" w:hAnsi="宋体" w:cs="宋体"/>
          <w:color w:val="000000"/>
          <w:sz w:val="24"/>
          <w:szCs w:val="24"/>
          <w:highlight w:val="none"/>
        </w:rPr>
        <w:t>期限</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合同签订之日起30个工作日内完成供货服务。</w:t>
      </w:r>
    </w:p>
    <w:p w14:paraId="001A4344">
      <w:pPr>
        <w:snapToGrid w:val="0"/>
        <w:spacing w:line="360" w:lineRule="auto"/>
        <w:ind w:firstLine="480" w:firstLineChars="200"/>
        <w:rPr>
          <w:rFonts w:hint="eastAsia" w:ascii="宋体" w:hAnsi="宋体" w:cs="宋体"/>
          <w:b/>
          <w:bCs/>
          <w:color w:val="000000"/>
          <w:kern w:val="0"/>
          <w:sz w:val="24"/>
          <w:szCs w:val="24"/>
          <w:highlight w:val="none"/>
        </w:rPr>
      </w:pPr>
      <w:r>
        <w:rPr>
          <w:rFonts w:hint="eastAsia" w:ascii="宋体" w:hAnsi="宋体" w:cs="宋体"/>
          <w:color w:val="000000"/>
          <w:kern w:val="0"/>
          <w:sz w:val="24"/>
          <w:szCs w:val="24"/>
          <w:highlight w:val="none"/>
        </w:rPr>
        <w:t>（二）</w:t>
      </w:r>
      <w:r>
        <w:rPr>
          <w:rFonts w:hint="eastAsia" w:ascii="宋体" w:hAnsi="宋体" w:cs="宋体"/>
          <w:color w:val="000000"/>
          <w:sz w:val="24"/>
          <w:szCs w:val="24"/>
          <w:highlight w:val="none"/>
          <w:lang w:eastAsia="zh-CN"/>
        </w:rPr>
        <w:t>服务</w:t>
      </w:r>
      <w:r>
        <w:rPr>
          <w:rFonts w:hint="eastAsia" w:ascii="宋体" w:hAnsi="宋体" w:cs="宋体"/>
          <w:color w:val="000000"/>
          <w:kern w:val="0"/>
          <w:sz w:val="24"/>
          <w:szCs w:val="24"/>
          <w:highlight w:val="none"/>
        </w:rPr>
        <w:t>地点：</w:t>
      </w:r>
      <w:r>
        <w:rPr>
          <w:rFonts w:hint="eastAsia" w:ascii="宋体" w:hAnsi="宋体" w:cs="宋体"/>
          <w:color w:val="000000"/>
          <w:sz w:val="24"/>
          <w:szCs w:val="24"/>
          <w:highlight w:val="none"/>
        </w:rPr>
        <w:t>采购人指定地点</w:t>
      </w:r>
      <w:r>
        <w:rPr>
          <w:rFonts w:hint="eastAsia" w:ascii="宋体" w:hAnsi="宋体" w:cs="宋体"/>
          <w:color w:val="000000"/>
          <w:kern w:val="0"/>
          <w:sz w:val="24"/>
          <w:szCs w:val="24"/>
          <w:highlight w:val="none"/>
        </w:rPr>
        <w:t>。</w:t>
      </w:r>
    </w:p>
    <w:p w14:paraId="7FE6B07F">
      <w:pPr>
        <w:snapToGrid w:val="0"/>
        <w:spacing w:line="360" w:lineRule="auto"/>
        <w:ind w:firstLine="480" w:firstLineChars="200"/>
        <w:rPr>
          <w:rFonts w:hint="default" w:ascii="宋体" w:hAnsi="宋体" w:eastAsia="宋体" w:cs="宋体"/>
          <w:b w:val="0"/>
          <w:color w:val="000000"/>
          <w:kern w:val="0"/>
          <w:sz w:val="24"/>
          <w:szCs w:val="24"/>
          <w:highlight w:val="none"/>
          <w:lang w:val="en-US" w:eastAsia="zh-CN" w:bidi="ar-SA"/>
        </w:rPr>
      </w:pPr>
      <w:r>
        <w:rPr>
          <w:rFonts w:hint="eastAsia" w:ascii="宋体" w:hAnsi="宋体" w:cs="宋体"/>
          <w:color w:val="000000"/>
          <w:kern w:val="0"/>
          <w:sz w:val="24"/>
          <w:szCs w:val="24"/>
          <w:highlight w:val="none"/>
        </w:rPr>
        <w:t>（三）验收方式：</w:t>
      </w:r>
      <w:bookmarkEnd w:id="89"/>
      <w:bookmarkStart w:id="90" w:name="_Toc22286"/>
      <w:bookmarkStart w:id="91" w:name="_Toc24569667"/>
      <w:bookmarkStart w:id="92" w:name="_Toc267320051"/>
      <w:bookmarkStart w:id="93" w:name="_Toc8808"/>
      <w:r>
        <w:rPr>
          <w:rFonts w:hint="eastAsia" w:ascii="宋体" w:hAnsi="宋体" w:cs="宋体"/>
          <w:color w:val="000000"/>
          <w:kern w:val="0"/>
          <w:sz w:val="24"/>
          <w:szCs w:val="24"/>
          <w:highlight w:val="none"/>
          <w:lang w:val="en-US" w:eastAsia="zh-CN"/>
        </w:rPr>
        <w:t>采购人组织验收。</w:t>
      </w:r>
    </w:p>
    <w:bookmarkEnd w:id="90"/>
    <w:p w14:paraId="1635A312">
      <w:pPr>
        <w:pStyle w:val="3"/>
        <w:snapToGrid w:val="0"/>
        <w:spacing w:before="0" w:after="0" w:line="360" w:lineRule="auto"/>
        <w:rPr>
          <w:rFonts w:hint="eastAsia" w:ascii="宋体" w:hAnsi="宋体" w:cs="宋体"/>
          <w:color w:val="000000"/>
          <w:sz w:val="24"/>
          <w:szCs w:val="24"/>
          <w:highlight w:val="none"/>
        </w:rPr>
      </w:pPr>
      <w:bookmarkStart w:id="94" w:name="_Toc10935"/>
      <w:bookmarkStart w:id="95" w:name="_Toc28730"/>
      <w:r>
        <w:rPr>
          <w:rFonts w:hint="eastAsia" w:ascii="宋体" w:hAnsi="宋体" w:cs="宋体"/>
          <w:color w:val="000000"/>
          <w:sz w:val="24"/>
          <w:szCs w:val="24"/>
          <w:highlight w:val="none"/>
          <w:lang w:val="en-US" w:eastAsia="zh-CN"/>
        </w:rPr>
        <w:t>二</w:t>
      </w:r>
      <w:r>
        <w:rPr>
          <w:rFonts w:hint="eastAsia" w:ascii="宋体" w:hAnsi="宋体" w:cs="宋体"/>
          <w:color w:val="000000"/>
          <w:sz w:val="24"/>
          <w:szCs w:val="24"/>
          <w:highlight w:val="none"/>
        </w:rPr>
        <w:t>、报价要求</w:t>
      </w:r>
      <w:bookmarkEnd w:id="94"/>
    </w:p>
    <w:p w14:paraId="3E7B8097">
      <w:pPr>
        <w:snapToGrid w:val="0"/>
        <w:spacing w:line="360" w:lineRule="auto"/>
        <w:ind w:firstLine="480" w:firstLineChars="200"/>
        <w:rPr>
          <w:rFonts w:hint="eastAsia" w:ascii="宋体" w:hAnsi="宋体"/>
          <w:color w:val="000000"/>
          <w:kern w:val="0"/>
          <w:sz w:val="24"/>
          <w:szCs w:val="24"/>
          <w:lang w:eastAsia="zh-CN"/>
        </w:rPr>
      </w:pPr>
      <w:r>
        <w:rPr>
          <w:rFonts w:hint="eastAsia" w:ascii="宋体" w:hAnsi="宋体"/>
          <w:color w:val="000000"/>
          <w:kern w:val="0"/>
          <w:sz w:val="24"/>
          <w:szCs w:val="24"/>
        </w:rPr>
        <w:t>本项目为总价包干价。本次报价须为人民币报价，报价应包括</w:t>
      </w:r>
      <w:r>
        <w:rPr>
          <w:rFonts w:hint="eastAsia" w:ascii="宋体" w:hAnsi="宋体" w:cs="宋体"/>
          <w:color w:val="000000"/>
          <w:kern w:val="0"/>
          <w:sz w:val="24"/>
          <w:szCs w:val="24"/>
          <w:highlight w:val="none"/>
        </w:rPr>
        <w:t>完成本项目所需的设备或货物购买（制造）费、辅材费、人工费、运输费、装卸及搬运费、安装调试费、维修费以及各种应纳的税费等完成本项目的所有费用</w:t>
      </w:r>
      <w:r>
        <w:rPr>
          <w:rFonts w:hint="eastAsia" w:ascii="宋体" w:hAnsi="宋体"/>
          <w:color w:val="000000"/>
          <w:kern w:val="0"/>
          <w:sz w:val="24"/>
          <w:szCs w:val="24"/>
        </w:rPr>
        <w:t>。因成交供应商自身原因造成漏报、少报皆由其自行承担责任，采购人不再补偿</w:t>
      </w:r>
      <w:r>
        <w:rPr>
          <w:rFonts w:hint="eastAsia" w:ascii="宋体" w:hAnsi="宋体"/>
          <w:color w:val="000000"/>
          <w:kern w:val="0"/>
          <w:sz w:val="24"/>
          <w:szCs w:val="24"/>
          <w:lang w:eastAsia="zh-CN"/>
        </w:rPr>
        <w:t>。</w:t>
      </w:r>
    </w:p>
    <w:p w14:paraId="3FC9F77D">
      <w:pPr>
        <w:pStyle w:val="3"/>
        <w:snapToGrid w:val="0"/>
        <w:spacing w:before="0" w:after="0" w:line="360" w:lineRule="auto"/>
        <w:rPr>
          <w:rFonts w:hint="eastAsia" w:ascii="宋体" w:hAnsi="宋体" w:cs="宋体"/>
          <w:color w:val="000000"/>
          <w:sz w:val="24"/>
          <w:szCs w:val="24"/>
          <w:highlight w:val="none"/>
        </w:rPr>
      </w:pPr>
      <w:bookmarkStart w:id="96" w:name="_Toc9777"/>
      <w:r>
        <w:rPr>
          <w:rFonts w:hint="eastAsia" w:ascii="宋体" w:hAnsi="宋体" w:cs="宋体"/>
          <w:color w:val="000000"/>
          <w:sz w:val="24"/>
          <w:szCs w:val="24"/>
          <w:highlight w:val="none"/>
          <w:lang w:val="en-US" w:eastAsia="zh-CN"/>
        </w:rPr>
        <w:t>三</w:t>
      </w:r>
      <w:r>
        <w:rPr>
          <w:rFonts w:hint="eastAsia" w:ascii="宋体" w:hAnsi="宋体" w:cs="宋体"/>
          <w:color w:val="000000"/>
          <w:sz w:val="24"/>
          <w:szCs w:val="24"/>
          <w:highlight w:val="none"/>
        </w:rPr>
        <w:t>、付款方式</w:t>
      </w:r>
      <w:bookmarkEnd w:id="91"/>
      <w:bookmarkEnd w:id="92"/>
      <w:bookmarkEnd w:id="93"/>
      <w:bookmarkEnd w:id="95"/>
      <w:bookmarkEnd w:id="96"/>
    </w:p>
    <w:p w14:paraId="5FB21A76">
      <w:pPr>
        <w:pStyle w:val="3"/>
        <w:snapToGrid w:val="0"/>
        <w:spacing w:before="0" w:after="0" w:line="360" w:lineRule="auto"/>
        <w:ind w:firstLine="480" w:firstLineChars="200"/>
        <w:rPr>
          <w:rFonts w:hint="eastAsia" w:ascii="宋体" w:hAnsi="宋体" w:eastAsia="宋体" w:cs="宋体"/>
          <w:color w:val="000000"/>
          <w:sz w:val="24"/>
          <w:szCs w:val="24"/>
          <w:highlight w:val="none"/>
          <w:lang w:val="en-US" w:eastAsia="zh-CN"/>
        </w:rPr>
      </w:pPr>
      <w:bookmarkStart w:id="97" w:name="_Toc10372"/>
      <w:bookmarkStart w:id="98" w:name="_Toc86152091"/>
      <w:bookmarkStart w:id="99" w:name="_Toc29746251"/>
      <w:bookmarkStart w:id="100" w:name="_Toc795"/>
      <w:bookmarkStart w:id="101" w:name="_Toc403569795"/>
      <w:bookmarkStart w:id="102" w:name="_Toc24569670"/>
      <w:bookmarkStart w:id="103" w:name="_Toc729"/>
      <w:bookmarkStart w:id="104" w:name="_Toc344475125"/>
      <w:r>
        <w:rPr>
          <w:rFonts w:hint="eastAsia" w:ascii="宋体" w:hAnsi="宋体" w:eastAsia="宋体" w:cs="Times New Roman"/>
          <w:b w:val="0"/>
          <w:color w:val="000000"/>
          <w:kern w:val="0"/>
          <w:sz w:val="24"/>
          <w:szCs w:val="24"/>
          <w:lang w:val="en-US" w:eastAsia="zh-CN" w:bidi="ar-SA"/>
        </w:rPr>
        <w:t>项目验收合格,开具正式发票，待上级资金到位后15个工作日一次性付款。</w:t>
      </w:r>
      <w:r>
        <w:rPr>
          <w:rFonts w:hint="eastAsia" w:ascii="宋体" w:hAnsi="宋体" w:eastAsia="宋体" w:cs="Times New Roman"/>
          <w:b w:val="0"/>
          <w:color w:val="000000"/>
          <w:kern w:val="0"/>
          <w:sz w:val="24"/>
          <w:szCs w:val="24"/>
          <w:lang w:val="en-US" w:eastAsia="zh-CN" w:bidi="ar-SA"/>
        </w:rPr>
        <w:br w:type="textWrapping"/>
      </w:r>
      <w:r>
        <w:rPr>
          <w:rFonts w:hint="eastAsia" w:ascii="宋体" w:hAnsi="宋体" w:eastAsia="宋体" w:cs="宋体"/>
          <w:color w:val="000000"/>
          <w:sz w:val="24"/>
          <w:szCs w:val="24"/>
          <w:highlight w:val="none"/>
          <w:lang w:val="en-US" w:eastAsia="zh-CN"/>
        </w:rPr>
        <w:t>四、售后服务内容</w:t>
      </w:r>
      <w:bookmarkEnd w:id="97"/>
    </w:p>
    <w:p w14:paraId="2E89B5B2">
      <w:pPr>
        <w:pStyle w:val="14"/>
        <w:rPr>
          <w:rFonts w:hint="eastAsia" w:ascii="宋体" w:hAnsi="宋体" w:eastAsia="宋体" w:cs="宋体"/>
          <w:b w:val="0"/>
          <w:color w:val="000000"/>
          <w:kern w:val="0"/>
          <w:sz w:val="24"/>
          <w:szCs w:val="24"/>
          <w:highlight w:val="none"/>
          <w:lang w:val="en-US" w:eastAsia="zh-CN" w:bidi="ar-SA"/>
        </w:rPr>
      </w:pPr>
      <w:r>
        <w:rPr>
          <w:rFonts w:hint="eastAsia" w:ascii="宋体" w:hAnsi="宋体" w:eastAsia="宋体" w:cs="宋体"/>
          <w:b w:val="0"/>
          <w:color w:val="000000"/>
          <w:kern w:val="0"/>
          <w:sz w:val="24"/>
          <w:szCs w:val="24"/>
          <w:highlight w:val="none"/>
          <w:lang w:val="en-US" w:eastAsia="zh-CN" w:bidi="ar-SA"/>
        </w:rPr>
        <w:t>1.质量保证期内服务要求</w:t>
      </w:r>
    </w:p>
    <w:p w14:paraId="6B4ECC87">
      <w:pPr>
        <w:pStyle w:val="14"/>
        <w:rPr>
          <w:rFonts w:hint="eastAsia" w:ascii="宋体" w:hAnsi="宋体" w:eastAsia="宋体" w:cs="宋体"/>
          <w:b w:val="0"/>
          <w:color w:val="000000"/>
          <w:kern w:val="0"/>
          <w:sz w:val="24"/>
          <w:szCs w:val="24"/>
          <w:highlight w:val="none"/>
          <w:lang w:val="en-US" w:eastAsia="zh-CN" w:bidi="ar-SA"/>
        </w:rPr>
      </w:pPr>
      <w:r>
        <w:rPr>
          <w:rFonts w:hint="eastAsia" w:ascii="宋体" w:hAnsi="宋体" w:eastAsia="宋体" w:cs="宋体"/>
          <w:b w:val="0"/>
          <w:color w:val="000000"/>
          <w:kern w:val="0"/>
          <w:sz w:val="24"/>
          <w:szCs w:val="24"/>
          <w:highlight w:val="none"/>
          <w:lang w:val="en-US" w:eastAsia="zh-CN" w:bidi="ar-SA"/>
        </w:rPr>
        <w:t>1.1项目免费质保期壹年，从项目验收合格之日起。质保期内维修人员接到电话后24小时内到达单位现场并解决问题，所产生费用由供应商负责承担。</w:t>
      </w:r>
    </w:p>
    <w:p w14:paraId="255809BA">
      <w:pPr>
        <w:pStyle w:val="14"/>
        <w:rPr>
          <w:rFonts w:hint="eastAsia" w:ascii="宋体" w:hAnsi="宋体" w:eastAsia="宋体" w:cs="宋体"/>
          <w:b w:val="0"/>
          <w:color w:val="000000"/>
          <w:kern w:val="0"/>
          <w:sz w:val="24"/>
          <w:szCs w:val="24"/>
          <w:highlight w:val="none"/>
          <w:lang w:val="en-US" w:eastAsia="zh-CN" w:bidi="ar-SA"/>
        </w:rPr>
      </w:pPr>
      <w:r>
        <w:rPr>
          <w:rFonts w:hint="eastAsia" w:cs="宋体"/>
          <w:b w:val="0"/>
          <w:color w:val="000000"/>
          <w:kern w:val="0"/>
          <w:sz w:val="24"/>
          <w:szCs w:val="24"/>
          <w:highlight w:val="none"/>
          <w:lang w:val="en-US" w:eastAsia="zh-CN" w:bidi="ar-SA"/>
        </w:rPr>
        <w:t>1.2</w:t>
      </w:r>
      <w:r>
        <w:rPr>
          <w:rFonts w:hint="eastAsia" w:ascii="宋体" w:hAnsi="宋体" w:eastAsia="宋体" w:cs="宋体"/>
          <w:b w:val="0"/>
          <w:color w:val="000000"/>
          <w:kern w:val="0"/>
          <w:sz w:val="24"/>
          <w:szCs w:val="24"/>
          <w:highlight w:val="none"/>
          <w:lang w:val="en-US" w:eastAsia="zh-CN" w:bidi="ar-SA"/>
        </w:rPr>
        <w:t>电话咨询</w:t>
      </w:r>
    </w:p>
    <w:p w14:paraId="0BC23E4D">
      <w:pPr>
        <w:pStyle w:val="14"/>
        <w:rPr>
          <w:rFonts w:hint="eastAsia" w:ascii="宋体" w:hAnsi="宋体" w:eastAsia="宋体" w:cs="宋体"/>
          <w:b w:val="0"/>
          <w:color w:val="000000"/>
          <w:kern w:val="0"/>
          <w:sz w:val="24"/>
          <w:szCs w:val="24"/>
          <w:highlight w:val="none"/>
          <w:lang w:val="en-US" w:eastAsia="zh-CN" w:bidi="ar-SA"/>
        </w:rPr>
      </w:pPr>
      <w:r>
        <w:rPr>
          <w:rFonts w:hint="eastAsia" w:ascii="宋体" w:hAnsi="宋体" w:eastAsia="宋体" w:cs="宋体"/>
          <w:b w:val="0"/>
          <w:color w:val="000000"/>
          <w:kern w:val="0"/>
          <w:sz w:val="24"/>
          <w:szCs w:val="24"/>
          <w:highlight w:val="none"/>
          <w:lang w:val="en-US" w:eastAsia="zh-CN" w:bidi="ar-SA"/>
        </w:rPr>
        <w:t>成交供应商应当为采购人提供技术援助电话，解答采购人在使用中遇到的问题，及时为采购人提出解决问题的建议。</w:t>
      </w:r>
    </w:p>
    <w:p w14:paraId="7329028F">
      <w:pPr>
        <w:pStyle w:val="14"/>
        <w:rPr>
          <w:rFonts w:hint="eastAsia" w:ascii="宋体" w:hAnsi="宋体" w:eastAsia="宋体" w:cs="宋体"/>
          <w:b w:val="0"/>
          <w:color w:val="000000"/>
          <w:kern w:val="0"/>
          <w:sz w:val="24"/>
          <w:szCs w:val="24"/>
          <w:highlight w:val="none"/>
          <w:lang w:val="en-US" w:eastAsia="zh-CN" w:bidi="ar-SA"/>
        </w:rPr>
      </w:pPr>
      <w:r>
        <w:rPr>
          <w:rFonts w:hint="eastAsia" w:cs="宋体"/>
          <w:b w:val="0"/>
          <w:color w:val="000000"/>
          <w:kern w:val="0"/>
          <w:sz w:val="24"/>
          <w:szCs w:val="24"/>
          <w:highlight w:val="none"/>
          <w:lang w:val="en-US" w:eastAsia="zh-CN" w:bidi="ar-SA"/>
        </w:rPr>
        <w:t>1.3</w:t>
      </w:r>
      <w:r>
        <w:rPr>
          <w:rFonts w:hint="eastAsia" w:ascii="宋体" w:hAnsi="宋体" w:eastAsia="宋体" w:cs="宋体"/>
          <w:b w:val="0"/>
          <w:color w:val="000000"/>
          <w:kern w:val="0"/>
          <w:sz w:val="24"/>
          <w:szCs w:val="24"/>
          <w:highlight w:val="none"/>
          <w:lang w:val="en-US" w:eastAsia="zh-CN" w:bidi="ar-SA"/>
        </w:rPr>
        <w:t>现场响应</w:t>
      </w:r>
    </w:p>
    <w:p w14:paraId="148643F3">
      <w:pPr>
        <w:pStyle w:val="14"/>
        <w:rPr>
          <w:rFonts w:hint="eastAsia" w:ascii="宋体" w:hAnsi="宋体" w:eastAsia="宋体" w:cs="宋体"/>
          <w:b w:val="0"/>
          <w:color w:val="000000"/>
          <w:kern w:val="0"/>
          <w:sz w:val="24"/>
          <w:szCs w:val="24"/>
          <w:highlight w:val="none"/>
          <w:lang w:val="en-US" w:eastAsia="zh-CN" w:bidi="ar-SA"/>
        </w:rPr>
      </w:pPr>
      <w:r>
        <w:rPr>
          <w:rFonts w:hint="eastAsia" w:ascii="宋体" w:hAnsi="宋体" w:eastAsia="宋体" w:cs="宋体"/>
          <w:b w:val="0"/>
          <w:color w:val="000000"/>
          <w:kern w:val="0"/>
          <w:sz w:val="24"/>
          <w:szCs w:val="24"/>
          <w:highlight w:val="none"/>
          <w:lang w:val="en-US" w:eastAsia="zh-CN" w:bidi="ar-SA"/>
        </w:rPr>
        <w:t>用户遇到使用及技术问题，电话咨询不能解决的，成交供应商或厂家应在12小时内采取相应响应措施；无法在12小时内解决的，应在48小时内派出专业人员进行技术支持。</w:t>
      </w:r>
    </w:p>
    <w:p w14:paraId="4176452F">
      <w:pPr>
        <w:pStyle w:val="14"/>
        <w:rPr>
          <w:rFonts w:hint="eastAsia" w:ascii="宋体" w:hAnsi="宋体" w:eastAsia="宋体" w:cs="宋体"/>
          <w:b w:val="0"/>
          <w:color w:val="000000"/>
          <w:kern w:val="0"/>
          <w:sz w:val="24"/>
          <w:szCs w:val="24"/>
          <w:highlight w:val="none"/>
          <w:lang w:val="en-US" w:eastAsia="zh-CN" w:bidi="ar-SA"/>
        </w:rPr>
      </w:pPr>
      <w:r>
        <w:rPr>
          <w:rFonts w:hint="eastAsia" w:cs="宋体"/>
          <w:b w:val="0"/>
          <w:color w:val="000000"/>
          <w:kern w:val="0"/>
          <w:sz w:val="24"/>
          <w:szCs w:val="24"/>
          <w:highlight w:val="none"/>
          <w:lang w:val="en-US" w:eastAsia="zh-CN" w:bidi="ar-SA"/>
        </w:rPr>
        <w:t>2</w:t>
      </w:r>
      <w:r>
        <w:rPr>
          <w:rFonts w:hint="eastAsia" w:ascii="宋体" w:hAnsi="宋体" w:eastAsia="宋体" w:cs="宋体"/>
          <w:b w:val="0"/>
          <w:color w:val="000000"/>
          <w:kern w:val="0"/>
          <w:sz w:val="24"/>
          <w:szCs w:val="24"/>
          <w:highlight w:val="none"/>
          <w:lang w:val="en-US" w:eastAsia="zh-CN" w:bidi="ar-SA"/>
        </w:rPr>
        <w:t>.质保期外服务要求</w:t>
      </w:r>
    </w:p>
    <w:p w14:paraId="72CE13CB">
      <w:pPr>
        <w:pStyle w:val="14"/>
        <w:rPr>
          <w:rFonts w:hint="eastAsia" w:ascii="宋体" w:hAnsi="宋体" w:eastAsia="宋体" w:cs="宋体"/>
          <w:b w:val="0"/>
          <w:color w:val="000000"/>
          <w:kern w:val="0"/>
          <w:sz w:val="24"/>
          <w:szCs w:val="24"/>
          <w:highlight w:val="none"/>
          <w:lang w:val="en-US" w:eastAsia="zh-CN" w:bidi="ar-SA"/>
        </w:rPr>
      </w:pPr>
      <w:r>
        <w:rPr>
          <w:rFonts w:hint="eastAsia" w:ascii="宋体" w:hAnsi="宋体" w:eastAsia="宋体" w:cs="宋体"/>
          <w:b w:val="0"/>
          <w:color w:val="000000"/>
          <w:kern w:val="0"/>
          <w:sz w:val="24"/>
          <w:szCs w:val="24"/>
          <w:highlight w:val="none"/>
          <w:lang w:val="en-US" w:eastAsia="zh-CN" w:bidi="ar-SA"/>
        </w:rPr>
        <w:t>①质量保证期过后，成交供应商应同样提供免费电话咨询服务，并应承诺提供上门维护服务。</w:t>
      </w:r>
    </w:p>
    <w:p w14:paraId="0594C85D">
      <w:pPr>
        <w:pStyle w:val="14"/>
        <w:rPr>
          <w:rFonts w:hint="eastAsia" w:ascii="宋体" w:hAnsi="宋体" w:eastAsia="宋体" w:cs="宋体"/>
          <w:b w:val="0"/>
          <w:color w:val="000000"/>
          <w:kern w:val="0"/>
          <w:sz w:val="24"/>
          <w:szCs w:val="24"/>
          <w:highlight w:val="none"/>
          <w:lang w:val="en-US" w:eastAsia="zh-CN" w:bidi="ar-SA"/>
        </w:rPr>
      </w:pPr>
      <w:r>
        <w:rPr>
          <w:rFonts w:hint="eastAsia" w:ascii="宋体" w:hAnsi="宋体" w:eastAsia="宋体" w:cs="宋体"/>
          <w:b w:val="0"/>
          <w:color w:val="000000"/>
          <w:kern w:val="0"/>
          <w:sz w:val="24"/>
          <w:szCs w:val="24"/>
          <w:highlight w:val="none"/>
          <w:lang w:val="en-US" w:eastAsia="zh-CN" w:bidi="ar-SA"/>
        </w:rPr>
        <w:t>②质量保证期过后，采购人需要继续由原成交供应商提供售后服务的，成交供应商应以优惠价格提供售后服务。</w:t>
      </w:r>
    </w:p>
    <w:p w14:paraId="6F5FCEF9">
      <w:pPr>
        <w:pStyle w:val="3"/>
        <w:snapToGrid w:val="0"/>
        <w:spacing w:before="0" w:after="0" w:line="360" w:lineRule="auto"/>
        <w:rPr>
          <w:rFonts w:hint="eastAsia" w:ascii="宋体" w:hAnsi="宋体" w:eastAsia="宋体" w:cs="宋体"/>
          <w:color w:val="000000"/>
          <w:sz w:val="24"/>
          <w:szCs w:val="24"/>
          <w:highlight w:val="none"/>
        </w:rPr>
      </w:pPr>
      <w:bookmarkStart w:id="105" w:name="_Toc12594"/>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、知识产权</w:t>
      </w:r>
      <w:bookmarkEnd w:id="98"/>
      <w:bookmarkEnd w:id="99"/>
      <w:bookmarkEnd w:id="105"/>
    </w:p>
    <w:p w14:paraId="5B1B8A3E">
      <w:pPr>
        <w:snapToGrid w:val="0"/>
        <w:spacing w:line="360" w:lineRule="auto"/>
        <w:ind w:firstLine="480" w:firstLineChars="200"/>
        <w:rPr>
          <w:rFonts w:hint="eastAsia" w:ascii="宋体" w:hAnsi="宋体" w:cs="宋体"/>
          <w:color w:val="000000"/>
          <w:kern w:val="0"/>
          <w:sz w:val="24"/>
          <w:szCs w:val="24"/>
          <w:highlight w:val="none"/>
        </w:rPr>
      </w:pPr>
      <w:bookmarkStart w:id="106" w:name="_Toc29746252"/>
      <w:r>
        <w:rPr>
          <w:rFonts w:hint="eastAsia" w:ascii="宋体" w:hAnsi="宋体" w:cs="宋体"/>
          <w:color w:val="000000"/>
          <w:kern w:val="0"/>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106"/>
    <w:p w14:paraId="09552E50">
      <w:pPr>
        <w:pStyle w:val="3"/>
        <w:snapToGrid w:val="0"/>
        <w:spacing w:before="0" w:after="0" w:line="360" w:lineRule="auto"/>
        <w:rPr>
          <w:rFonts w:hint="eastAsia" w:ascii="宋体" w:hAnsi="宋体" w:cs="宋体"/>
          <w:color w:val="000000"/>
          <w:sz w:val="24"/>
          <w:szCs w:val="24"/>
          <w:highlight w:val="none"/>
        </w:rPr>
      </w:pPr>
      <w:bookmarkStart w:id="107" w:name="_Toc24161"/>
      <w:r>
        <w:rPr>
          <w:rFonts w:hint="eastAsia" w:ascii="宋体" w:hAnsi="宋体" w:cs="宋体"/>
          <w:color w:val="000000"/>
          <w:sz w:val="24"/>
          <w:szCs w:val="24"/>
          <w:highlight w:val="none"/>
          <w:lang w:val="en-US" w:eastAsia="zh-CN"/>
        </w:rPr>
        <w:t>六</w:t>
      </w:r>
      <w:r>
        <w:rPr>
          <w:rFonts w:hint="eastAsia" w:ascii="宋体" w:hAnsi="宋体" w:cs="宋体"/>
          <w:color w:val="000000"/>
          <w:sz w:val="24"/>
          <w:szCs w:val="24"/>
          <w:highlight w:val="none"/>
        </w:rPr>
        <w:t>、其他</w:t>
      </w:r>
      <w:bookmarkEnd w:id="100"/>
      <w:bookmarkEnd w:id="101"/>
      <w:bookmarkEnd w:id="102"/>
      <w:bookmarkEnd w:id="103"/>
      <w:bookmarkEnd w:id="107"/>
    </w:p>
    <w:bookmarkEnd w:id="104"/>
    <w:p w14:paraId="7F9D6BD1">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（一）供应商必须在响应文件中对以上条款和服务承诺明确列出，承诺内容必须达到本篇及网上竞采文件其他条款的要求。</w:t>
      </w:r>
    </w:p>
    <w:p w14:paraId="23D309EE">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（二）其他未尽事宜由供需双方在采购合同中详细约定。</w:t>
      </w:r>
    </w:p>
    <w:p w14:paraId="18247084">
      <w:pPr>
        <w:pStyle w:val="4"/>
        <w:rPr>
          <w:rFonts w:hint="eastAsia"/>
          <w:color w:val="000000"/>
        </w:rPr>
      </w:pPr>
    </w:p>
    <w:p w14:paraId="3F6B4125">
      <w:pPr>
        <w:snapToGrid w:val="0"/>
        <w:spacing w:line="400" w:lineRule="exact"/>
        <w:ind w:firstLine="360" w:firstLineChars="150"/>
        <w:rPr>
          <w:rFonts w:hint="eastAsia" w:ascii="宋体" w:hAnsi="宋体" w:cs="宋体"/>
          <w:color w:val="000000"/>
          <w:sz w:val="24"/>
          <w:szCs w:val="24"/>
          <w:highlight w:val="none"/>
        </w:rPr>
      </w:pPr>
    </w:p>
    <w:bookmarkEnd w:id="86"/>
    <w:bookmarkEnd w:id="87"/>
    <w:bookmarkEnd w:id="88"/>
    <w:p w14:paraId="4D7D29FC">
      <w:pPr>
        <w:pStyle w:val="2"/>
        <w:snapToGrid w:val="0"/>
        <w:spacing w:before="0" w:after="0" w:line="360" w:lineRule="auto"/>
        <w:rPr>
          <w:rFonts w:hint="eastAsia" w:ascii="宋体" w:hAnsi="宋体" w:eastAsia="宋体" w:cs="宋体"/>
          <w:color w:val="000000"/>
          <w:sz w:val="36"/>
          <w:szCs w:val="28"/>
          <w:highlight w:val="none"/>
        </w:rPr>
      </w:pPr>
      <w:bookmarkStart w:id="108" w:name="_Toc21783685"/>
      <w:r>
        <w:rPr>
          <w:rFonts w:hint="eastAsia" w:ascii="宋体" w:hAnsi="宋体" w:eastAsia="宋体" w:cs="宋体"/>
          <w:color w:val="000000"/>
          <w:sz w:val="36"/>
          <w:szCs w:val="28"/>
          <w:highlight w:val="none"/>
        </w:rPr>
        <w:br w:type="page"/>
      </w:r>
      <w:bookmarkStart w:id="109" w:name="_Toc24218"/>
      <w:bookmarkStart w:id="110" w:name="_Toc1470"/>
      <w:r>
        <w:rPr>
          <w:rFonts w:hint="eastAsia" w:ascii="宋体" w:hAnsi="宋体" w:eastAsia="宋体" w:cs="宋体"/>
          <w:color w:val="000000"/>
          <w:sz w:val="36"/>
          <w:szCs w:val="28"/>
          <w:highlight w:val="none"/>
        </w:rPr>
        <w:t xml:space="preserve">第四篇  </w:t>
      </w:r>
      <w:bookmarkEnd w:id="108"/>
      <w:r>
        <w:rPr>
          <w:rFonts w:hint="eastAsia" w:ascii="宋体" w:hAnsi="宋体" w:eastAsia="宋体" w:cs="宋体"/>
          <w:color w:val="000000"/>
          <w:sz w:val="36"/>
          <w:szCs w:val="28"/>
          <w:highlight w:val="none"/>
        </w:rPr>
        <w:t>评审程序及方法、评审标准、无效响应和采购终止</w:t>
      </w:r>
      <w:bookmarkEnd w:id="109"/>
      <w:bookmarkEnd w:id="110"/>
    </w:p>
    <w:p w14:paraId="1865AC81">
      <w:pPr>
        <w:pStyle w:val="3"/>
        <w:snapToGrid w:val="0"/>
        <w:spacing w:before="0" w:after="0" w:line="360" w:lineRule="auto"/>
        <w:rPr>
          <w:rFonts w:hint="eastAsia" w:ascii="宋体" w:hAnsi="宋体" w:cs="宋体"/>
          <w:color w:val="000000"/>
          <w:sz w:val="24"/>
          <w:szCs w:val="24"/>
          <w:highlight w:val="none"/>
        </w:rPr>
      </w:pPr>
      <w:bookmarkStart w:id="111" w:name="_Toc2223"/>
      <w:bookmarkStart w:id="112" w:name="_Toc28237"/>
      <w:r>
        <w:rPr>
          <w:rFonts w:hint="eastAsia" w:ascii="宋体" w:hAnsi="宋体" w:cs="宋体"/>
          <w:color w:val="000000"/>
          <w:sz w:val="24"/>
          <w:szCs w:val="24"/>
          <w:highlight w:val="none"/>
        </w:rPr>
        <w:t>一、评审程序及方法</w:t>
      </w:r>
      <w:bookmarkEnd w:id="111"/>
      <w:bookmarkEnd w:id="112"/>
    </w:p>
    <w:p w14:paraId="3CD754F5">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（一）按网上竞采文件规定的评审方式进行。</w:t>
      </w:r>
    </w:p>
    <w:p w14:paraId="3022CEE1">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（二）对各供应商的资格条件、响应文件的有效性、完整性和响应程度进行审查，各供应商只有完全符合要求的前提下，才能参与正式网上竞采。</w:t>
      </w:r>
    </w:p>
    <w:p w14:paraId="56DC27A1">
      <w:pPr>
        <w:snapToGrid w:val="0"/>
        <w:spacing w:line="360" w:lineRule="auto"/>
        <w:ind w:firstLine="360" w:firstLineChars="150"/>
        <w:rPr>
          <w:rFonts w:hint="eastAsia" w:ascii="宋体" w:hAnsi="宋体" w:cs="宋体"/>
          <w:color w:val="000000"/>
          <w:sz w:val="24"/>
          <w:szCs w:val="24"/>
          <w:highlight w:val="none"/>
        </w:rPr>
      </w:pPr>
      <w:r>
        <w:rPr>
          <w:rFonts w:hint="eastAsia" w:ascii="宋体" w:hAnsi="宋体" w:cs="宋体"/>
          <w:color w:val="000000"/>
          <w:sz w:val="24"/>
          <w:szCs w:val="24"/>
          <w:highlight w:val="none"/>
        </w:rPr>
        <w:t>1.资格审查。依据法律法规和网上竞采文件的规定，对响应文件中的资格证明等进行审查，以确定供应商是否具备网上竞采资格。资格性检查资料表如下：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87"/>
        <w:gridCol w:w="4020"/>
        <w:gridCol w:w="4174"/>
      </w:tblGrid>
      <w:tr w14:paraId="3887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38" w:type="dxa"/>
            <w:noWrap w:val="0"/>
            <w:vAlign w:val="center"/>
          </w:tcPr>
          <w:p w14:paraId="215AEBE3">
            <w:pPr>
              <w:snapToGrid w:val="0"/>
              <w:spacing w:line="324" w:lineRule="auto"/>
              <w:jc w:val="center"/>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4807" w:type="dxa"/>
            <w:gridSpan w:val="2"/>
            <w:noWrap w:val="0"/>
            <w:vAlign w:val="center"/>
          </w:tcPr>
          <w:p w14:paraId="4EFE554C">
            <w:pPr>
              <w:snapToGrid w:val="0"/>
              <w:spacing w:line="324" w:lineRule="auto"/>
              <w:jc w:val="center"/>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检查因素</w:t>
            </w:r>
          </w:p>
        </w:tc>
        <w:tc>
          <w:tcPr>
            <w:tcW w:w="4174" w:type="dxa"/>
            <w:noWrap w:val="0"/>
            <w:vAlign w:val="center"/>
          </w:tcPr>
          <w:p w14:paraId="5DF4A768">
            <w:pPr>
              <w:snapToGrid w:val="0"/>
              <w:spacing w:line="324" w:lineRule="auto"/>
              <w:jc w:val="center"/>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检查内容</w:t>
            </w:r>
          </w:p>
        </w:tc>
      </w:tr>
      <w:tr w14:paraId="5578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638" w:type="dxa"/>
            <w:vMerge w:val="restart"/>
            <w:noWrap w:val="0"/>
            <w:vAlign w:val="center"/>
          </w:tcPr>
          <w:p w14:paraId="528EEC10">
            <w:pPr>
              <w:snapToGrid w:val="0"/>
              <w:spacing w:line="324"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787" w:type="dxa"/>
            <w:vMerge w:val="restart"/>
            <w:noWrap w:val="0"/>
            <w:vAlign w:val="center"/>
          </w:tcPr>
          <w:p w14:paraId="6E667362">
            <w:pPr>
              <w:snapToGrid w:val="0"/>
              <w:spacing w:line="324"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《中华人民共和国政府采购法》第二十二条规定</w:t>
            </w:r>
          </w:p>
        </w:tc>
        <w:tc>
          <w:tcPr>
            <w:tcW w:w="4020" w:type="dxa"/>
            <w:noWrap w:val="0"/>
            <w:vAlign w:val="center"/>
          </w:tcPr>
          <w:p w14:paraId="0383B62B">
            <w:pPr>
              <w:snapToGrid w:val="0"/>
              <w:spacing w:line="32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（1）具有独立承担民事责任的能力</w:t>
            </w:r>
          </w:p>
        </w:tc>
        <w:tc>
          <w:tcPr>
            <w:tcW w:w="4174" w:type="dxa"/>
            <w:noWrap w:val="0"/>
            <w:vAlign w:val="center"/>
          </w:tcPr>
          <w:p w14:paraId="7DA83C43">
            <w:pPr>
              <w:snapToGrid w:val="0"/>
              <w:spacing w:line="32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1.供应商法人营业执照（副本）或事业单位法人证书（副本）或个体工商户营业执照或有效的自然人身份证明或社会团体法人登记证书（提供复印件）。 </w:t>
            </w:r>
          </w:p>
          <w:p w14:paraId="12C37C1C">
            <w:pPr>
              <w:snapToGrid w:val="0"/>
              <w:spacing w:line="32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2.供应商法定代表人身份证明和法定代表人授权代表委托书。</w:t>
            </w:r>
          </w:p>
        </w:tc>
      </w:tr>
      <w:tr w14:paraId="2F5A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38" w:type="dxa"/>
            <w:vMerge w:val="continue"/>
            <w:noWrap w:val="0"/>
            <w:vAlign w:val="center"/>
          </w:tcPr>
          <w:p w14:paraId="4E77C6F7">
            <w:pPr>
              <w:snapToGrid w:val="0"/>
              <w:spacing w:line="324" w:lineRule="auto"/>
              <w:jc w:val="center"/>
              <w:rPr>
                <w:rFonts w:hint="eastAsia" w:ascii="宋体" w:hAnsi="宋体" w:cs="宋体"/>
                <w:color w:val="000000"/>
                <w:sz w:val="24"/>
                <w:szCs w:val="24"/>
                <w:highlight w:val="none"/>
              </w:rPr>
            </w:pPr>
          </w:p>
        </w:tc>
        <w:tc>
          <w:tcPr>
            <w:tcW w:w="787" w:type="dxa"/>
            <w:vMerge w:val="continue"/>
            <w:noWrap w:val="0"/>
            <w:vAlign w:val="center"/>
          </w:tcPr>
          <w:p w14:paraId="2133D9F4">
            <w:pPr>
              <w:snapToGrid w:val="0"/>
              <w:spacing w:line="324" w:lineRule="auto"/>
              <w:rPr>
                <w:rFonts w:hint="eastAsia" w:ascii="宋体" w:hAnsi="宋体" w:cs="宋体"/>
                <w:color w:val="000000"/>
                <w:sz w:val="24"/>
                <w:szCs w:val="24"/>
                <w:highlight w:val="none"/>
                <w:lang w:val="zh-CN"/>
              </w:rPr>
            </w:pPr>
          </w:p>
        </w:tc>
        <w:tc>
          <w:tcPr>
            <w:tcW w:w="4020" w:type="dxa"/>
            <w:noWrap w:val="0"/>
            <w:vAlign w:val="center"/>
          </w:tcPr>
          <w:p w14:paraId="29F9BBAF">
            <w:pPr>
              <w:snapToGrid w:val="0"/>
              <w:spacing w:line="32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具有良好的商业信誉和健全的财务会计制度</w:t>
            </w:r>
          </w:p>
        </w:tc>
        <w:tc>
          <w:tcPr>
            <w:tcW w:w="4174" w:type="dxa"/>
            <w:vMerge w:val="restart"/>
            <w:noWrap w:val="0"/>
            <w:vAlign w:val="center"/>
          </w:tcPr>
          <w:p w14:paraId="663A342C">
            <w:pPr>
              <w:snapToGrid w:val="0"/>
              <w:spacing w:line="324"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供应商提供基本资格条件承诺函（详见格式文件）或相关证明材料。</w:t>
            </w:r>
          </w:p>
        </w:tc>
      </w:tr>
      <w:tr w14:paraId="3048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38" w:type="dxa"/>
            <w:vMerge w:val="continue"/>
            <w:noWrap w:val="0"/>
            <w:vAlign w:val="center"/>
          </w:tcPr>
          <w:p w14:paraId="3611323E">
            <w:pPr>
              <w:snapToGrid w:val="0"/>
              <w:spacing w:line="324" w:lineRule="auto"/>
              <w:jc w:val="center"/>
              <w:rPr>
                <w:rFonts w:hint="eastAsia" w:ascii="宋体" w:hAnsi="宋体" w:cs="宋体"/>
                <w:color w:val="000000"/>
                <w:sz w:val="24"/>
                <w:szCs w:val="24"/>
                <w:highlight w:val="none"/>
              </w:rPr>
            </w:pPr>
          </w:p>
        </w:tc>
        <w:tc>
          <w:tcPr>
            <w:tcW w:w="787" w:type="dxa"/>
            <w:vMerge w:val="continue"/>
            <w:noWrap w:val="0"/>
            <w:vAlign w:val="center"/>
          </w:tcPr>
          <w:p w14:paraId="360590BC">
            <w:pPr>
              <w:snapToGrid w:val="0"/>
              <w:spacing w:line="324" w:lineRule="auto"/>
              <w:rPr>
                <w:rFonts w:hint="eastAsia" w:ascii="宋体" w:hAnsi="宋体" w:cs="宋体"/>
                <w:color w:val="000000"/>
                <w:sz w:val="24"/>
                <w:szCs w:val="24"/>
                <w:highlight w:val="none"/>
                <w:lang w:val="zh-CN"/>
              </w:rPr>
            </w:pPr>
          </w:p>
        </w:tc>
        <w:tc>
          <w:tcPr>
            <w:tcW w:w="4020" w:type="dxa"/>
            <w:noWrap w:val="0"/>
            <w:vAlign w:val="center"/>
          </w:tcPr>
          <w:p w14:paraId="33DC9735">
            <w:pPr>
              <w:snapToGrid w:val="0"/>
              <w:spacing w:line="324"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（3）具有履行合同所必需的设备和专业技术能力</w:t>
            </w:r>
          </w:p>
        </w:tc>
        <w:tc>
          <w:tcPr>
            <w:tcW w:w="4174" w:type="dxa"/>
            <w:vMerge w:val="continue"/>
            <w:noWrap w:val="0"/>
            <w:vAlign w:val="center"/>
          </w:tcPr>
          <w:p w14:paraId="6C105B8F">
            <w:pPr>
              <w:snapToGrid w:val="0"/>
              <w:spacing w:line="324" w:lineRule="auto"/>
              <w:rPr>
                <w:rFonts w:hint="eastAsia" w:ascii="宋体" w:hAnsi="宋体" w:cs="宋体"/>
                <w:color w:val="000000"/>
                <w:sz w:val="24"/>
                <w:szCs w:val="24"/>
                <w:highlight w:val="none"/>
                <w:lang w:val="zh-CN"/>
              </w:rPr>
            </w:pPr>
          </w:p>
        </w:tc>
      </w:tr>
      <w:tr w14:paraId="371F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38" w:type="dxa"/>
            <w:vMerge w:val="continue"/>
            <w:noWrap w:val="0"/>
            <w:vAlign w:val="center"/>
          </w:tcPr>
          <w:p w14:paraId="0EA661A3">
            <w:pPr>
              <w:snapToGrid w:val="0"/>
              <w:spacing w:line="324" w:lineRule="auto"/>
              <w:jc w:val="center"/>
              <w:rPr>
                <w:rFonts w:hint="eastAsia" w:ascii="宋体" w:hAnsi="宋体" w:cs="宋体"/>
                <w:color w:val="000000"/>
                <w:sz w:val="24"/>
                <w:szCs w:val="24"/>
                <w:highlight w:val="none"/>
              </w:rPr>
            </w:pPr>
          </w:p>
        </w:tc>
        <w:tc>
          <w:tcPr>
            <w:tcW w:w="787" w:type="dxa"/>
            <w:vMerge w:val="continue"/>
            <w:noWrap w:val="0"/>
            <w:vAlign w:val="center"/>
          </w:tcPr>
          <w:p w14:paraId="6F35066F">
            <w:pPr>
              <w:snapToGrid w:val="0"/>
              <w:spacing w:line="324" w:lineRule="auto"/>
              <w:rPr>
                <w:rFonts w:hint="eastAsia" w:ascii="宋体" w:hAnsi="宋体" w:cs="宋体"/>
                <w:color w:val="000000"/>
                <w:sz w:val="24"/>
                <w:szCs w:val="24"/>
                <w:highlight w:val="none"/>
                <w:lang w:val="zh-CN"/>
              </w:rPr>
            </w:pPr>
          </w:p>
        </w:tc>
        <w:tc>
          <w:tcPr>
            <w:tcW w:w="4020" w:type="dxa"/>
            <w:noWrap w:val="0"/>
            <w:vAlign w:val="center"/>
          </w:tcPr>
          <w:p w14:paraId="3BCE4D3C">
            <w:pPr>
              <w:snapToGrid w:val="0"/>
              <w:spacing w:line="324"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）参加政府采购活动前三年内，在经营活动中没有重大违法记录（注</w:t>
            </w:r>
            <w:r>
              <w:rPr>
                <w:rFonts w:hint="eastAsia" w:ascii="宋体" w:hAnsi="宋体" w:cs="宋体"/>
                <w:color w:val="000000"/>
                <w:kern w:val="0"/>
                <w:sz w:val="24"/>
                <w:szCs w:val="24"/>
                <w:highlight w:val="none"/>
              </w:rPr>
              <w:t>②</w:t>
            </w:r>
            <w:r>
              <w:rPr>
                <w:rFonts w:hint="eastAsia" w:ascii="宋体" w:hAnsi="宋体" w:cs="宋体"/>
                <w:color w:val="000000"/>
                <w:sz w:val="24"/>
                <w:szCs w:val="24"/>
                <w:highlight w:val="none"/>
              </w:rPr>
              <w:t>）</w:t>
            </w:r>
          </w:p>
        </w:tc>
        <w:tc>
          <w:tcPr>
            <w:tcW w:w="4174" w:type="dxa"/>
            <w:vMerge w:val="continue"/>
            <w:noWrap w:val="0"/>
            <w:vAlign w:val="center"/>
          </w:tcPr>
          <w:p w14:paraId="421DBD17">
            <w:pPr>
              <w:snapToGrid w:val="0"/>
              <w:spacing w:line="324" w:lineRule="auto"/>
              <w:rPr>
                <w:rFonts w:hint="eastAsia" w:ascii="宋体" w:hAnsi="宋体" w:cs="宋体"/>
                <w:color w:val="000000"/>
                <w:sz w:val="24"/>
                <w:szCs w:val="24"/>
                <w:highlight w:val="none"/>
                <w:lang w:val="zh-CN"/>
              </w:rPr>
            </w:pPr>
          </w:p>
        </w:tc>
      </w:tr>
      <w:tr w14:paraId="581C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38" w:type="dxa"/>
            <w:vMerge w:val="continue"/>
            <w:noWrap w:val="0"/>
            <w:vAlign w:val="center"/>
          </w:tcPr>
          <w:p w14:paraId="1282C870">
            <w:pPr>
              <w:snapToGrid w:val="0"/>
              <w:spacing w:line="324" w:lineRule="auto"/>
              <w:jc w:val="center"/>
              <w:rPr>
                <w:rFonts w:hint="eastAsia" w:ascii="宋体" w:hAnsi="宋体" w:cs="宋体"/>
                <w:color w:val="000000"/>
                <w:sz w:val="24"/>
                <w:szCs w:val="24"/>
                <w:highlight w:val="none"/>
              </w:rPr>
            </w:pPr>
          </w:p>
        </w:tc>
        <w:tc>
          <w:tcPr>
            <w:tcW w:w="787" w:type="dxa"/>
            <w:vMerge w:val="continue"/>
            <w:noWrap w:val="0"/>
            <w:vAlign w:val="center"/>
          </w:tcPr>
          <w:p w14:paraId="50EB2741">
            <w:pPr>
              <w:snapToGrid w:val="0"/>
              <w:spacing w:line="324" w:lineRule="auto"/>
              <w:rPr>
                <w:rFonts w:hint="eastAsia" w:ascii="宋体" w:hAnsi="宋体" w:cs="宋体"/>
                <w:color w:val="000000"/>
                <w:sz w:val="24"/>
                <w:szCs w:val="24"/>
                <w:highlight w:val="none"/>
                <w:lang w:val="zh-CN"/>
              </w:rPr>
            </w:pPr>
          </w:p>
        </w:tc>
        <w:tc>
          <w:tcPr>
            <w:tcW w:w="4020" w:type="dxa"/>
            <w:noWrap w:val="0"/>
            <w:vAlign w:val="center"/>
          </w:tcPr>
          <w:p w14:paraId="13737042">
            <w:pPr>
              <w:snapToGrid w:val="0"/>
              <w:spacing w:line="324"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）法律、行政法规规定的其他条件</w:t>
            </w:r>
          </w:p>
        </w:tc>
        <w:tc>
          <w:tcPr>
            <w:tcW w:w="4174" w:type="dxa"/>
            <w:vMerge w:val="continue"/>
            <w:noWrap w:val="0"/>
            <w:vAlign w:val="center"/>
          </w:tcPr>
          <w:p w14:paraId="437A6B74">
            <w:pPr>
              <w:snapToGrid w:val="0"/>
              <w:spacing w:line="324" w:lineRule="auto"/>
              <w:rPr>
                <w:rFonts w:hint="eastAsia" w:ascii="宋体" w:hAnsi="宋体" w:cs="宋体"/>
                <w:color w:val="000000"/>
                <w:sz w:val="24"/>
                <w:szCs w:val="24"/>
                <w:highlight w:val="none"/>
                <w:lang w:val="zh-CN"/>
              </w:rPr>
            </w:pPr>
          </w:p>
        </w:tc>
      </w:tr>
      <w:tr w14:paraId="32B7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638" w:type="dxa"/>
            <w:vMerge w:val="continue"/>
            <w:noWrap w:val="0"/>
            <w:vAlign w:val="center"/>
          </w:tcPr>
          <w:p w14:paraId="28803F3F">
            <w:pPr>
              <w:snapToGrid w:val="0"/>
              <w:spacing w:line="324" w:lineRule="auto"/>
              <w:jc w:val="center"/>
              <w:rPr>
                <w:rFonts w:hint="eastAsia" w:ascii="宋体" w:hAnsi="宋体" w:cs="宋体"/>
                <w:color w:val="000000"/>
                <w:sz w:val="24"/>
                <w:szCs w:val="24"/>
                <w:highlight w:val="none"/>
              </w:rPr>
            </w:pPr>
          </w:p>
        </w:tc>
        <w:tc>
          <w:tcPr>
            <w:tcW w:w="787" w:type="dxa"/>
            <w:vMerge w:val="continue"/>
            <w:noWrap w:val="0"/>
            <w:vAlign w:val="center"/>
          </w:tcPr>
          <w:p w14:paraId="5B172395">
            <w:pPr>
              <w:snapToGrid w:val="0"/>
              <w:spacing w:line="324" w:lineRule="auto"/>
              <w:rPr>
                <w:rFonts w:hint="eastAsia" w:ascii="宋体" w:hAnsi="宋体" w:cs="宋体"/>
                <w:color w:val="000000"/>
                <w:sz w:val="24"/>
                <w:szCs w:val="24"/>
                <w:highlight w:val="none"/>
                <w:lang w:val="zh-CN"/>
              </w:rPr>
            </w:pPr>
          </w:p>
        </w:tc>
        <w:tc>
          <w:tcPr>
            <w:tcW w:w="4020" w:type="dxa"/>
            <w:noWrap w:val="0"/>
            <w:vAlign w:val="center"/>
          </w:tcPr>
          <w:p w14:paraId="4173B8C2">
            <w:pPr>
              <w:snapToGrid w:val="0"/>
              <w:spacing w:line="32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（7）特定资格要求</w:t>
            </w:r>
          </w:p>
        </w:tc>
        <w:tc>
          <w:tcPr>
            <w:tcW w:w="4174" w:type="dxa"/>
            <w:noWrap w:val="0"/>
            <w:vAlign w:val="center"/>
          </w:tcPr>
          <w:p w14:paraId="4D937CD9">
            <w:pPr>
              <w:snapToGrid w:val="0"/>
              <w:spacing w:line="324"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按第一篇“</w:t>
            </w:r>
            <w:r>
              <w:rPr>
                <w:rFonts w:hint="eastAsia" w:ascii="宋体" w:hAnsi="宋体" w:cs="宋体"/>
                <w:color w:val="000000"/>
                <w:sz w:val="24"/>
                <w:szCs w:val="24"/>
                <w:highlight w:val="none"/>
                <w:lang w:val="en-US" w:eastAsia="zh-CN"/>
              </w:rPr>
              <w:t>二</w:t>
            </w:r>
            <w:r>
              <w:rPr>
                <w:rFonts w:hint="eastAsia" w:ascii="宋体" w:hAnsi="宋体" w:cs="宋体"/>
                <w:color w:val="000000"/>
                <w:sz w:val="24"/>
                <w:szCs w:val="24"/>
                <w:highlight w:val="none"/>
                <w:lang w:val="zh-CN"/>
              </w:rPr>
              <w:t>、供应商资格条件 （三）本项目的特定资格要求”的要求提交（如果有）。</w:t>
            </w:r>
          </w:p>
        </w:tc>
      </w:tr>
      <w:tr w14:paraId="1DEF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38" w:type="dxa"/>
            <w:noWrap w:val="0"/>
            <w:vAlign w:val="center"/>
          </w:tcPr>
          <w:p w14:paraId="3FD0D5EB">
            <w:pPr>
              <w:snapToGrid w:val="0"/>
              <w:spacing w:line="324"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4807" w:type="dxa"/>
            <w:gridSpan w:val="2"/>
            <w:noWrap w:val="0"/>
            <w:vAlign w:val="center"/>
          </w:tcPr>
          <w:p w14:paraId="77778E5A">
            <w:pPr>
              <w:snapToGrid w:val="0"/>
              <w:spacing w:line="32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落实政府采购政策需满足的资格要求</w:t>
            </w:r>
          </w:p>
        </w:tc>
        <w:tc>
          <w:tcPr>
            <w:tcW w:w="4174" w:type="dxa"/>
            <w:noWrap w:val="0"/>
            <w:vAlign w:val="center"/>
          </w:tcPr>
          <w:p w14:paraId="0B9D122F">
            <w:pPr>
              <w:snapToGrid w:val="0"/>
              <w:spacing w:line="32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无。</w:t>
            </w:r>
          </w:p>
        </w:tc>
      </w:tr>
    </w:tbl>
    <w:p w14:paraId="472D69F0">
      <w:pPr>
        <w:snapToGrid w:val="0"/>
        <w:spacing w:line="360" w:lineRule="auto"/>
        <w:ind w:firstLine="480" w:firstLineChars="200"/>
        <w:rPr>
          <w:rFonts w:hint="eastAsia" w:ascii="宋体" w:hAnsi="宋体" w:cs="宋体"/>
          <w:color w:val="000000"/>
          <w:kern w:val="0"/>
          <w:sz w:val="24"/>
          <w:szCs w:val="24"/>
          <w:highlight w:val="none"/>
        </w:rPr>
      </w:pPr>
    </w:p>
    <w:p w14:paraId="21755A50">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注：</w:t>
      </w:r>
    </w:p>
    <w:p w14:paraId="0D046E2D">
      <w:pPr>
        <w:snapToGrid w:val="0"/>
        <w:spacing w:line="360" w:lineRule="auto"/>
        <w:ind w:firstLine="440" w:firstLineChars="200"/>
        <w:rPr>
          <w:rFonts w:hint="eastAsia" w:ascii="宋体" w:hAnsi="宋体" w:cs="宋体"/>
          <w:color w:val="000000"/>
          <w:kern w:val="0"/>
          <w:sz w:val="24"/>
          <w:szCs w:val="24"/>
          <w:highlight w:val="none"/>
        </w:rPr>
      </w:pPr>
      <w:r>
        <w:rPr>
          <w:rFonts w:hint="eastAsia" w:ascii="宋体" w:hAnsi="宋体" w:cs="宋体"/>
          <w:color w:val="000000"/>
          <w:kern w:val="0"/>
          <w:sz w:val="22"/>
          <w:szCs w:val="22"/>
          <w:highlight w:val="none"/>
        </w:rPr>
        <w:t>①</w:t>
      </w:r>
      <w:r>
        <w:rPr>
          <w:rFonts w:hint="eastAsia" w:ascii="宋体" w:hAnsi="宋体" w:cs="宋体"/>
          <w:color w:val="000000"/>
          <w:kern w:val="0"/>
          <w:sz w:val="24"/>
          <w:szCs w:val="24"/>
          <w:highlight w:val="none"/>
        </w:rPr>
        <w:t>供应商按“多证合一”登记制度办理营业执照的，组织机构代码证、税务登记证（副本）和社会保险登记证以供应商所提供的营业执照（副本）复印件为准。</w:t>
      </w:r>
    </w:p>
    <w:p w14:paraId="1D41447E">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E2E557A">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2.符合性审查</w:t>
      </w:r>
    </w:p>
    <w:p w14:paraId="69CCF8F0">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对符合资格的供应商的响应文件进行符合性审查，以确定其是否满足网上</w:t>
      </w:r>
      <w:r>
        <w:rPr>
          <w:rFonts w:hint="eastAsia" w:ascii="宋体" w:hAnsi="宋体" w:cs="宋体"/>
          <w:color w:val="000000"/>
          <w:sz w:val="24"/>
          <w:szCs w:val="24"/>
          <w:highlight w:val="none"/>
        </w:rPr>
        <w:t>竞采文件</w:t>
      </w:r>
      <w:r>
        <w:rPr>
          <w:rFonts w:hint="eastAsia" w:ascii="宋体" w:hAnsi="宋体" w:cs="宋体"/>
          <w:color w:val="000000"/>
          <w:kern w:val="0"/>
          <w:sz w:val="24"/>
          <w:szCs w:val="24"/>
          <w:highlight w:val="none"/>
        </w:rPr>
        <w:t>的实质性要求。符合性审查资料表如下：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2086"/>
        <w:gridCol w:w="4951"/>
      </w:tblGrid>
      <w:tr w14:paraId="4939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9" w:type="dxa"/>
            <w:noWrap w:val="0"/>
            <w:vAlign w:val="center"/>
          </w:tcPr>
          <w:p w14:paraId="779FE1EA">
            <w:pPr>
              <w:spacing w:line="324" w:lineRule="auto"/>
              <w:jc w:val="center"/>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3725" w:type="dxa"/>
            <w:gridSpan w:val="2"/>
            <w:noWrap w:val="0"/>
            <w:vAlign w:val="center"/>
          </w:tcPr>
          <w:p w14:paraId="68CDFD0B">
            <w:pPr>
              <w:spacing w:line="324" w:lineRule="auto"/>
              <w:jc w:val="center"/>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评审因素</w:t>
            </w:r>
          </w:p>
        </w:tc>
        <w:tc>
          <w:tcPr>
            <w:tcW w:w="4951" w:type="dxa"/>
            <w:noWrap w:val="0"/>
            <w:vAlign w:val="center"/>
          </w:tcPr>
          <w:p w14:paraId="3F187CF3">
            <w:pPr>
              <w:spacing w:line="324" w:lineRule="auto"/>
              <w:jc w:val="center"/>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评审标准</w:t>
            </w:r>
          </w:p>
        </w:tc>
      </w:tr>
      <w:tr w14:paraId="7C97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9" w:type="dxa"/>
            <w:vMerge w:val="restart"/>
            <w:noWrap w:val="0"/>
            <w:vAlign w:val="center"/>
          </w:tcPr>
          <w:p w14:paraId="2AD18DCF">
            <w:pPr>
              <w:spacing w:line="324" w:lineRule="auto"/>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1639" w:type="dxa"/>
            <w:vMerge w:val="restart"/>
            <w:noWrap w:val="0"/>
            <w:vAlign w:val="center"/>
          </w:tcPr>
          <w:p w14:paraId="5D16EE56">
            <w:pPr>
              <w:spacing w:line="324"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有效性审查</w:t>
            </w:r>
          </w:p>
        </w:tc>
        <w:tc>
          <w:tcPr>
            <w:tcW w:w="2086" w:type="dxa"/>
            <w:noWrap w:val="0"/>
            <w:vAlign w:val="center"/>
          </w:tcPr>
          <w:p w14:paraId="664B5A83">
            <w:pPr>
              <w:spacing w:line="324"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rPr>
              <w:t>响应文件签署</w:t>
            </w:r>
          </w:p>
        </w:tc>
        <w:tc>
          <w:tcPr>
            <w:tcW w:w="4951" w:type="dxa"/>
            <w:noWrap w:val="0"/>
            <w:vAlign w:val="center"/>
          </w:tcPr>
          <w:p w14:paraId="1370067C">
            <w:pPr>
              <w:spacing w:line="324"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rPr>
              <w:t>响应文件上法定代表人（或其授权代表）或自然人（供应商为自然人）的签署或盖章齐全。</w:t>
            </w:r>
          </w:p>
        </w:tc>
      </w:tr>
      <w:tr w14:paraId="22AF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09" w:type="dxa"/>
            <w:vMerge w:val="continue"/>
            <w:noWrap w:val="0"/>
            <w:vAlign w:val="center"/>
          </w:tcPr>
          <w:p w14:paraId="7E313F97">
            <w:pPr>
              <w:spacing w:line="324" w:lineRule="auto"/>
              <w:jc w:val="center"/>
              <w:rPr>
                <w:rFonts w:hint="eastAsia" w:ascii="宋体" w:hAnsi="宋体" w:cs="宋体"/>
                <w:color w:val="000000"/>
                <w:kern w:val="0"/>
                <w:sz w:val="24"/>
                <w:szCs w:val="24"/>
                <w:highlight w:val="none"/>
              </w:rPr>
            </w:pPr>
          </w:p>
        </w:tc>
        <w:tc>
          <w:tcPr>
            <w:tcW w:w="1639" w:type="dxa"/>
            <w:vMerge w:val="continue"/>
            <w:noWrap w:val="0"/>
            <w:vAlign w:val="center"/>
          </w:tcPr>
          <w:p w14:paraId="179185DA">
            <w:pPr>
              <w:spacing w:line="324" w:lineRule="auto"/>
              <w:rPr>
                <w:rFonts w:hint="eastAsia" w:ascii="宋体" w:hAnsi="宋体" w:cs="宋体"/>
                <w:color w:val="000000"/>
                <w:kern w:val="0"/>
                <w:sz w:val="24"/>
                <w:szCs w:val="24"/>
                <w:highlight w:val="none"/>
              </w:rPr>
            </w:pPr>
          </w:p>
        </w:tc>
        <w:tc>
          <w:tcPr>
            <w:tcW w:w="2086" w:type="dxa"/>
            <w:noWrap w:val="0"/>
            <w:vAlign w:val="center"/>
          </w:tcPr>
          <w:p w14:paraId="02BD262F">
            <w:pPr>
              <w:spacing w:line="324"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rPr>
              <w:t>报价唯一</w:t>
            </w:r>
          </w:p>
        </w:tc>
        <w:tc>
          <w:tcPr>
            <w:tcW w:w="4951" w:type="dxa"/>
            <w:noWrap w:val="0"/>
            <w:vAlign w:val="center"/>
          </w:tcPr>
          <w:p w14:paraId="0A93B77A">
            <w:pPr>
              <w:spacing w:line="324"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lang w:val="zh-CN"/>
              </w:rPr>
              <w:t>只能在采购预算内报价，</w:t>
            </w:r>
            <w:r>
              <w:rPr>
                <w:rFonts w:hint="eastAsia" w:ascii="宋体" w:hAnsi="宋体" w:cs="宋体"/>
                <w:color w:val="000000"/>
                <w:sz w:val="24"/>
                <w:szCs w:val="24"/>
                <w:highlight w:val="none"/>
              </w:rPr>
              <w:t>只能有一个有效报价，不得提交选择性报价。</w:t>
            </w:r>
          </w:p>
        </w:tc>
      </w:tr>
      <w:tr w14:paraId="2655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09" w:type="dxa"/>
            <w:noWrap w:val="0"/>
            <w:vAlign w:val="center"/>
          </w:tcPr>
          <w:p w14:paraId="56067D73">
            <w:pPr>
              <w:spacing w:line="380" w:lineRule="exact"/>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1639" w:type="dxa"/>
            <w:noWrap w:val="0"/>
            <w:vAlign w:val="center"/>
          </w:tcPr>
          <w:p w14:paraId="62F2A737">
            <w:pPr>
              <w:spacing w:line="380" w:lineRule="exac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完整性审查</w:t>
            </w:r>
          </w:p>
        </w:tc>
        <w:tc>
          <w:tcPr>
            <w:tcW w:w="2086" w:type="dxa"/>
            <w:noWrap w:val="0"/>
            <w:vAlign w:val="center"/>
          </w:tcPr>
          <w:p w14:paraId="1F8DB09C">
            <w:pPr>
              <w:spacing w:line="380" w:lineRule="exact"/>
              <w:rPr>
                <w:rFonts w:hint="eastAsia" w:ascii="宋体" w:hAnsi="宋体" w:cs="宋体"/>
                <w:color w:val="000000"/>
                <w:sz w:val="24"/>
                <w:szCs w:val="24"/>
                <w:highlight w:val="none"/>
              </w:rPr>
            </w:pPr>
          </w:p>
          <w:p w14:paraId="6B7D4183">
            <w:pPr>
              <w:spacing w:line="380" w:lineRule="exact"/>
              <w:rPr>
                <w:rFonts w:hint="eastAsia" w:ascii="宋体" w:hAnsi="宋体" w:cs="宋体"/>
                <w:color w:val="000000"/>
                <w:kern w:val="0"/>
                <w:sz w:val="24"/>
                <w:szCs w:val="24"/>
                <w:highlight w:val="none"/>
              </w:rPr>
            </w:pPr>
            <w:r>
              <w:rPr>
                <w:rFonts w:hint="eastAsia" w:ascii="宋体" w:hAnsi="宋体" w:cs="宋体"/>
                <w:color w:val="000000"/>
                <w:sz w:val="24"/>
                <w:szCs w:val="24"/>
                <w:highlight w:val="none"/>
              </w:rPr>
              <w:t>响应</w:t>
            </w:r>
            <w:r>
              <w:rPr>
                <w:rFonts w:hint="eastAsia" w:ascii="宋体" w:hAnsi="宋体" w:cs="宋体"/>
                <w:color w:val="000000"/>
                <w:sz w:val="24"/>
                <w:szCs w:val="24"/>
                <w:highlight w:val="none"/>
                <w:lang w:val="zh-CN"/>
              </w:rPr>
              <w:t>文件份数</w:t>
            </w:r>
          </w:p>
          <w:p w14:paraId="2CA6C748">
            <w:pPr>
              <w:spacing w:line="380" w:lineRule="exact"/>
              <w:rPr>
                <w:rFonts w:hint="eastAsia" w:ascii="宋体" w:hAnsi="宋体" w:cs="宋体"/>
                <w:color w:val="000000"/>
                <w:kern w:val="0"/>
                <w:sz w:val="24"/>
                <w:szCs w:val="24"/>
                <w:highlight w:val="none"/>
              </w:rPr>
            </w:pPr>
          </w:p>
        </w:tc>
        <w:tc>
          <w:tcPr>
            <w:tcW w:w="4951" w:type="dxa"/>
            <w:noWrap w:val="0"/>
            <w:vAlign w:val="center"/>
          </w:tcPr>
          <w:p w14:paraId="68602F4D">
            <w:pPr>
              <w:spacing w:line="380" w:lineRule="exact"/>
              <w:rPr>
                <w:rFonts w:hint="eastAsia" w:ascii="宋体" w:hAnsi="宋体" w:cs="宋体"/>
                <w:color w:val="000000"/>
                <w:kern w:val="0"/>
                <w:sz w:val="24"/>
                <w:szCs w:val="24"/>
                <w:highlight w:val="none"/>
              </w:rPr>
            </w:pPr>
            <w:r>
              <w:rPr>
                <w:rFonts w:hint="eastAsia" w:ascii="宋体" w:hAnsi="宋体" w:cs="宋体"/>
                <w:color w:val="000000"/>
                <w:sz w:val="24"/>
                <w:szCs w:val="24"/>
                <w:highlight w:val="none"/>
              </w:rPr>
              <w:t>响应</w:t>
            </w:r>
            <w:r>
              <w:rPr>
                <w:rFonts w:hint="eastAsia" w:ascii="宋体" w:hAnsi="宋体" w:cs="宋体"/>
                <w:color w:val="000000"/>
                <w:sz w:val="24"/>
                <w:szCs w:val="24"/>
                <w:highlight w:val="none"/>
                <w:lang w:val="zh-CN"/>
              </w:rPr>
              <w:t>文件数量符合</w:t>
            </w:r>
            <w:r>
              <w:rPr>
                <w:rFonts w:hint="eastAsia" w:ascii="宋体" w:hAnsi="宋体" w:cs="宋体"/>
                <w:color w:val="000000"/>
                <w:sz w:val="24"/>
                <w:szCs w:val="24"/>
                <w:highlight w:val="none"/>
              </w:rPr>
              <w:t>网上竞采文件</w:t>
            </w:r>
            <w:r>
              <w:rPr>
                <w:rFonts w:hint="eastAsia" w:ascii="宋体" w:hAnsi="宋体" w:cs="宋体"/>
                <w:color w:val="000000"/>
                <w:sz w:val="24"/>
                <w:szCs w:val="24"/>
                <w:highlight w:val="none"/>
                <w:lang w:val="zh-CN"/>
              </w:rPr>
              <w:t>要求。</w:t>
            </w:r>
          </w:p>
        </w:tc>
      </w:tr>
      <w:tr w14:paraId="2CC0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09" w:type="dxa"/>
            <w:vMerge w:val="restart"/>
            <w:noWrap w:val="0"/>
            <w:vAlign w:val="center"/>
          </w:tcPr>
          <w:p w14:paraId="59BDAC9D">
            <w:pPr>
              <w:spacing w:line="324" w:lineRule="auto"/>
              <w:jc w:val="center"/>
              <w:rPr>
                <w:rFonts w:hint="eastAsia" w:ascii="宋体" w:hAnsi="宋体" w:cs="宋体"/>
                <w:color w:val="000000"/>
                <w:kern w:val="0"/>
                <w:sz w:val="24"/>
                <w:szCs w:val="24"/>
                <w:highlight w:val="none"/>
              </w:rPr>
            </w:pPr>
          </w:p>
          <w:p w14:paraId="083633BE">
            <w:pPr>
              <w:spacing w:line="324" w:lineRule="auto"/>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1639" w:type="dxa"/>
            <w:vMerge w:val="restart"/>
            <w:noWrap w:val="0"/>
            <w:vAlign w:val="center"/>
          </w:tcPr>
          <w:p w14:paraId="007CCEBE">
            <w:pPr>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网上</w:t>
            </w:r>
            <w:r>
              <w:rPr>
                <w:rFonts w:hint="eastAsia" w:ascii="宋体" w:hAnsi="宋体" w:cs="宋体"/>
                <w:color w:val="000000"/>
                <w:sz w:val="24"/>
                <w:szCs w:val="24"/>
                <w:highlight w:val="none"/>
              </w:rPr>
              <w:t>竞采文件</w:t>
            </w:r>
            <w:r>
              <w:rPr>
                <w:rFonts w:hint="eastAsia" w:ascii="宋体" w:hAnsi="宋体" w:cs="宋体"/>
                <w:color w:val="000000"/>
                <w:kern w:val="0"/>
                <w:sz w:val="24"/>
                <w:szCs w:val="24"/>
                <w:highlight w:val="none"/>
              </w:rPr>
              <w:t>的响应程度审查</w:t>
            </w:r>
          </w:p>
        </w:tc>
        <w:tc>
          <w:tcPr>
            <w:tcW w:w="2086" w:type="dxa"/>
            <w:noWrap w:val="0"/>
            <w:vAlign w:val="center"/>
          </w:tcPr>
          <w:p w14:paraId="376F6D92">
            <w:pPr>
              <w:spacing w:line="324"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响应文件内容</w:t>
            </w:r>
          </w:p>
        </w:tc>
        <w:tc>
          <w:tcPr>
            <w:tcW w:w="4951" w:type="dxa"/>
            <w:noWrap w:val="0"/>
            <w:vAlign w:val="center"/>
          </w:tcPr>
          <w:p w14:paraId="53F342EA">
            <w:pPr>
              <w:pStyle w:val="6"/>
              <w:spacing w:line="324"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对</w:t>
            </w:r>
            <w:r>
              <w:rPr>
                <w:rFonts w:hint="eastAsia" w:ascii="宋体" w:hAnsi="宋体" w:cs="宋体"/>
                <w:color w:val="000000"/>
                <w:sz w:val="24"/>
                <w:szCs w:val="24"/>
                <w:highlight w:val="none"/>
              </w:rPr>
              <w:t>竞采文件</w:t>
            </w:r>
            <w:r>
              <w:rPr>
                <w:rFonts w:hint="eastAsia" w:ascii="宋体" w:hAnsi="宋体" w:cs="宋体"/>
                <w:color w:val="000000"/>
                <w:kern w:val="0"/>
                <w:sz w:val="24"/>
                <w:szCs w:val="24"/>
                <w:highlight w:val="none"/>
              </w:rPr>
              <w:t>第二篇、</w:t>
            </w:r>
            <w:r>
              <w:rPr>
                <w:rFonts w:hint="eastAsia" w:ascii="宋体" w:cs="宋体"/>
                <w:color w:val="000000"/>
                <w:kern w:val="0"/>
                <w:sz w:val="24"/>
                <w:szCs w:val="24"/>
                <w:highlight w:val="none"/>
              </w:rPr>
              <w:t>第三篇</w:t>
            </w:r>
            <w:r>
              <w:rPr>
                <w:rFonts w:hint="eastAsia" w:ascii="宋体" w:hAnsi="宋体" w:cs="宋体"/>
                <w:color w:val="000000"/>
                <w:kern w:val="0"/>
                <w:sz w:val="24"/>
                <w:szCs w:val="24"/>
                <w:highlight w:val="none"/>
              </w:rPr>
              <w:t>内容作出响应。</w:t>
            </w:r>
          </w:p>
        </w:tc>
      </w:tr>
      <w:tr w14:paraId="60B0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9" w:type="dxa"/>
            <w:vMerge w:val="continue"/>
            <w:noWrap w:val="0"/>
            <w:vAlign w:val="top"/>
          </w:tcPr>
          <w:p w14:paraId="13777585">
            <w:pPr>
              <w:spacing w:line="380" w:lineRule="exact"/>
              <w:jc w:val="center"/>
              <w:rPr>
                <w:rFonts w:hint="eastAsia" w:ascii="宋体" w:hAnsi="宋体" w:cs="宋体"/>
                <w:color w:val="000000"/>
                <w:kern w:val="0"/>
                <w:sz w:val="24"/>
                <w:szCs w:val="24"/>
                <w:highlight w:val="none"/>
              </w:rPr>
            </w:pPr>
            <w:bookmarkStart w:id="113" w:name="_Toc80104349"/>
          </w:p>
        </w:tc>
        <w:tc>
          <w:tcPr>
            <w:tcW w:w="1639" w:type="dxa"/>
            <w:vMerge w:val="continue"/>
            <w:noWrap w:val="0"/>
            <w:vAlign w:val="top"/>
          </w:tcPr>
          <w:p w14:paraId="271F3EB7">
            <w:pPr>
              <w:spacing w:line="380" w:lineRule="exact"/>
              <w:rPr>
                <w:rFonts w:hint="eastAsia" w:ascii="宋体" w:hAnsi="宋体" w:cs="宋体"/>
                <w:color w:val="000000"/>
                <w:kern w:val="0"/>
                <w:sz w:val="24"/>
                <w:szCs w:val="24"/>
                <w:highlight w:val="none"/>
              </w:rPr>
            </w:pPr>
          </w:p>
        </w:tc>
        <w:tc>
          <w:tcPr>
            <w:tcW w:w="2086" w:type="dxa"/>
            <w:noWrap w:val="0"/>
            <w:vAlign w:val="center"/>
          </w:tcPr>
          <w:p w14:paraId="59152F9B">
            <w:pPr>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rPr>
              <w:t>竞采</w:t>
            </w:r>
            <w:r>
              <w:rPr>
                <w:rFonts w:hint="eastAsia" w:ascii="宋体" w:hAnsi="宋体" w:cs="宋体"/>
                <w:color w:val="000000"/>
                <w:kern w:val="0"/>
                <w:sz w:val="24"/>
                <w:szCs w:val="24"/>
                <w:highlight w:val="none"/>
              </w:rPr>
              <w:t>有效期</w:t>
            </w:r>
          </w:p>
        </w:tc>
        <w:tc>
          <w:tcPr>
            <w:tcW w:w="4951" w:type="dxa"/>
            <w:noWrap w:val="0"/>
            <w:vAlign w:val="center"/>
          </w:tcPr>
          <w:p w14:paraId="3FE36F76">
            <w:pPr>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rPr>
              <w:t>竞采</w:t>
            </w:r>
            <w:r>
              <w:rPr>
                <w:rFonts w:hint="eastAsia" w:ascii="宋体" w:hAnsi="宋体" w:cs="宋体"/>
                <w:color w:val="000000"/>
                <w:kern w:val="0"/>
                <w:sz w:val="24"/>
                <w:szCs w:val="24"/>
                <w:highlight w:val="none"/>
              </w:rPr>
              <w:t>有效期为投标截止时间起90天。</w:t>
            </w:r>
          </w:p>
        </w:tc>
      </w:tr>
      <w:bookmarkEnd w:id="113"/>
    </w:tbl>
    <w:p w14:paraId="114505BF">
      <w:pPr>
        <w:pStyle w:val="3"/>
        <w:snapToGrid w:val="0"/>
        <w:spacing w:before="0" w:after="0" w:line="360" w:lineRule="auto"/>
        <w:rPr>
          <w:rFonts w:hint="eastAsia" w:ascii="宋体" w:hAnsi="宋体" w:cs="宋体"/>
          <w:color w:val="000000"/>
          <w:sz w:val="24"/>
          <w:szCs w:val="24"/>
          <w:highlight w:val="none"/>
        </w:rPr>
      </w:pPr>
      <w:bookmarkStart w:id="114" w:name="_Toc17078"/>
      <w:bookmarkStart w:id="115" w:name="_Toc14963"/>
      <w:bookmarkStart w:id="116" w:name="_Toc11668"/>
    </w:p>
    <w:p w14:paraId="1D37D276">
      <w:pPr>
        <w:pStyle w:val="3"/>
        <w:snapToGrid w:val="0"/>
        <w:spacing w:before="0" w:after="0"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二、无效响应</w:t>
      </w:r>
      <w:bookmarkEnd w:id="114"/>
      <w:bookmarkEnd w:id="115"/>
      <w:bookmarkEnd w:id="116"/>
    </w:p>
    <w:p w14:paraId="7B158C50">
      <w:pPr>
        <w:snapToGrid w:val="0"/>
        <w:spacing w:line="360" w:lineRule="auto"/>
        <w:ind w:firstLine="465"/>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供应商发生以下条款情况之一者，其响应文件作无效响应处理：</w:t>
      </w:r>
    </w:p>
    <w:p w14:paraId="0950CFF7">
      <w:pPr>
        <w:snapToGrid w:val="0"/>
        <w:spacing w:line="360" w:lineRule="auto"/>
        <w:ind w:firstLine="480" w:firstLineChars="200"/>
        <w:rPr>
          <w:rFonts w:hint="eastAsia" w:ascii="宋体" w:hAnsi="宋体" w:cs="宋体"/>
          <w:color w:val="000000"/>
          <w:sz w:val="24"/>
          <w:szCs w:val="24"/>
          <w:highlight w:val="none"/>
        </w:rPr>
      </w:pPr>
      <w:bookmarkStart w:id="117" w:name="_Toc27033"/>
      <w:bookmarkStart w:id="118" w:name="_Toc9808"/>
      <w:bookmarkStart w:id="119" w:name="_Toc4550"/>
      <w:bookmarkStart w:id="120" w:name="_Toc22128"/>
      <w:r>
        <w:rPr>
          <w:rFonts w:hint="eastAsia" w:ascii="宋体" w:hAnsi="宋体" w:cs="宋体"/>
          <w:color w:val="000000"/>
          <w:sz w:val="24"/>
          <w:szCs w:val="24"/>
          <w:highlight w:val="none"/>
        </w:rPr>
        <w:t>（一）供应商未通过资格性检查或响应文件未通过符合性检查的；</w:t>
      </w:r>
    </w:p>
    <w:p w14:paraId="3B52A7BD">
      <w:pPr>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（二）供应商所提交的响应文件不按第七篇“响应文件格式要求”规定签字、盖章；</w:t>
      </w:r>
    </w:p>
    <w:p w14:paraId="2778CE85">
      <w:pPr>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（三）供应商的报价超过采购预算或最高限价的；</w:t>
      </w:r>
    </w:p>
    <w:p w14:paraId="6040FAF1">
      <w:pPr>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（四）单位负责人为同一人或者存在直接控股、管理关系的不同供应商，参加同一合同项下的政府采购活动的；</w:t>
      </w:r>
    </w:p>
    <w:p w14:paraId="34131901">
      <w:pPr>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五</w:t>
      </w:r>
      <w:r>
        <w:rPr>
          <w:rFonts w:hint="eastAsia" w:ascii="宋体" w:hAnsi="宋体" w:cs="宋体"/>
          <w:color w:val="000000"/>
          <w:sz w:val="24"/>
          <w:szCs w:val="24"/>
          <w:highlight w:val="none"/>
        </w:rPr>
        <w:t>）供应商响应文件内容有与国家现行法律法规相违背的内容，或附有采购人无法接受的条件。</w:t>
      </w:r>
    </w:p>
    <w:p w14:paraId="5FCD9482">
      <w:pPr>
        <w:snapToGrid w:val="0"/>
        <w:spacing w:line="360" w:lineRule="auto"/>
        <w:ind w:left="476" w:leftChars="170"/>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五</w:t>
      </w:r>
      <w:r>
        <w:rPr>
          <w:rFonts w:hint="eastAsia" w:ascii="宋体" w:hAnsi="宋体" w:cs="宋体"/>
          <w:color w:val="000000"/>
          <w:sz w:val="24"/>
          <w:szCs w:val="24"/>
          <w:highlight w:val="none"/>
        </w:rPr>
        <w:t>）供应商以联合体形式参与竞采的；</w:t>
      </w:r>
    </w:p>
    <w:p w14:paraId="499375CC">
      <w:pPr>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六</w:t>
      </w:r>
      <w:r>
        <w:rPr>
          <w:rFonts w:hint="eastAsia" w:ascii="宋体" w:hAnsi="宋体" w:cs="宋体"/>
          <w:color w:val="000000"/>
          <w:sz w:val="24"/>
          <w:szCs w:val="24"/>
          <w:highlight w:val="none"/>
        </w:rPr>
        <w:t>）法律法规和网上竞采文件规定的其他无效响应情形。</w:t>
      </w:r>
    </w:p>
    <w:p w14:paraId="2F04AF96">
      <w:pPr>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七</w:t>
      </w:r>
      <w:r>
        <w:rPr>
          <w:rFonts w:hint="eastAsia" w:ascii="宋体" w:hAnsi="宋体" w:cs="宋体"/>
          <w:color w:val="000000"/>
          <w:sz w:val="24"/>
          <w:szCs w:val="24"/>
          <w:highlight w:val="none"/>
        </w:rPr>
        <w:t>）供应商被列入失信被执行人、重大税收违法案件当事人名单、政府采购严重违法失信行为记录名单及其他不符合《中华人民共和国政府采购法》第二十二条规定条件的。</w:t>
      </w:r>
    </w:p>
    <w:p w14:paraId="3BCDFB40">
      <w:pPr>
        <w:pStyle w:val="3"/>
        <w:snapToGrid w:val="0"/>
        <w:spacing w:before="0" w:after="0" w:line="360" w:lineRule="auto"/>
        <w:rPr>
          <w:rFonts w:hint="eastAsia" w:ascii="宋体" w:hAnsi="宋体" w:cs="宋体"/>
          <w:color w:val="000000"/>
          <w:sz w:val="28"/>
          <w:szCs w:val="28"/>
          <w:highlight w:val="none"/>
        </w:rPr>
      </w:pPr>
      <w:bookmarkStart w:id="121" w:name="_Toc2034"/>
      <w:bookmarkStart w:id="122" w:name="_Toc18359"/>
      <w:r>
        <w:rPr>
          <w:rFonts w:hint="eastAsia" w:ascii="宋体" w:hAnsi="宋体" w:cs="宋体"/>
          <w:color w:val="000000"/>
          <w:sz w:val="24"/>
          <w:szCs w:val="24"/>
          <w:highlight w:val="none"/>
        </w:rPr>
        <w:t>三、采购终止</w:t>
      </w:r>
      <w:bookmarkEnd w:id="117"/>
      <w:bookmarkEnd w:id="118"/>
      <w:bookmarkEnd w:id="119"/>
      <w:bookmarkEnd w:id="120"/>
      <w:bookmarkEnd w:id="121"/>
      <w:bookmarkEnd w:id="122"/>
    </w:p>
    <w:p w14:paraId="31ACBF5B">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出现下列情形之一的，采购人或者采购代理机构应当终止本次采购活动，发布项目终止公告并说明原因，重新开展采购活动：</w:t>
      </w:r>
    </w:p>
    <w:p w14:paraId="76969345">
      <w:pPr>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（一）因情况变化，不再符合规定的竞采采购采购方式适用情形的；</w:t>
      </w:r>
    </w:p>
    <w:p w14:paraId="5F6AA141">
      <w:pPr>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（二）出现影响采购公正的违法、违规行为的；</w:t>
      </w:r>
    </w:p>
    <w:p w14:paraId="2AFACBC3">
      <w:pPr>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（三）因重大变故，采购任务取消的。</w:t>
      </w:r>
    </w:p>
    <w:p w14:paraId="4FA1F9B7">
      <w:pPr>
        <w:pStyle w:val="2"/>
        <w:snapToGrid w:val="0"/>
        <w:spacing w:before="0" w:after="0" w:line="360" w:lineRule="auto"/>
        <w:jc w:val="both"/>
        <w:rPr>
          <w:rFonts w:hint="eastAsia" w:ascii="宋体" w:hAnsi="宋体" w:eastAsia="宋体" w:cs="宋体"/>
          <w:color w:val="000000"/>
          <w:sz w:val="40"/>
          <w:szCs w:val="32"/>
          <w:highlight w:val="none"/>
        </w:rPr>
      </w:pPr>
      <w:bookmarkStart w:id="123" w:name="_Toc21783690"/>
      <w:r>
        <w:rPr>
          <w:rFonts w:hint="eastAsia" w:ascii="宋体" w:hAnsi="宋体" w:eastAsia="宋体" w:cs="宋体"/>
          <w:color w:val="000000"/>
          <w:sz w:val="40"/>
          <w:szCs w:val="32"/>
          <w:highlight w:val="none"/>
        </w:rPr>
        <w:br w:type="page"/>
      </w:r>
      <w:bookmarkEnd w:id="123"/>
      <w:bookmarkStart w:id="124" w:name="_Toc12789072"/>
      <w:bookmarkStart w:id="125" w:name="_Toc22261"/>
      <w:bookmarkStart w:id="126" w:name="_Toc16255"/>
      <w:r>
        <w:rPr>
          <w:rFonts w:hint="eastAsia" w:ascii="宋体" w:hAnsi="宋体" w:eastAsia="宋体" w:cs="宋体"/>
          <w:color w:val="000000"/>
          <w:sz w:val="40"/>
          <w:szCs w:val="32"/>
          <w:highlight w:val="none"/>
        </w:rPr>
        <w:t>响应文件格式要求</w:t>
      </w:r>
      <w:bookmarkEnd w:id="124"/>
      <w:bookmarkEnd w:id="125"/>
      <w:bookmarkEnd w:id="126"/>
    </w:p>
    <w:p w14:paraId="14D87C24">
      <w:pPr>
        <w:spacing w:line="360" w:lineRule="auto"/>
        <w:ind w:left="560" w:leftChars="200" w:firstLine="562"/>
        <w:rPr>
          <w:rFonts w:hint="eastAsia" w:ascii="仿宋" w:hAnsi="仿宋" w:eastAsia="仿宋" w:cs="仿宋"/>
          <w:b/>
          <w:bCs/>
          <w:color w:val="000000"/>
          <w:szCs w:val="28"/>
          <w:highlight w:val="none"/>
        </w:rPr>
      </w:pPr>
    </w:p>
    <w:p w14:paraId="31EF5E97">
      <w:pPr>
        <w:spacing w:line="360" w:lineRule="auto"/>
        <w:ind w:left="560" w:leftChars="200" w:firstLine="562"/>
        <w:rPr>
          <w:rFonts w:hint="eastAsia" w:ascii="宋体" w:hAnsi="宋体" w:cs="宋体"/>
          <w:b/>
          <w:bCs/>
          <w:color w:val="000000"/>
          <w:szCs w:val="28"/>
          <w:highlight w:val="none"/>
        </w:rPr>
      </w:pPr>
      <w:bookmarkStart w:id="127" w:name="_Toc9905"/>
    </w:p>
    <w:p w14:paraId="6F71CFE2">
      <w:pPr>
        <w:spacing w:line="360" w:lineRule="auto"/>
        <w:ind w:left="560" w:leftChars="200" w:firstLine="562"/>
        <w:rPr>
          <w:rFonts w:hint="eastAsia" w:ascii="宋体" w:hAnsi="宋体" w:cs="宋体"/>
          <w:b/>
          <w:bCs/>
          <w:color w:val="000000"/>
          <w:szCs w:val="28"/>
          <w:highlight w:val="none"/>
        </w:rPr>
      </w:pPr>
      <w:r>
        <w:rPr>
          <w:rFonts w:hint="eastAsia" w:ascii="宋体" w:hAnsi="宋体" w:cs="宋体"/>
          <w:b/>
          <w:bCs/>
          <w:color w:val="000000"/>
          <w:szCs w:val="28"/>
          <w:highlight w:val="none"/>
        </w:rPr>
        <w:t>项目名称：</w:t>
      </w:r>
      <w:bookmarkEnd w:id="127"/>
    </w:p>
    <w:p w14:paraId="12AEFC76">
      <w:pPr>
        <w:spacing w:line="360" w:lineRule="auto"/>
        <w:ind w:firstLine="480"/>
        <w:rPr>
          <w:rFonts w:hint="eastAsia" w:ascii="宋体" w:hAnsi="宋体" w:cs="宋体"/>
          <w:color w:val="000000"/>
          <w:highlight w:val="none"/>
        </w:rPr>
      </w:pPr>
    </w:p>
    <w:p w14:paraId="0E5C0251">
      <w:pPr>
        <w:jc w:val="center"/>
        <w:rPr>
          <w:rFonts w:hint="eastAsia" w:ascii="宋体" w:hAnsi="宋体" w:cs="宋体"/>
          <w:b/>
          <w:bCs/>
          <w:color w:val="000000"/>
          <w:sz w:val="96"/>
          <w:szCs w:val="96"/>
          <w:highlight w:val="none"/>
        </w:rPr>
      </w:pPr>
      <w:r>
        <w:rPr>
          <w:rFonts w:hint="eastAsia" w:ascii="宋体" w:hAnsi="宋体" w:cs="宋体"/>
          <w:b/>
          <w:bCs/>
          <w:color w:val="000000"/>
          <w:sz w:val="96"/>
          <w:szCs w:val="96"/>
          <w:highlight w:val="none"/>
        </w:rPr>
        <w:t>响</w:t>
      </w:r>
    </w:p>
    <w:p w14:paraId="56760344">
      <w:pPr>
        <w:jc w:val="center"/>
        <w:rPr>
          <w:rFonts w:hint="eastAsia" w:ascii="宋体" w:hAnsi="宋体" w:cs="宋体"/>
          <w:b/>
          <w:bCs/>
          <w:color w:val="000000"/>
          <w:sz w:val="96"/>
          <w:szCs w:val="96"/>
          <w:highlight w:val="none"/>
        </w:rPr>
      </w:pPr>
      <w:r>
        <w:rPr>
          <w:rFonts w:hint="eastAsia" w:ascii="宋体" w:hAnsi="宋体" w:cs="宋体"/>
          <w:b/>
          <w:bCs/>
          <w:color w:val="000000"/>
          <w:sz w:val="96"/>
          <w:szCs w:val="96"/>
          <w:highlight w:val="none"/>
        </w:rPr>
        <w:t>应</w:t>
      </w:r>
    </w:p>
    <w:p w14:paraId="656F8E9D">
      <w:pPr>
        <w:jc w:val="center"/>
        <w:rPr>
          <w:rFonts w:hint="eastAsia" w:ascii="宋体" w:hAnsi="宋体" w:cs="宋体"/>
          <w:b/>
          <w:bCs/>
          <w:color w:val="000000"/>
          <w:sz w:val="96"/>
          <w:szCs w:val="96"/>
          <w:highlight w:val="none"/>
        </w:rPr>
      </w:pPr>
      <w:r>
        <w:rPr>
          <w:rFonts w:hint="eastAsia" w:ascii="宋体" w:hAnsi="宋体" w:cs="宋体"/>
          <w:b/>
          <w:bCs/>
          <w:color w:val="000000"/>
          <w:sz w:val="96"/>
          <w:szCs w:val="96"/>
          <w:highlight w:val="none"/>
        </w:rPr>
        <w:t>文</w:t>
      </w:r>
    </w:p>
    <w:p w14:paraId="1F679AFD">
      <w:pPr>
        <w:jc w:val="center"/>
        <w:rPr>
          <w:rFonts w:hint="eastAsia" w:ascii="宋体" w:hAnsi="宋体" w:cs="宋体"/>
          <w:b/>
          <w:bCs/>
          <w:color w:val="000000"/>
          <w:sz w:val="96"/>
          <w:szCs w:val="96"/>
          <w:highlight w:val="none"/>
        </w:rPr>
      </w:pPr>
      <w:r>
        <w:rPr>
          <w:rFonts w:hint="eastAsia" w:ascii="宋体" w:hAnsi="宋体" w:cs="宋体"/>
          <w:b/>
          <w:bCs/>
          <w:color w:val="000000"/>
          <w:sz w:val="96"/>
          <w:szCs w:val="96"/>
          <w:highlight w:val="none"/>
        </w:rPr>
        <w:t>件</w:t>
      </w:r>
    </w:p>
    <w:p w14:paraId="780CF630">
      <w:pPr>
        <w:spacing w:line="360" w:lineRule="auto"/>
        <w:rPr>
          <w:rFonts w:hint="eastAsia" w:ascii="宋体" w:hAnsi="宋体" w:cs="宋体"/>
          <w:b/>
          <w:bCs/>
          <w:color w:val="000000"/>
          <w:szCs w:val="28"/>
          <w:highlight w:val="none"/>
        </w:rPr>
      </w:pPr>
    </w:p>
    <w:p w14:paraId="1EF70372">
      <w:pPr>
        <w:spacing w:line="360" w:lineRule="auto"/>
        <w:rPr>
          <w:rFonts w:hint="eastAsia" w:ascii="宋体" w:hAnsi="宋体" w:cs="宋体"/>
          <w:b/>
          <w:bCs/>
          <w:color w:val="000000"/>
          <w:szCs w:val="28"/>
          <w:highlight w:val="none"/>
        </w:rPr>
      </w:pPr>
    </w:p>
    <w:p w14:paraId="1FDC16F9">
      <w:pPr>
        <w:spacing w:line="360" w:lineRule="auto"/>
        <w:ind w:firstLine="1124" w:firstLineChars="400"/>
        <w:rPr>
          <w:rFonts w:hint="eastAsia" w:ascii="宋体" w:hAnsi="宋体" w:cs="宋体"/>
          <w:b/>
          <w:bCs/>
          <w:color w:val="000000"/>
          <w:szCs w:val="28"/>
          <w:highlight w:val="none"/>
        </w:rPr>
      </w:pPr>
      <w:bookmarkStart w:id="128" w:name="_Toc16809"/>
    </w:p>
    <w:p w14:paraId="4532AD68">
      <w:pPr>
        <w:spacing w:line="360" w:lineRule="auto"/>
        <w:ind w:firstLine="1124" w:firstLineChars="400"/>
        <w:rPr>
          <w:rFonts w:hint="eastAsia" w:ascii="宋体" w:hAnsi="宋体" w:cs="宋体"/>
          <w:b/>
          <w:bCs/>
          <w:color w:val="000000"/>
          <w:szCs w:val="28"/>
          <w:highlight w:val="none"/>
        </w:rPr>
      </w:pPr>
    </w:p>
    <w:p w14:paraId="6B35C68C">
      <w:pPr>
        <w:spacing w:line="360" w:lineRule="auto"/>
        <w:ind w:firstLine="1124" w:firstLineChars="400"/>
        <w:rPr>
          <w:rFonts w:hint="eastAsia" w:ascii="宋体" w:hAnsi="宋体" w:cs="宋体"/>
          <w:b/>
          <w:bCs/>
          <w:color w:val="000000"/>
          <w:szCs w:val="28"/>
          <w:highlight w:val="none"/>
        </w:rPr>
      </w:pPr>
    </w:p>
    <w:p w14:paraId="6C0FFF65">
      <w:pPr>
        <w:spacing w:line="360" w:lineRule="auto"/>
        <w:ind w:firstLine="1124" w:firstLineChars="400"/>
        <w:rPr>
          <w:rFonts w:hint="eastAsia" w:ascii="宋体" w:hAnsi="宋体" w:cs="宋体"/>
          <w:b/>
          <w:bCs/>
          <w:color w:val="000000"/>
          <w:szCs w:val="28"/>
          <w:highlight w:val="none"/>
        </w:rPr>
      </w:pPr>
    </w:p>
    <w:p w14:paraId="4A9D02BD">
      <w:pPr>
        <w:spacing w:line="360" w:lineRule="auto"/>
        <w:ind w:firstLine="1124" w:firstLineChars="400"/>
        <w:rPr>
          <w:rFonts w:hint="eastAsia" w:ascii="宋体" w:hAnsi="宋体" w:cs="宋体"/>
          <w:b/>
          <w:bCs/>
          <w:color w:val="000000"/>
          <w:szCs w:val="28"/>
          <w:highlight w:val="none"/>
        </w:rPr>
      </w:pPr>
    </w:p>
    <w:p w14:paraId="325B97FB">
      <w:pPr>
        <w:spacing w:line="360" w:lineRule="auto"/>
        <w:ind w:firstLine="1124" w:firstLineChars="400"/>
        <w:rPr>
          <w:rFonts w:hint="eastAsia" w:ascii="宋体" w:hAnsi="宋体" w:eastAsia="宋体" w:cs="宋体"/>
          <w:b/>
          <w:bCs/>
          <w:color w:val="000000"/>
          <w:szCs w:val="28"/>
          <w:highlight w:val="none"/>
        </w:rPr>
      </w:pPr>
      <w:r>
        <w:rPr>
          <w:rFonts w:hint="eastAsia" w:ascii="宋体" w:hAnsi="宋体" w:cs="宋体"/>
          <w:b/>
          <w:bCs/>
          <w:color w:val="000000"/>
          <w:szCs w:val="28"/>
          <w:highlight w:val="none"/>
        </w:rPr>
        <w:t>供</w:t>
      </w:r>
      <w:r>
        <w:rPr>
          <w:rFonts w:hint="eastAsia" w:ascii="宋体" w:hAnsi="宋体" w:eastAsia="宋体" w:cs="宋体"/>
          <w:b/>
          <w:bCs/>
          <w:color w:val="000000"/>
          <w:szCs w:val="28"/>
          <w:highlight w:val="none"/>
        </w:rPr>
        <w:t>应商名称：</w:t>
      </w:r>
      <w:bookmarkEnd w:id="128"/>
    </w:p>
    <w:p w14:paraId="4FFCA877">
      <w:pPr>
        <w:spacing w:line="360" w:lineRule="auto"/>
        <w:ind w:firstLine="1124" w:firstLineChars="400"/>
        <w:rPr>
          <w:rFonts w:hint="eastAsia" w:ascii="宋体" w:hAnsi="宋体" w:eastAsia="宋体" w:cs="宋体"/>
          <w:b/>
          <w:bCs/>
          <w:color w:val="000000"/>
          <w:szCs w:val="28"/>
          <w:highlight w:val="none"/>
        </w:rPr>
      </w:pPr>
      <w:bookmarkStart w:id="129" w:name="_Toc19528"/>
      <w:r>
        <w:rPr>
          <w:rFonts w:hint="eastAsia" w:ascii="宋体" w:hAnsi="宋体" w:eastAsia="宋体" w:cs="宋体"/>
          <w:b/>
          <w:bCs/>
          <w:color w:val="000000"/>
          <w:szCs w:val="28"/>
          <w:highlight w:val="none"/>
        </w:rPr>
        <w:t>供应商地址：</w:t>
      </w:r>
      <w:bookmarkEnd w:id="129"/>
    </w:p>
    <w:p w14:paraId="7E7E26D1">
      <w:pPr>
        <w:spacing w:line="360" w:lineRule="auto"/>
        <w:ind w:firstLine="1124" w:firstLineChars="400"/>
        <w:rPr>
          <w:rFonts w:hint="eastAsia" w:ascii="宋体" w:hAnsi="宋体" w:eastAsia="宋体" w:cs="宋体"/>
          <w:b/>
          <w:bCs/>
          <w:color w:val="000000"/>
          <w:szCs w:val="28"/>
          <w:highlight w:val="none"/>
        </w:rPr>
      </w:pPr>
      <w:bookmarkStart w:id="130" w:name="_Toc21655"/>
      <w:bookmarkStart w:id="131" w:name="_Toc15749"/>
      <w:bookmarkStart w:id="132" w:name="_Toc26495"/>
      <w:bookmarkStart w:id="133" w:name="_Toc13847"/>
      <w:r>
        <w:rPr>
          <w:rFonts w:hint="eastAsia" w:ascii="宋体" w:hAnsi="宋体" w:eastAsia="宋体" w:cs="宋体"/>
          <w:b/>
          <w:bCs/>
          <w:color w:val="000000"/>
          <w:szCs w:val="28"/>
          <w:highlight w:val="none"/>
        </w:rPr>
        <w:t>投标日期：</w:t>
      </w:r>
      <w:bookmarkEnd w:id="130"/>
      <w:bookmarkEnd w:id="131"/>
      <w:bookmarkEnd w:id="132"/>
      <w:bookmarkEnd w:id="133"/>
    </w:p>
    <w:p w14:paraId="600E345F">
      <w:pPr>
        <w:spacing w:line="360" w:lineRule="auto"/>
        <w:ind w:firstLine="480" w:firstLineChars="20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br w:type="page"/>
      </w:r>
    </w:p>
    <w:p w14:paraId="6B487812">
      <w:pPr>
        <w:spacing w:line="360" w:lineRule="auto"/>
        <w:ind w:firstLine="800" w:firstLineChars="200"/>
        <w:jc w:val="center"/>
        <w:rPr>
          <w:rFonts w:hint="eastAsia" w:ascii="宋体" w:hAnsi="宋体" w:cs="宋体"/>
          <w:color w:val="000000"/>
          <w:sz w:val="24"/>
          <w:szCs w:val="24"/>
          <w:highlight w:val="none"/>
        </w:rPr>
      </w:pPr>
      <w:r>
        <w:rPr>
          <w:rFonts w:hint="eastAsia" w:ascii="宋体" w:hAnsi="宋体" w:cs="宋体"/>
          <w:color w:val="000000"/>
          <w:sz w:val="40"/>
          <w:szCs w:val="40"/>
          <w:highlight w:val="none"/>
        </w:rPr>
        <w:t>目  录</w:t>
      </w:r>
    </w:p>
    <w:p w14:paraId="52A1D67C">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一、经济部分</w:t>
      </w:r>
    </w:p>
    <w:p w14:paraId="0376306A">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（一）竞采采购报价函</w:t>
      </w:r>
    </w:p>
    <w:p w14:paraId="643EB33A">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（二）分项报价明细表</w:t>
      </w:r>
    </w:p>
    <w:p w14:paraId="2952829D">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二、服务部分</w:t>
      </w:r>
    </w:p>
    <w:p w14:paraId="7BDA19EF">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（一）服务需求响应承诺</w:t>
      </w:r>
    </w:p>
    <w:p w14:paraId="5CF0A46D">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三、商务部分</w:t>
      </w:r>
    </w:p>
    <w:p w14:paraId="2B6A44C4">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（一）商务需求响应承诺</w:t>
      </w:r>
    </w:p>
    <w:p w14:paraId="651F1B07">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四、资格条件部分</w:t>
      </w:r>
    </w:p>
    <w:p w14:paraId="4A65FBDE">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（一）法人营业执照（副本）或事业单位法人证书（副本）或个体工商户营业执照或有效的自然人身份证明或社会团体法人登记证书复印件</w:t>
      </w:r>
    </w:p>
    <w:p w14:paraId="17A7DAB3">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（二）法定代表人身份证明书</w:t>
      </w:r>
    </w:p>
    <w:p w14:paraId="0C57ED70">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（三）法定代表人授权委托书</w:t>
      </w:r>
    </w:p>
    <w:p w14:paraId="07260F68">
      <w:pPr>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（四）基本资格条件承诺函</w:t>
      </w:r>
    </w:p>
    <w:p w14:paraId="359E35C9">
      <w:pPr>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（五）特定资格条件证书或证明文件</w:t>
      </w:r>
    </w:p>
    <w:p w14:paraId="7879B930">
      <w:pPr>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五、其他应提供的资料</w:t>
      </w:r>
    </w:p>
    <w:p w14:paraId="46DDAD1B">
      <w:pPr>
        <w:snapToGrid w:val="0"/>
        <w:spacing w:line="400" w:lineRule="exact"/>
        <w:ind w:firstLine="480" w:firstLineChars="200"/>
        <w:rPr>
          <w:rFonts w:hint="eastAsia" w:ascii="宋体" w:hAnsi="宋体" w:cs="宋体"/>
          <w:color w:val="000000"/>
          <w:sz w:val="32"/>
          <w:szCs w:val="32"/>
          <w:highlight w:val="none"/>
        </w:rPr>
      </w:pPr>
      <w:r>
        <w:rPr>
          <w:rFonts w:hint="eastAsia" w:ascii="宋体" w:hAnsi="宋体" w:cs="宋体"/>
          <w:color w:val="000000"/>
          <w:sz w:val="24"/>
          <w:szCs w:val="24"/>
          <w:highlight w:val="none"/>
        </w:rPr>
        <w:t>（一）其他与项目有关的资料</w:t>
      </w:r>
    </w:p>
    <w:p w14:paraId="13487FC4">
      <w:pPr>
        <w:spacing w:line="440" w:lineRule="exact"/>
        <w:ind w:firstLine="720" w:firstLineChars="200"/>
        <w:rPr>
          <w:rFonts w:hint="eastAsia" w:ascii="宋体" w:hAnsi="宋体" w:cs="宋体"/>
          <w:color w:val="000000"/>
          <w:sz w:val="36"/>
          <w:szCs w:val="36"/>
          <w:highlight w:val="none"/>
        </w:rPr>
        <w:sectPr>
          <w:headerReference r:id="rId5" w:type="default"/>
          <w:footerReference r:id="rId6" w:type="default"/>
          <w:footerReference r:id="rId7" w:type="even"/>
          <w:pgSz w:w="11907" w:h="16840"/>
          <w:pgMar w:top="1134" w:right="1191" w:bottom="1134" w:left="1304" w:header="0" w:footer="0" w:gutter="0"/>
          <w:cols w:space="720" w:num="1"/>
          <w:docGrid w:linePitch="380" w:charSpace="-5735"/>
        </w:sectPr>
      </w:pPr>
    </w:p>
    <w:p w14:paraId="05F8E1EE">
      <w:pPr>
        <w:pStyle w:val="3"/>
        <w:spacing w:before="0" w:after="0" w:line="360" w:lineRule="auto"/>
        <w:rPr>
          <w:rFonts w:hint="eastAsia" w:ascii="宋体" w:hAnsi="宋体" w:cs="宋体"/>
          <w:color w:val="000000"/>
          <w:szCs w:val="32"/>
          <w:highlight w:val="none"/>
        </w:rPr>
      </w:pPr>
      <w:bookmarkStart w:id="134" w:name="_Toc22817"/>
      <w:bookmarkStart w:id="135" w:name="_Toc8669"/>
      <w:r>
        <w:rPr>
          <w:rFonts w:hint="eastAsia" w:ascii="宋体" w:hAnsi="宋体" w:cs="宋体"/>
          <w:color w:val="000000"/>
          <w:szCs w:val="32"/>
          <w:highlight w:val="none"/>
        </w:rPr>
        <w:t>一、经济部分</w:t>
      </w:r>
      <w:bookmarkEnd w:id="134"/>
      <w:bookmarkEnd w:id="135"/>
    </w:p>
    <w:p w14:paraId="6792D368">
      <w:pPr>
        <w:tabs>
          <w:tab w:val="left" w:pos="6300"/>
        </w:tabs>
        <w:snapToGrid w:val="0"/>
        <w:spacing w:line="312"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（一）竞采采购报价函</w:t>
      </w:r>
    </w:p>
    <w:p w14:paraId="59F33624">
      <w:pPr>
        <w:tabs>
          <w:tab w:val="left" w:pos="6300"/>
        </w:tabs>
        <w:snapToGrid w:val="0"/>
        <w:spacing w:line="312" w:lineRule="auto"/>
        <w:jc w:val="center"/>
        <w:rPr>
          <w:rFonts w:hint="eastAsia" w:ascii="宋体" w:hAnsi="宋体" w:cs="宋体"/>
          <w:b/>
          <w:color w:val="000000"/>
          <w:szCs w:val="28"/>
          <w:highlight w:val="none"/>
        </w:rPr>
      </w:pPr>
      <w:r>
        <w:rPr>
          <w:rFonts w:hint="eastAsia" w:ascii="宋体" w:hAnsi="宋体" w:cs="宋体"/>
          <w:b/>
          <w:color w:val="000000"/>
          <w:szCs w:val="28"/>
          <w:highlight w:val="none"/>
        </w:rPr>
        <w:t>竞采采购报价函</w:t>
      </w:r>
    </w:p>
    <w:p w14:paraId="1287A051">
      <w:pPr>
        <w:tabs>
          <w:tab w:val="left" w:pos="6300"/>
        </w:tabs>
        <w:snapToGrid w:val="0"/>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u w:val="single"/>
        </w:rPr>
        <w:t>（采购人）</w:t>
      </w:r>
      <w:r>
        <w:rPr>
          <w:rFonts w:hint="eastAsia" w:ascii="宋体" w:hAnsi="宋体" w:cs="宋体"/>
          <w:color w:val="000000"/>
          <w:sz w:val="24"/>
          <w:szCs w:val="24"/>
          <w:highlight w:val="none"/>
        </w:rPr>
        <w:t>：</w:t>
      </w:r>
    </w:p>
    <w:p w14:paraId="3E7B0A0C">
      <w:pPr>
        <w:tabs>
          <w:tab w:val="left" w:pos="6300"/>
        </w:tabs>
        <w:snapToGrid w:val="0"/>
        <w:spacing w:line="312"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我方收到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（项目名称）的网上竞采文件，经详细研究，决定参加该项目的竞采采购。</w:t>
      </w:r>
    </w:p>
    <w:p w14:paraId="1761D027">
      <w:pPr>
        <w:tabs>
          <w:tab w:val="left" w:pos="6300"/>
        </w:tabs>
        <w:snapToGrid w:val="0"/>
        <w:spacing w:line="360" w:lineRule="auto"/>
        <w:ind w:left="1029" w:leftChars="196" w:hanging="480" w:hanging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1、愿意按照竞采文件中的一切要求，提供本项目的服务，报价为人民币</w:t>
      </w:r>
      <w:r>
        <w:rPr>
          <w:rFonts w:hint="eastAsia" w:ascii="宋体" w:hAnsi="宋体" w:cs="宋体"/>
          <w:color w:val="000000"/>
          <w:sz w:val="24"/>
          <w:szCs w:val="24"/>
          <w:highlight w:val="none"/>
          <w:u w:val="single"/>
        </w:rPr>
        <w:t>大写： 元整</w:t>
      </w:r>
      <w:r>
        <w:rPr>
          <w:rFonts w:hint="eastAsia" w:ascii="宋体" w:hAnsi="宋体" w:cs="宋体"/>
          <w:color w:val="000000"/>
          <w:sz w:val="24"/>
          <w:szCs w:val="24"/>
          <w:highlight w:val="none"/>
        </w:rPr>
        <w:t>；人民币</w:t>
      </w:r>
      <w:r>
        <w:rPr>
          <w:rFonts w:hint="eastAsia" w:ascii="宋体" w:hAnsi="宋体" w:cs="宋体"/>
          <w:color w:val="000000"/>
          <w:sz w:val="24"/>
          <w:szCs w:val="24"/>
          <w:highlight w:val="none"/>
          <w:u w:val="single"/>
        </w:rPr>
        <w:t>小写：         元</w:t>
      </w:r>
      <w:r>
        <w:rPr>
          <w:rFonts w:hint="eastAsia" w:ascii="宋体" w:hAnsi="宋体" w:cs="宋体"/>
          <w:color w:val="000000"/>
          <w:sz w:val="24"/>
          <w:szCs w:val="24"/>
          <w:highlight w:val="none"/>
        </w:rPr>
        <w:t>。</w:t>
      </w:r>
    </w:p>
    <w:p w14:paraId="7F0D347B">
      <w:pPr>
        <w:tabs>
          <w:tab w:val="left" w:pos="6300"/>
        </w:tabs>
        <w:snapToGrid w:val="0"/>
        <w:spacing w:line="312"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2、我方现提交的响应文件为：</w:t>
      </w:r>
      <w:r>
        <w:rPr>
          <w:rFonts w:hint="eastAsia" w:ascii="宋体" w:hAnsi="宋体"/>
          <w:color w:val="000000"/>
          <w:sz w:val="24"/>
          <w:szCs w:val="24"/>
          <w:lang w:val="en-US" w:eastAsia="zh-CN"/>
        </w:rPr>
        <w:t>电子响应文件1份，纸质响应文件2份</w:t>
      </w:r>
      <w:r>
        <w:rPr>
          <w:rFonts w:hint="eastAsia" w:ascii="宋体" w:hAnsi="宋体" w:cs="宋体"/>
          <w:color w:val="000000"/>
          <w:sz w:val="24"/>
          <w:szCs w:val="24"/>
          <w:highlight w:val="none"/>
        </w:rPr>
        <w:t>。</w:t>
      </w:r>
    </w:p>
    <w:p w14:paraId="56EE947F">
      <w:pPr>
        <w:tabs>
          <w:tab w:val="left" w:pos="6300"/>
        </w:tabs>
        <w:snapToGrid w:val="0"/>
        <w:spacing w:line="312"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3、我方承诺：本次竞采的有效期为90天。</w:t>
      </w:r>
    </w:p>
    <w:p w14:paraId="20467720">
      <w:pPr>
        <w:tabs>
          <w:tab w:val="left" w:pos="6300"/>
        </w:tabs>
        <w:snapToGrid w:val="0"/>
        <w:spacing w:line="312"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4、我方完全理解和接受贵方网上竞采文件的一切规定和要求及评审办法。</w:t>
      </w:r>
    </w:p>
    <w:p w14:paraId="2AA797D1">
      <w:pPr>
        <w:tabs>
          <w:tab w:val="left" w:pos="6300"/>
        </w:tabs>
        <w:snapToGrid w:val="0"/>
        <w:spacing w:line="312"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5、在整个竞采过程中，我方若有违规行为，接受按照《中华人民共和国政府采购法》和《网上竞采采购文件》之规定给予惩罚。</w:t>
      </w:r>
    </w:p>
    <w:p w14:paraId="2B4524B0">
      <w:pPr>
        <w:tabs>
          <w:tab w:val="left" w:pos="6300"/>
        </w:tabs>
        <w:snapToGrid w:val="0"/>
        <w:spacing w:line="312"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6、我方若成为成交供应商，将按照最终竞采结果签订合同，并且严格履行合同义务。本承诺函将成为合同不可分割的一部分，与合同具有同等的法律效力。</w:t>
      </w:r>
    </w:p>
    <w:p w14:paraId="646AB1E1">
      <w:pPr>
        <w:tabs>
          <w:tab w:val="left" w:pos="6300"/>
        </w:tabs>
        <w:snapToGrid w:val="0"/>
        <w:spacing w:line="312"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7、</w:t>
      </w:r>
      <w:r>
        <w:rPr>
          <w:rFonts w:hint="eastAsia" w:ascii="宋体" w:hAnsi="宋体" w:cs="宋体"/>
          <w:color w:val="000000"/>
          <w:sz w:val="24"/>
          <w:szCs w:val="28"/>
          <w:highlight w:val="none"/>
        </w:rPr>
        <w:t>我方未</w:t>
      </w:r>
      <w:r>
        <w:rPr>
          <w:rFonts w:hint="eastAsia" w:ascii="宋体" w:hAnsi="宋体" w:cs="宋体"/>
          <w:color w:val="000000"/>
          <w:sz w:val="24"/>
          <w:szCs w:val="24"/>
          <w:highlight w:val="none"/>
        </w:rPr>
        <w:t>为采购项目提供整体设计、规范编制或者项目管理、监理、检测等服务。</w:t>
      </w:r>
    </w:p>
    <w:p w14:paraId="05626884">
      <w:pPr>
        <w:tabs>
          <w:tab w:val="left" w:pos="6300"/>
        </w:tabs>
        <w:snapToGrid w:val="0"/>
        <w:spacing w:line="312" w:lineRule="auto"/>
        <w:ind w:firstLine="570"/>
        <w:rPr>
          <w:rFonts w:hint="eastAsia" w:ascii="宋体" w:hAnsi="宋体" w:cs="宋体"/>
          <w:color w:val="000000"/>
          <w:sz w:val="24"/>
          <w:szCs w:val="24"/>
          <w:highlight w:val="none"/>
        </w:rPr>
      </w:pPr>
    </w:p>
    <w:p w14:paraId="01961844">
      <w:pPr>
        <w:tabs>
          <w:tab w:val="left" w:pos="6300"/>
        </w:tabs>
        <w:snapToGrid w:val="0"/>
        <w:spacing w:line="312" w:lineRule="auto"/>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供应商（公章）：</w:t>
      </w:r>
    </w:p>
    <w:p w14:paraId="3F2D7C39">
      <w:pPr>
        <w:tabs>
          <w:tab w:val="left" w:pos="6300"/>
        </w:tabs>
        <w:snapToGrid w:val="0"/>
        <w:spacing w:line="312" w:lineRule="auto"/>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地址：  </w:t>
      </w:r>
    </w:p>
    <w:p w14:paraId="1521DE43">
      <w:pPr>
        <w:tabs>
          <w:tab w:val="left" w:pos="6300"/>
        </w:tabs>
        <w:snapToGrid w:val="0"/>
        <w:spacing w:line="312" w:lineRule="auto"/>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电话：</w:t>
      </w:r>
    </w:p>
    <w:p w14:paraId="7A143996">
      <w:pPr>
        <w:tabs>
          <w:tab w:val="left" w:pos="6300"/>
        </w:tabs>
        <w:snapToGrid w:val="0"/>
        <w:spacing w:line="312" w:lineRule="auto"/>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联系人：</w:t>
      </w:r>
    </w:p>
    <w:p w14:paraId="086D681A">
      <w:pPr>
        <w:snapToGrid w:val="0"/>
        <w:spacing w:line="312" w:lineRule="auto"/>
        <w:ind w:firstLine="480" w:firstLineChars="200"/>
        <w:rPr>
          <w:rFonts w:hint="eastAsia" w:ascii="宋体" w:hAnsi="宋体" w:cs="宋体"/>
          <w:color w:val="000000"/>
          <w:sz w:val="24"/>
          <w:szCs w:val="24"/>
          <w:highlight w:val="none"/>
        </w:rPr>
        <w:sectPr>
          <w:pgSz w:w="11907" w:h="16840"/>
          <w:pgMar w:top="1134" w:right="1191" w:bottom="1134" w:left="1304" w:header="851" w:footer="992" w:gutter="0"/>
          <w:cols w:space="720" w:num="1"/>
          <w:rtlGutter w:val="1"/>
          <w:docGrid w:linePitch="380" w:charSpace="-5735"/>
        </w:sectPr>
      </w:pPr>
      <w:r>
        <w:rPr>
          <w:rFonts w:hint="eastAsia" w:ascii="宋体" w:hAnsi="宋体" w:cs="宋体"/>
          <w:color w:val="000000"/>
          <w:sz w:val="24"/>
          <w:szCs w:val="24"/>
          <w:highlight w:val="none"/>
        </w:rPr>
        <w:t xml:space="preserve">                                                   年   月   日</w:t>
      </w:r>
    </w:p>
    <w:p w14:paraId="5D1B5E73">
      <w:pPr>
        <w:tabs>
          <w:tab w:val="left" w:pos="6300"/>
        </w:tabs>
        <w:snapToGrid w:val="0"/>
        <w:spacing w:line="312" w:lineRule="auto"/>
        <w:ind w:firstLine="480" w:firstLineChars="200"/>
        <w:rPr>
          <w:rFonts w:hint="eastAsia" w:ascii="宋体" w:hAnsi="宋体" w:cs="宋体"/>
          <w:color w:val="000000"/>
          <w:sz w:val="24"/>
          <w:szCs w:val="24"/>
          <w:highlight w:val="none"/>
        </w:rPr>
      </w:pPr>
      <w:bookmarkStart w:id="136" w:name="_Toc161727399"/>
      <w:bookmarkStart w:id="137" w:name="_Toc10832"/>
      <w:bookmarkStart w:id="138" w:name="_Toc313008357"/>
      <w:bookmarkStart w:id="139" w:name="_Toc313888361"/>
      <w:bookmarkStart w:id="140" w:name="_Toc342913420"/>
      <w:r>
        <w:rPr>
          <w:rFonts w:hint="eastAsia" w:ascii="宋体" w:hAnsi="宋体" w:cs="宋体"/>
          <w:color w:val="000000"/>
          <w:sz w:val="24"/>
          <w:szCs w:val="24"/>
          <w:highlight w:val="none"/>
        </w:rPr>
        <w:t>（二）分项报价明细表</w:t>
      </w:r>
      <w:bookmarkEnd w:id="136"/>
    </w:p>
    <w:p w14:paraId="06793E10">
      <w:pPr>
        <w:tabs>
          <w:tab w:val="left" w:pos="2975"/>
          <w:tab w:val="center" w:pos="4765"/>
        </w:tabs>
        <w:spacing w:line="600" w:lineRule="exact"/>
        <w:jc w:val="center"/>
        <w:rPr>
          <w:rFonts w:hint="eastAsia" w:ascii="宋体" w:hAnsi="宋体" w:eastAsia="宋体" w:cs="宋体"/>
          <w:color w:val="000000"/>
          <w:sz w:val="24"/>
          <w:szCs w:val="24"/>
        </w:rPr>
      </w:pPr>
      <w:r>
        <w:rPr>
          <w:rFonts w:hint="eastAsia" w:ascii="宋体" w:hAnsi="宋体" w:eastAsia="宋体" w:cs="宋体"/>
          <w:b/>
          <w:bCs/>
          <w:color w:val="000000"/>
          <w:sz w:val="28"/>
          <w:szCs w:val="28"/>
        </w:rPr>
        <w:t>明细报价表</w:t>
      </w:r>
    </w:p>
    <w:p w14:paraId="5EAC7933">
      <w:pPr>
        <w:snapToGrid w:val="0"/>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供应商根据</w:t>
      </w:r>
      <w:r>
        <w:rPr>
          <w:rFonts w:hint="eastAsia" w:ascii="宋体" w:hAnsi="宋体" w:eastAsia="宋体" w:cs="宋体"/>
          <w:color w:val="000000"/>
          <w:sz w:val="24"/>
          <w:szCs w:val="24"/>
          <w:highlight w:val="none"/>
          <w:lang w:val="en-US" w:eastAsia="zh-CN"/>
        </w:rPr>
        <w:t>“第二篇  竞采项目服务需求”</w:t>
      </w:r>
      <w:r>
        <w:rPr>
          <w:rFonts w:hint="eastAsia" w:ascii="宋体" w:hAnsi="宋体" w:eastAsia="宋体" w:cs="宋体"/>
          <w:color w:val="000000"/>
          <w:sz w:val="24"/>
          <w:szCs w:val="24"/>
          <w:highlight w:val="none"/>
          <w:lang w:eastAsia="zh-CN"/>
        </w:rPr>
        <w:t>自行组价并逐页盖章。</w:t>
      </w:r>
    </w:p>
    <w:p w14:paraId="433160C2">
      <w:pPr>
        <w:spacing w:line="6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w:t>
      </w:r>
    </w:p>
    <w:p w14:paraId="21F33D37">
      <w:pPr>
        <w:spacing w:line="600" w:lineRule="exact"/>
        <w:ind w:firstLine="480" w:firstLineChars="200"/>
        <w:rPr>
          <w:rFonts w:hint="eastAsia" w:ascii="宋体" w:hAnsi="宋体" w:cs="宋体"/>
          <w:color w:val="000000"/>
          <w:sz w:val="24"/>
          <w:szCs w:val="24"/>
          <w:lang w:val="en-US" w:eastAsia="zh-CN"/>
        </w:rPr>
      </w:pPr>
    </w:p>
    <w:p w14:paraId="1D5873DD">
      <w:pPr>
        <w:spacing w:line="600" w:lineRule="exact"/>
        <w:ind w:firstLine="480" w:firstLineChars="200"/>
        <w:jc w:val="right"/>
        <w:rPr>
          <w:rFonts w:ascii="仿宋" w:hAnsi="仿宋" w:eastAsia="仿宋" w:cs="仿宋"/>
          <w:color w:val="000000"/>
          <w:sz w:val="32"/>
          <w:szCs w:val="32"/>
        </w:rPr>
      </w:pPr>
      <w:r>
        <w:rPr>
          <w:rFonts w:hint="eastAsia" w:ascii="宋体" w:hAnsi="宋体" w:cs="宋体"/>
          <w:color w:val="000000"/>
          <w:sz w:val="24"/>
          <w:szCs w:val="24"/>
          <w:lang w:val="en-US" w:eastAsia="zh-CN"/>
        </w:rPr>
        <w:t xml:space="preserve">  </w:t>
      </w:r>
    </w:p>
    <w:p w14:paraId="69659B49">
      <w:pPr>
        <w:rPr>
          <w:rFonts w:hint="eastAsia"/>
          <w:color w:val="000000"/>
          <w:highlight w:val="none"/>
        </w:rPr>
      </w:pPr>
    </w:p>
    <w:p w14:paraId="740F85EC">
      <w:pPr>
        <w:pStyle w:val="3"/>
        <w:spacing w:before="0" w:after="0" w:line="360" w:lineRule="auto"/>
        <w:jc w:val="both"/>
        <w:rPr>
          <w:rFonts w:hint="eastAsia" w:ascii="宋体" w:hAnsi="宋体" w:cs="宋体"/>
          <w:color w:val="000000"/>
          <w:szCs w:val="32"/>
          <w:highlight w:val="none"/>
        </w:rPr>
      </w:pPr>
    </w:p>
    <w:p w14:paraId="5B54EB81">
      <w:pPr>
        <w:pStyle w:val="3"/>
        <w:spacing w:before="0" w:after="0" w:line="360" w:lineRule="auto"/>
        <w:rPr>
          <w:rFonts w:hint="eastAsia" w:ascii="宋体" w:hAnsi="宋体" w:cs="宋体"/>
          <w:color w:val="000000"/>
          <w:sz w:val="40"/>
          <w:szCs w:val="22"/>
          <w:highlight w:val="none"/>
        </w:rPr>
      </w:pPr>
      <w:r>
        <w:rPr>
          <w:rFonts w:hint="eastAsia" w:ascii="宋体" w:hAnsi="宋体" w:cs="宋体"/>
          <w:color w:val="000000"/>
          <w:szCs w:val="32"/>
          <w:highlight w:val="none"/>
        </w:rPr>
        <w:br w:type="page"/>
      </w:r>
      <w:bookmarkEnd w:id="137"/>
      <w:bookmarkEnd w:id="138"/>
      <w:bookmarkEnd w:id="139"/>
      <w:bookmarkEnd w:id="140"/>
      <w:bookmarkStart w:id="141" w:name="_Toc313008358"/>
      <w:bookmarkStart w:id="142" w:name="_Toc342913421"/>
      <w:bookmarkStart w:id="143" w:name="_Toc313888362"/>
      <w:bookmarkStart w:id="144" w:name="_Toc80104371"/>
      <w:bookmarkStart w:id="145" w:name="_Toc9463"/>
      <w:bookmarkStart w:id="146" w:name="_Toc5922"/>
      <w:r>
        <w:rPr>
          <w:rFonts w:hint="eastAsia" w:ascii="宋体" w:hAnsi="宋体" w:cs="宋体"/>
          <w:color w:val="000000"/>
          <w:szCs w:val="32"/>
          <w:highlight w:val="none"/>
        </w:rPr>
        <w:t>四、</w:t>
      </w:r>
      <w:bookmarkEnd w:id="141"/>
      <w:bookmarkEnd w:id="142"/>
      <w:bookmarkEnd w:id="143"/>
      <w:r>
        <w:rPr>
          <w:rFonts w:hint="eastAsia" w:ascii="宋体" w:hAnsi="宋体" w:cs="宋体"/>
          <w:color w:val="000000"/>
          <w:szCs w:val="32"/>
          <w:highlight w:val="none"/>
        </w:rPr>
        <w:t>资格条件</w:t>
      </w:r>
      <w:bookmarkEnd w:id="144"/>
      <w:bookmarkEnd w:id="145"/>
      <w:bookmarkEnd w:id="146"/>
    </w:p>
    <w:p w14:paraId="3EF061D4">
      <w:pPr>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（一）法人营业执照（副本）或事业单位法人证书（副本）或个体工商户营业执照或有效的自然人身份证明或社会团体法人登记证书复印件</w:t>
      </w:r>
    </w:p>
    <w:p w14:paraId="3AA18B0E">
      <w:pPr>
        <w:tabs>
          <w:tab w:val="left" w:pos="6300"/>
        </w:tabs>
        <w:snapToGrid w:val="0"/>
        <w:spacing w:line="500" w:lineRule="exact"/>
        <w:ind w:firstLine="570"/>
        <w:rPr>
          <w:rFonts w:hint="eastAsia" w:ascii="宋体" w:hAnsi="宋体" w:cs="宋体"/>
          <w:color w:val="000000"/>
          <w:sz w:val="32"/>
          <w:szCs w:val="32"/>
          <w:highlight w:val="none"/>
        </w:rPr>
      </w:pPr>
    </w:p>
    <w:p w14:paraId="5C5F6221">
      <w:pPr>
        <w:tabs>
          <w:tab w:val="left" w:pos="6300"/>
        </w:tabs>
        <w:snapToGrid w:val="0"/>
        <w:spacing w:line="500" w:lineRule="exact"/>
        <w:ind w:firstLine="570"/>
        <w:rPr>
          <w:rFonts w:hint="eastAsia" w:ascii="宋体" w:hAnsi="宋体" w:cs="宋体"/>
          <w:color w:val="000000"/>
          <w:sz w:val="32"/>
          <w:szCs w:val="32"/>
          <w:highlight w:val="none"/>
        </w:rPr>
      </w:pPr>
    </w:p>
    <w:p w14:paraId="426B585B">
      <w:pPr>
        <w:tabs>
          <w:tab w:val="left" w:pos="6300"/>
        </w:tabs>
        <w:snapToGrid w:val="0"/>
        <w:spacing w:line="500" w:lineRule="exact"/>
        <w:ind w:firstLine="570"/>
        <w:rPr>
          <w:rFonts w:hint="eastAsia" w:ascii="宋体" w:hAnsi="宋体" w:cs="宋体"/>
          <w:color w:val="000000"/>
          <w:sz w:val="32"/>
          <w:szCs w:val="32"/>
          <w:highlight w:val="none"/>
        </w:rPr>
      </w:pPr>
    </w:p>
    <w:p w14:paraId="33B46A10">
      <w:pPr>
        <w:widowControl/>
        <w:ind w:firstLine="640" w:firstLineChars="200"/>
        <w:jc w:val="left"/>
        <w:rPr>
          <w:rFonts w:hint="eastAsia" w:ascii="宋体" w:hAnsi="宋体" w:cs="宋体"/>
          <w:color w:val="000000"/>
          <w:sz w:val="32"/>
          <w:szCs w:val="32"/>
          <w:highlight w:val="none"/>
        </w:rPr>
      </w:pPr>
      <w:r>
        <w:rPr>
          <w:rFonts w:hint="eastAsia" w:ascii="宋体" w:hAnsi="宋体" w:cs="宋体"/>
          <w:color w:val="000000"/>
          <w:sz w:val="32"/>
          <w:szCs w:val="32"/>
          <w:highlight w:val="none"/>
        </w:rPr>
        <w:br w:type="page"/>
      </w:r>
      <w:r>
        <w:rPr>
          <w:rFonts w:hint="eastAsia" w:ascii="宋体" w:hAnsi="宋体" w:cs="宋体"/>
          <w:color w:val="000000"/>
          <w:sz w:val="32"/>
          <w:szCs w:val="32"/>
          <w:highlight w:val="none"/>
        </w:rPr>
        <w:t>（二）法定代表人身份证明书（格式）</w:t>
      </w:r>
    </w:p>
    <w:p w14:paraId="49DF602B">
      <w:pPr>
        <w:tabs>
          <w:tab w:val="left" w:pos="6300"/>
        </w:tabs>
        <w:snapToGrid w:val="0"/>
        <w:spacing w:line="500" w:lineRule="exact"/>
        <w:ind w:firstLine="570"/>
        <w:rPr>
          <w:rFonts w:hint="eastAsia" w:ascii="宋体" w:hAnsi="宋体" w:cs="宋体"/>
          <w:color w:val="000000"/>
          <w:sz w:val="32"/>
          <w:szCs w:val="32"/>
          <w:highlight w:val="none"/>
        </w:rPr>
      </w:pPr>
    </w:p>
    <w:p w14:paraId="5847B947">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u w:val="single"/>
        </w:rPr>
        <w:t xml:space="preserve">                                                </w:t>
      </w:r>
    </w:p>
    <w:p w14:paraId="39B62803">
      <w:pPr>
        <w:tabs>
          <w:tab w:val="left" w:pos="6300"/>
        </w:tabs>
        <w:snapToGrid w:val="0"/>
        <w:spacing w:line="500" w:lineRule="exact"/>
        <w:ind w:firstLine="570"/>
        <w:rPr>
          <w:rFonts w:hint="eastAsia" w:ascii="宋体" w:hAnsi="宋体" w:cs="宋体"/>
          <w:color w:val="000000"/>
          <w:sz w:val="24"/>
          <w:szCs w:val="24"/>
          <w:highlight w:val="none"/>
        </w:rPr>
      </w:pPr>
    </w:p>
    <w:p w14:paraId="4F2B2C48">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（采购人）：</w:t>
      </w:r>
    </w:p>
    <w:p w14:paraId="728A55F5">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（法定代表人姓名）在</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（供应商名称）任</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（职务名称）职务，是（供应商名称）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的法定代表人。</w:t>
      </w:r>
    </w:p>
    <w:p w14:paraId="5F476851">
      <w:pPr>
        <w:tabs>
          <w:tab w:val="left" w:pos="6300"/>
        </w:tabs>
        <w:snapToGrid w:val="0"/>
        <w:spacing w:line="500" w:lineRule="exact"/>
        <w:ind w:firstLine="570"/>
        <w:rPr>
          <w:rFonts w:hint="eastAsia" w:ascii="宋体" w:hAnsi="宋体" w:cs="宋体"/>
          <w:color w:val="000000"/>
          <w:sz w:val="24"/>
          <w:szCs w:val="24"/>
          <w:highlight w:val="none"/>
        </w:rPr>
      </w:pPr>
    </w:p>
    <w:p w14:paraId="009DC05B">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特此证明。</w:t>
      </w:r>
    </w:p>
    <w:p w14:paraId="3E2B37C3">
      <w:pPr>
        <w:tabs>
          <w:tab w:val="left" w:pos="6300"/>
        </w:tabs>
        <w:snapToGrid w:val="0"/>
        <w:spacing w:line="500" w:lineRule="exact"/>
        <w:ind w:firstLine="570"/>
        <w:rPr>
          <w:rFonts w:hint="eastAsia" w:ascii="宋体" w:hAnsi="宋体" w:cs="宋体"/>
          <w:color w:val="000000"/>
          <w:sz w:val="24"/>
          <w:szCs w:val="24"/>
          <w:highlight w:val="none"/>
        </w:rPr>
      </w:pPr>
    </w:p>
    <w:p w14:paraId="1BACA655">
      <w:pPr>
        <w:tabs>
          <w:tab w:val="left" w:pos="6300"/>
        </w:tabs>
        <w:snapToGrid w:val="0"/>
        <w:spacing w:line="500" w:lineRule="exact"/>
        <w:ind w:firstLine="570"/>
        <w:rPr>
          <w:rFonts w:hint="eastAsia" w:ascii="宋体" w:hAnsi="宋体" w:cs="宋体"/>
          <w:color w:val="000000"/>
          <w:sz w:val="24"/>
          <w:szCs w:val="24"/>
          <w:highlight w:val="none"/>
        </w:rPr>
      </w:pPr>
    </w:p>
    <w:p w14:paraId="10D3B556">
      <w:pPr>
        <w:tabs>
          <w:tab w:val="left" w:pos="6300"/>
        </w:tabs>
        <w:snapToGrid w:val="0"/>
        <w:spacing w:line="500" w:lineRule="exact"/>
        <w:ind w:firstLine="570"/>
        <w:rPr>
          <w:rFonts w:hint="eastAsia" w:ascii="宋体" w:hAnsi="宋体" w:cs="宋体"/>
          <w:color w:val="000000"/>
          <w:sz w:val="24"/>
          <w:szCs w:val="24"/>
          <w:highlight w:val="none"/>
        </w:rPr>
      </w:pPr>
    </w:p>
    <w:p w14:paraId="02187F80">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（供应商公章）</w:t>
      </w:r>
    </w:p>
    <w:p w14:paraId="382C1A84">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年   月   日</w:t>
      </w:r>
    </w:p>
    <w:p w14:paraId="1B01251A">
      <w:pPr>
        <w:tabs>
          <w:tab w:val="left" w:pos="6300"/>
        </w:tabs>
        <w:snapToGrid w:val="0"/>
        <w:spacing w:line="500" w:lineRule="exact"/>
        <w:ind w:firstLine="570"/>
        <w:rPr>
          <w:rFonts w:hint="eastAsia" w:ascii="宋体" w:hAnsi="宋体" w:cs="宋体"/>
          <w:color w:val="000000"/>
          <w:sz w:val="24"/>
          <w:szCs w:val="24"/>
          <w:highlight w:val="none"/>
        </w:rPr>
      </w:pPr>
    </w:p>
    <w:p w14:paraId="5BA5D229">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（附：法定代表人身份证正反面复印件）</w:t>
      </w:r>
    </w:p>
    <w:p w14:paraId="2FE6F1CC">
      <w:pPr>
        <w:tabs>
          <w:tab w:val="left" w:pos="6300"/>
        </w:tabs>
        <w:snapToGrid w:val="0"/>
        <w:spacing w:line="500" w:lineRule="exact"/>
        <w:ind w:firstLine="570"/>
        <w:rPr>
          <w:rFonts w:hint="eastAsia" w:ascii="宋体" w:hAnsi="宋体" w:cs="宋体"/>
          <w:color w:val="000000"/>
          <w:sz w:val="24"/>
          <w:szCs w:val="24"/>
          <w:highlight w:val="none"/>
        </w:rPr>
      </w:pPr>
    </w:p>
    <w:p w14:paraId="432420CD">
      <w:pPr>
        <w:tabs>
          <w:tab w:val="left" w:pos="6300"/>
        </w:tabs>
        <w:snapToGrid w:val="0"/>
        <w:spacing w:line="500" w:lineRule="exact"/>
        <w:ind w:firstLine="570"/>
        <w:rPr>
          <w:rFonts w:hint="eastAsia" w:ascii="宋体" w:hAnsi="宋体" w:cs="宋体"/>
          <w:color w:val="000000"/>
          <w:sz w:val="32"/>
          <w:szCs w:val="32"/>
          <w:highlight w:val="none"/>
        </w:rPr>
      </w:pPr>
    </w:p>
    <w:p w14:paraId="3359446A">
      <w:pPr>
        <w:tabs>
          <w:tab w:val="left" w:pos="6300"/>
        </w:tabs>
        <w:snapToGrid w:val="0"/>
        <w:spacing w:line="500" w:lineRule="exact"/>
        <w:ind w:firstLine="570"/>
        <w:rPr>
          <w:rFonts w:hint="eastAsia" w:ascii="宋体" w:hAnsi="宋体" w:cs="宋体"/>
          <w:color w:val="000000"/>
          <w:sz w:val="32"/>
          <w:szCs w:val="32"/>
          <w:highlight w:val="none"/>
        </w:rPr>
      </w:pPr>
    </w:p>
    <w:p w14:paraId="27F02829">
      <w:pPr>
        <w:tabs>
          <w:tab w:val="left" w:pos="6300"/>
        </w:tabs>
        <w:snapToGrid w:val="0"/>
        <w:spacing w:line="500" w:lineRule="exact"/>
        <w:ind w:firstLine="570"/>
        <w:rPr>
          <w:rFonts w:hint="eastAsia" w:ascii="宋体" w:hAnsi="宋体" w:cs="宋体"/>
          <w:color w:val="000000"/>
          <w:sz w:val="32"/>
          <w:szCs w:val="32"/>
          <w:highlight w:val="none"/>
        </w:rPr>
      </w:pPr>
    </w:p>
    <w:p w14:paraId="114AF639">
      <w:pPr>
        <w:tabs>
          <w:tab w:val="left" w:pos="6300"/>
        </w:tabs>
        <w:snapToGrid w:val="0"/>
        <w:spacing w:line="500" w:lineRule="exact"/>
        <w:ind w:firstLine="570"/>
        <w:rPr>
          <w:rFonts w:hint="eastAsia" w:ascii="宋体" w:hAnsi="宋体" w:cs="宋体"/>
          <w:color w:val="000000"/>
          <w:sz w:val="32"/>
          <w:szCs w:val="32"/>
          <w:highlight w:val="none"/>
        </w:rPr>
      </w:pPr>
    </w:p>
    <w:p w14:paraId="4B7E1142">
      <w:pPr>
        <w:tabs>
          <w:tab w:val="left" w:pos="6300"/>
        </w:tabs>
        <w:snapToGrid w:val="0"/>
        <w:spacing w:line="500" w:lineRule="exact"/>
        <w:ind w:firstLine="570"/>
        <w:rPr>
          <w:rFonts w:hint="eastAsia" w:ascii="宋体" w:hAnsi="宋体" w:cs="宋体"/>
          <w:color w:val="000000"/>
          <w:sz w:val="32"/>
          <w:szCs w:val="32"/>
          <w:highlight w:val="none"/>
        </w:rPr>
      </w:pPr>
    </w:p>
    <w:p w14:paraId="58BB3288">
      <w:pPr>
        <w:tabs>
          <w:tab w:val="left" w:pos="6300"/>
        </w:tabs>
        <w:snapToGrid w:val="0"/>
        <w:spacing w:line="500" w:lineRule="exact"/>
        <w:ind w:firstLine="570"/>
        <w:jc w:val="left"/>
        <w:rPr>
          <w:rFonts w:hint="eastAsia" w:ascii="宋体" w:hAnsi="宋体" w:cs="宋体"/>
          <w:color w:val="000000"/>
          <w:sz w:val="32"/>
          <w:szCs w:val="32"/>
          <w:highlight w:val="none"/>
        </w:rPr>
      </w:pPr>
      <w:r>
        <w:rPr>
          <w:rFonts w:hint="eastAsia" w:ascii="宋体" w:hAnsi="宋体" w:cs="宋体"/>
          <w:color w:val="000000"/>
          <w:sz w:val="32"/>
          <w:szCs w:val="32"/>
          <w:highlight w:val="none"/>
        </w:rPr>
        <w:br w:type="column"/>
      </w:r>
      <w:r>
        <w:rPr>
          <w:rFonts w:hint="eastAsia" w:ascii="宋体" w:hAnsi="宋体" w:eastAsia="宋体" w:cs="宋体"/>
          <w:color w:val="000000"/>
          <w:sz w:val="32"/>
          <w:szCs w:val="32"/>
          <w:highlight w:val="none"/>
        </w:rPr>
        <w:t>（三）法定代表人授权委托书（格式）</w:t>
      </w:r>
    </w:p>
    <w:p w14:paraId="2D6C579A">
      <w:pPr>
        <w:tabs>
          <w:tab w:val="left" w:pos="6300"/>
        </w:tabs>
        <w:snapToGrid w:val="0"/>
        <w:spacing w:line="500" w:lineRule="exact"/>
        <w:ind w:firstLine="570"/>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14:paraId="682EDB1E">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u w:val="single"/>
        </w:rPr>
        <w:t xml:space="preserve">                                                </w:t>
      </w:r>
    </w:p>
    <w:p w14:paraId="54EC64C2">
      <w:pPr>
        <w:tabs>
          <w:tab w:val="left" w:pos="6300"/>
        </w:tabs>
        <w:snapToGrid w:val="0"/>
        <w:spacing w:line="500" w:lineRule="exact"/>
        <w:ind w:firstLine="570"/>
        <w:rPr>
          <w:rFonts w:hint="eastAsia" w:ascii="宋体" w:hAnsi="宋体" w:cs="宋体"/>
          <w:color w:val="000000"/>
          <w:sz w:val="24"/>
          <w:szCs w:val="24"/>
          <w:highlight w:val="none"/>
        </w:rPr>
      </w:pPr>
    </w:p>
    <w:p w14:paraId="61C654FA">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（采购人）：</w:t>
      </w:r>
    </w:p>
    <w:p w14:paraId="3F7C73AD">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（供应商法定代表人名称）是</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（供应商名称）的法定代表人，特授权</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（被授权人姓名及身份证代码）代表我单位全权办理上述项目的竞采、签约等具体工作，并签署全部有关文件、协议及合同。</w:t>
      </w:r>
    </w:p>
    <w:p w14:paraId="2E872C33">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我单位对被授权人的签字负全部责任。</w:t>
      </w:r>
    </w:p>
    <w:p w14:paraId="0985263B">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在撤消授权的书面通知以前，本授权书一直有效。被授权人在授权书有效期内签署的所有文件不因授权的撤消而失效。</w:t>
      </w:r>
    </w:p>
    <w:p w14:paraId="4C7A3A10">
      <w:pPr>
        <w:tabs>
          <w:tab w:val="left" w:pos="6300"/>
        </w:tabs>
        <w:snapToGrid w:val="0"/>
        <w:spacing w:line="500" w:lineRule="exact"/>
        <w:ind w:firstLine="570"/>
        <w:rPr>
          <w:rFonts w:hint="eastAsia" w:ascii="宋体" w:hAnsi="宋体" w:cs="宋体"/>
          <w:color w:val="000000"/>
          <w:sz w:val="24"/>
          <w:szCs w:val="24"/>
          <w:highlight w:val="none"/>
        </w:rPr>
      </w:pPr>
    </w:p>
    <w:p w14:paraId="06A46079">
      <w:pPr>
        <w:tabs>
          <w:tab w:val="left" w:pos="6300"/>
        </w:tabs>
        <w:snapToGrid w:val="0"/>
        <w:spacing w:line="500" w:lineRule="exact"/>
        <w:ind w:firstLine="570"/>
        <w:rPr>
          <w:rFonts w:hint="eastAsia" w:ascii="宋体" w:hAnsi="宋体" w:cs="宋体"/>
          <w:color w:val="000000"/>
          <w:sz w:val="24"/>
          <w:szCs w:val="24"/>
          <w:highlight w:val="none"/>
        </w:rPr>
      </w:pPr>
    </w:p>
    <w:p w14:paraId="04DBD960">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被授权人：                                 供应商法定代表人：</w:t>
      </w:r>
    </w:p>
    <w:p w14:paraId="293AA817">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（签字或盖章）                                （签字或盖章）</w:t>
      </w:r>
    </w:p>
    <w:p w14:paraId="38A3FD5C">
      <w:pPr>
        <w:tabs>
          <w:tab w:val="left" w:pos="6300"/>
        </w:tabs>
        <w:snapToGrid w:val="0"/>
        <w:spacing w:line="500" w:lineRule="exact"/>
        <w:ind w:firstLine="570"/>
        <w:rPr>
          <w:rFonts w:hint="eastAsia" w:ascii="宋体" w:hAnsi="宋体" w:cs="宋体"/>
          <w:color w:val="000000"/>
          <w:sz w:val="24"/>
          <w:szCs w:val="24"/>
          <w:highlight w:val="none"/>
        </w:rPr>
      </w:pPr>
    </w:p>
    <w:p w14:paraId="1E2370DE">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（附：被授权人身份证正反面复印件）</w:t>
      </w:r>
    </w:p>
    <w:p w14:paraId="6BDB8CF1">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14:paraId="46E65D85">
      <w:pPr>
        <w:tabs>
          <w:tab w:val="left" w:pos="6300"/>
        </w:tabs>
        <w:snapToGrid w:val="0"/>
        <w:spacing w:line="500" w:lineRule="exact"/>
        <w:ind w:firstLine="570"/>
        <w:rPr>
          <w:rFonts w:hint="eastAsia" w:ascii="宋体" w:hAnsi="宋体" w:cs="宋体"/>
          <w:color w:val="000000"/>
          <w:sz w:val="24"/>
          <w:szCs w:val="24"/>
          <w:highlight w:val="none"/>
        </w:rPr>
      </w:pPr>
    </w:p>
    <w:p w14:paraId="72D9A837">
      <w:pPr>
        <w:tabs>
          <w:tab w:val="left" w:pos="6300"/>
        </w:tabs>
        <w:snapToGrid w:val="0"/>
        <w:spacing w:line="500" w:lineRule="exact"/>
        <w:ind w:firstLine="570"/>
        <w:rPr>
          <w:rFonts w:hint="eastAsia" w:ascii="宋体" w:hAnsi="宋体" w:cs="宋体"/>
          <w:color w:val="000000"/>
          <w:sz w:val="24"/>
          <w:szCs w:val="24"/>
          <w:highlight w:val="none"/>
        </w:rPr>
      </w:pPr>
    </w:p>
    <w:p w14:paraId="34456602">
      <w:pPr>
        <w:tabs>
          <w:tab w:val="left" w:pos="6300"/>
        </w:tabs>
        <w:snapToGrid w:val="0"/>
        <w:spacing w:line="500" w:lineRule="exact"/>
        <w:ind w:right="480" w:firstLine="570"/>
        <w:jc w:val="righ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（供应商公章）</w:t>
      </w:r>
    </w:p>
    <w:p w14:paraId="48B1A81D">
      <w:pPr>
        <w:tabs>
          <w:tab w:val="left" w:pos="6300"/>
        </w:tabs>
        <w:snapToGrid w:val="0"/>
        <w:spacing w:line="500" w:lineRule="exact"/>
        <w:ind w:right="480" w:firstLine="570"/>
        <w:jc w:val="right"/>
        <w:rPr>
          <w:rFonts w:hint="eastAsia" w:ascii="宋体" w:hAnsi="宋体" w:cs="宋体"/>
          <w:color w:val="000000"/>
          <w:sz w:val="24"/>
          <w:szCs w:val="24"/>
          <w:highlight w:val="none"/>
        </w:rPr>
      </w:pPr>
      <w:r>
        <w:rPr>
          <w:rFonts w:hint="eastAsia" w:ascii="宋体" w:hAnsi="宋体" w:cs="宋体"/>
          <w:color w:val="000000"/>
          <w:sz w:val="24"/>
          <w:szCs w:val="24"/>
          <w:highlight w:val="none"/>
        </w:rPr>
        <w:t>年   月   日</w:t>
      </w:r>
    </w:p>
    <w:p w14:paraId="44217693">
      <w:pPr>
        <w:tabs>
          <w:tab w:val="left" w:pos="6300"/>
        </w:tabs>
        <w:snapToGrid w:val="0"/>
        <w:spacing w:line="500" w:lineRule="exact"/>
        <w:ind w:right="480" w:firstLine="570"/>
        <w:jc w:val="right"/>
        <w:rPr>
          <w:rFonts w:hint="eastAsia" w:ascii="宋体" w:hAnsi="宋体" w:cs="宋体"/>
          <w:color w:val="000000"/>
          <w:sz w:val="24"/>
          <w:szCs w:val="24"/>
          <w:highlight w:val="none"/>
        </w:rPr>
      </w:pPr>
    </w:p>
    <w:p w14:paraId="434A831D">
      <w:pPr>
        <w:tabs>
          <w:tab w:val="left" w:pos="6300"/>
        </w:tabs>
        <w:snapToGrid w:val="0"/>
        <w:spacing w:line="500" w:lineRule="exact"/>
        <w:ind w:firstLine="570"/>
        <w:rPr>
          <w:rFonts w:hint="eastAsia" w:ascii="宋体" w:hAnsi="宋体" w:cs="宋体"/>
          <w:color w:val="000000"/>
          <w:sz w:val="24"/>
          <w:szCs w:val="24"/>
          <w:highlight w:val="none"/>
        </w:rPr>
      </w:pPr>
    </w:p>
    <w:p w14:paraId="4764110E">
      <w:pPr>
        <w:tabs>
          <w:tab w:val="left" w:pos="6300"/>
        </w:tabs>
        <w:snapToGrid w:val="0"/>
        <w:spacing w:line="500" w:lineRule="exact"/>
        <w:ind w:firstLine="570"/>
        <w:rPr>
          <w:rFonts w:hint="eastAsia" w:ascii="宋体" w:hAnsi="宋体" w:cs="宋体"/>
          <w:color w:val="000000"/>
          <w:sz w:val="24"/>
          <w:szCs w:val="24"/>
          <w:highlight w:val="none"/>
        </w:rPr>
      </w:pPr>
    </w:p>
    <w:p w14:paraId="33A7EFC9">
      <w:pPr>
        <w:tabs>
          <w:tab w:val="left" w:pos="6300"/>
        </w:tabs>
        <w:snapToGrid w:val="0"/>
        <w:spacing w:line="500" w:lineRule="exac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注：若为法定代表人办理并签署响应文件的，不提供此文件。</w:t>
      </w:r>
    </w:p>
    <w:p w14:paraId="52ECF915">
      <w:pPr>
        <w:tabs>
          <w:tab w:val="left" w:pos="6300"/>
        </w:tabs>
        <w:snapToGrid w:val="0"/>
        <w:spacing w:line="500" w:lineRule="exact"/>
        <w:rPr>
          <w:rFonts w:hint="eastAsia" w:ascii="宋体" w:hAnsi="宋体" w:cs="宋体"/>
          <w:color w:val="000000"/>
          <w:szCs w:val="21"/>
          <w:highlight w:val="none"/>
        </w:rPr>
      </w:pPr>
      <w:r>
        <w:rPr>
          <w:rFonts w:hint="eastAsia" w:ascii="宋体" w:hAnsi="宋体" w:cs="宋体"/>
          <w:color w:val="000000"/>
          <w:sz w:val="32"/>
          <w:szCs w:val="32"/>
          <w:highlight w:val="none"/>
        </w:rPr>
        <w:br w:type="column"/>
      </w:r>
      <w:r>
        <w:rPr>
          <w:rFonts w:hint="eastAsia" w:ascii="宋体" w:hAnsi="宋体" w:eastAsia="宋体" w:cs="宋体"/>
          <w:color w:val="000000"/>
          <w:sz w:val="32"/>
          <w:szCs w:val="32"/>
          <w:highlight w:val="none"/>
        </w:rPr>
        <w:t>（四）基本资格条件承诺函</w:t>
      </w:r>
    </w:p>
    <w:p w14:paraId="15B13A25">
      <w:pPr>
        <w:tabs>
          <w:tab w:val="left" w:pos="6300"/>
        </w:tabs>
        <w:snapToGrid w:val="0"/>
        <w:spacing w:line="500" w:lineRule="exact"/>
        <w:ind w:firstLine="570"/>
        <w:rPr>
          <w:rFonts w:hint="eastAsia" w:ascii="宋体" w:hAnsi="宋体" w:cs="宋体"/>
          <w:color w:val="000000"/>
          <w:sz w:val="32"/>
          <w:szCs w:val="22"/>
          <w:highlight w:val="none"/>
        </w:rPr>
      </w:pPr>
    </w:p>
    <w:p w14:paraId="58297ADC">
      <w:pPr>
        <w:tabs>
          <w:tab w:val="left" w:pos="6300"/>
        </w:tabs>
        <w:snapToGrid w:val="0"/>
        <w:spacing w:line="500" w:lineRule="exact"/>
        <w:ind w:firstLine="570"/>
        <w:jc w:val="center"/>
        <w:rPr>
          <w:rFonts w:hint="eastAsia" w:ascii="宋体" w:hAnsi="宋体" w:cs="宋体"/>
          <w:color w:val="000000"/>
          <w:sz w:val="32"/>
          <w:szCs w:val="22"/>
          <w:highlight w:val="none"/>
        </w:rPr>
      </w:pPr>
      <w:r>
        <w:rPr>
          <w:rFonts w:hint="eastAsia" w:ascii="宋体" w:hAnsi="宋体" w:cs="宋体"/>
          <w:color w:val="000000"/>
          <w:sz w:val="32"/>
          <w:szCs w:val="22"/>
          <w:highlight w:val="none"/>
        </w:rPr>
        <w:t>基本资格条件承诺函</w:t>
      </w:r>
    </w:p>
    <w:p w14:paraId="1FA8DF17">
      <w:pPr>
        <w:tabs>
          <w:tab w:val="left" w:pos="6300"/>
        </w:tabs>
        <w:snapToGrid w:val="0"/>
        <w:spacing w:line="500" w:lineRule="exact"/>
        <w:ind w:firstLine="570"/>
        <w:rPr>
          <w:rFonts w:hint="eastAsia" w:ascii="宋体" w:hAnsi="宋体" w:cs="宋体"/>
          <w:color w:val="000000"/>
          <w:sz w:val="32"/>
          <w:szCs w:val="22"/>
          <w:highlight w:val="none"/>
        </w:rPr>
      </w:pPr>
    </w:p>
    <w:p w14:paraId="215074BA">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（采购人名称）：</w:t>
      </w:r>
    </w:p>
    <w:p w14:paraId="7A854B62">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（投标人名称）郑重承诺：</w:t>
      </w:r>
    </w:p>
    <w:p w14:paraId="6155FCC5">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309729B8">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04C8E74">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12637603">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我方对以上承诺负全部法律责任。</w:t>
      </w:r>
    </w:p>
    <w:p w14:paraId="527D3B24">
      <w:pPr>
        <w:tabs>
          <w:tab w:val="left" w:pos="6300"/>
        </w:tabs>
        <w:snapToGrid w:val="0"/>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特此承诺。</w:t>
      </w:r>
    </w:p>
    <w:p w14:paraId="62EB513D">
      <w:pPr>
        <w:rPr>
          <w:rFonts w:hint="eastAsia" w:ascii="宋体" w:hAnsi="宋体" w:cs="宋体"/>
          <w:color w:val="000000"/>
          <w:sz w:val="24"/>
          <w:szCs w:val="24"/>
          <w:highlight w:val="none"/>
        </w:rPr>
      </w:pPr>
    </w:p>
    <w:p w14:paraId="2FB00DE2">
      <w:pPr>
        <w:rPr>
          <w:rFonts w:hint="eastAsia"/>
          <w:color w:val="000000"/>
          <w:highlight w:val="none"/>
        </w:rPr>
      </w:pPr>
    </w:p>
    <w:p w14:paraId="2182DCD2">
      <w:pPr>
        <w:tabs>
          <w:tab w:val="left" w:pos="6300"/>
        </w:tabs>
        <w:snapToGrid w:val="0"/>
        <w:spacing w:line="500" w:lineRule="exact"/>
        <w:ind w:right="480" w:firstLine="570"/>
        <w:jc w:val="right"/>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（供应商公章）</w:t>
      </w:r>
    </w:p>
    <w:p w14:paraId="2823A046">
      <w:pPr>
        <w:tabs>
          <w:tab w:val="left" w:pos="6300"/>
        </w:tabs>
        <w:snapToGrid w:val="0"/>
        <w:spacing w:line="500" w:lineRule="exact"/>
        <w:ind w:right="480" w:firstLine="570"/>
        <w:jc w:val="right"/>
        <w:rPr>
          <w:rFonts w:hint="eastAsia" w:ascii="宋体" w:hAnsi="宋体" w:cs="宋体"/>
          <w:color w:val="000000"/>
          <w:sz w:val="24"/>
          <w:szCs w:val="24"/>
          <w:highlight w:val="none"/>
        </w:rPr>
      </w:pPr>
      <w:r>
        <w:rPr>
          <w:rFonts w:hint="eastAsia" w:ascii="宋体" w:hAnsi="宋体" w:cs="宋体"/>
          <w:color w:val="000000"/>
          <w:sz w:val="24"/>
          <w:szCs w:val="24"/>
          <w:highlight w:val="none"/>
        </w:rPr>
        <w:t>年   月   日</w:t>
      </w:r>
    </w:p>
    <w:p w14:paraId="6DA38D0B">
      <w:pPr>
        <w:tabs>
          <w:tab w:val="left" w:pos="6300"/>
        </w:tabs>
        <w:snapToGrid w:val="0"/>
        <w:spacing w:line="380" w:lineRule="exact"/>
        <w:ind w:firstLine="3680" w:firstLineChars="1150"/>
        <w:rPr>
          <w:rFonts w:hint="eastAsia" w:ascii="宋体" w:hAnsi="宋体" w:cs="宋体"/>
          <w:color w:val="000000"/>
          <w:sz w:val="32"/>
          <w:szCs w:val="32"/>
          <w:highlight w:val="none"/>
        </w:rPr>
      </w:pPr>
    </w:p>
    <w:p w14:paraId="3966D388">
      <w:pPr>
        <w:tabs>
          <w:tab w:val="left" w:pos="6300"/>
        </w:tabs>
        <w:snapToGrid w:val="0"/>
        <w:spacing w:line="380" w:lineRule="exact"/>
        <w:ind w:firstLine="3680" w:firstLineChars="1150"/>
        <w:rPr>
          <w:rFonts w:hint="eastAsia" w:ascii="宋体" w:hAnsi="宋体" w:cs="宋体"/>
          <w:color w:val="000000"/>
          <w:sz w:val="32"/>
          <w:szCs w:val="32"/>
          <w:highlight w:val="none"/>
        </w:rPr>
      </w:pPr>
    </w:p>
    <w:p w14:paraId="6A4DBCDE">
      <w:pPr>
        <w:tabs>
          <w:tab w:val="left" w:pos="6300"/>
        </w:tabs>
        <w:snapToGrid w:val="0"/>
        <w:spacing w:line="380" w:lineRule="exact"/>
        <w:ind w:firstLine="3680" w:firstLineChars="1150"/>
        <w:rPr>
          <w:rFonts w:hint="eastAsia" w:ascii="宋体" w:hAnsi="宋体" w:cs="宋体"/>
          <w:color w:val="000000"/>
          <w:sz w:val="32"/>
          <w:szCs w:val="32"/>
          <w:highlight w:val="none"/>
        </w:rPr>
      </w:pPr>
    </w:p>
    <w:p w14:paraId="729C6187">
      <w:pPr>
        <w:tabs>
          <w:tab w:val="left" w:pos="6300"/>
        </w:tabs>
        <w:snapToGrid w:val="0"/>
        <w:spacing w:line="380" w:lineRule="exact"/>
        <w:ind w:firstLine="3680" w:firstLineChars="1150"/>
        <w:rPr>
          <w:rFonts w:hint="eastAsia" w:ascii="宋体" w:hAnsi="宋体" w:cs="宋体"/>
          <w:color w:val="000000"/>
          <w:sz w:val="32"/>
          <w:szCs w:val="32"/>
          <w:highlight w:val="none"/>
        </w:rPr>
      </w:pPr>
    </w:p>
    <w:p w14:paraId="3B17129B">
      <w:pPr>
        <w:tabs>
          <w:tab w:val="left" w:pos="6300"/>
        </w:tabs>
        <w:snapToGrid w:val="0"/>
        <w:spacing w:line="380" w:lineRule="exact"/>
        <w:ind w:firstLine="3680" w:firstLineChars="1150"/>
        <w:rPr>
          <w:rFonts w:hint="eastAsia" w:ascii="宋体" w:hAnsi="宋体" w:cs="宋体"/>
          <w:color w:val="000000"/>
          <w:sz w:val="32"/>
          <w:szCs w:val="32"/>
          <w:highlight w:val="none"/>
        </w:rPr>
      </w:pPr>
    </w:p>
    <w:p w14:paraId="76EBDDEC">
      <w:pPr>
        <w:pStyle w:val="16"/>
        <w:rPr>
          <w:rFonts w:hint="eastAsia"/>
          <w:color w:val="000000"/>
          <w:highlight w:val="none"/>
        </w:rPr>
      </w:pPr>
    </w:p>
    <w:p w14:paraId="5FA243E4">
      <w:pPr>
        <w:pStyle w:val="5"/>
        <w:rPr>
          <w:rFonts w:hint="eastAsia" w:ascii="宋体" w:hAnsi="宋体" w:eastAsia="宋体" w:cs="宋体"/>
          <w:color w:val="000000"/>
          <w:sz w:val="40"/>
          <w:szCs w:val="22"/>
          <w:highlight w:val="none"/>
        </w:rPr>
      </w:pPr>
    </w:p>
    <w:p w14:paraId="3A120426">
      <w:pPr>
        <w:rPr>
          <w:rFonts w:hint="eastAsia" w:ascii="宋体" w:hAnsi="宋体" w:cs="宋体"/>
          <w:color w:val="000000"/>
          <w:highlight w:val="none"/>
        </w:rPr>
      </w:pPr>
    </w:p>
    <w:p w14:paraId="32A2C1BA">
      <w:pPr>
        <w:pStyle w:val="9"/>
        <w:rPr>
          <w:rFonts w:hint="eastAsia" w:cs="宋体"/>
          <w:color w:val="000000"/>
          <w:highlight w:val="none"/>
        </w:rPr>
      </w:pPr>
    </w:p>
    <w:p w14:paraId="55CF3505">
      <w:pPr>
        <w:pStyle w:val="9"/>
        <w:rPr>
          <w:rFonts w:hint="eastAsia" w:cs="宋体"/>
          <w:color w:val="000000"/>
          <w:highlight w:val="none"/>
        </w:rPr>
      </w:pPr>
    </w:p>
    <w:p w14:paraId="102F582F">
      <w:pPr>
        <w:pStyle w:val="3"/>
        <w:ind w:firstLine="482"/>
        <w:rPr>
          <w:rFonts w:hint="eastAsia" w:ascii="宋体" w:hAnsi="宋体" w:cs="宋体"/>
        </w:rPr>
      </w:pPr>
      <w:bookmarkStart w:id="147" w:name="_Toc19562"/>
      <w:r>
        <w:rPr>
          <w:rFonts w:hint="eastAsia" w:ascii="宋体" w:hAnsi="宋体" w:cs="宋体"/>
          <w:lang w:eastAsia="zh-CN"/>
        </w:rPr>
        <w:t>五</w:t>
      </w:r>
      <w:r>
        <w:rPr>
          <w:rFonts w:hint="eastAsia" w:ascii="宋体" w:hAnsi="宋体" w:cs="宋体"/>
        </w:rPr>
        <w:t>、技术部分</w:t>
      </w:r>
      <w:bookmarkEnd w:id="147"/>
    </w:p>
    <w:p w14:paraId="3BD1CE52">
      <w:pPr>
        <w:spacing w:line="360" w:lineRule="auto"/>
        <w:jc w:val="center"/>
        <w:rPr>
          <w:rFonts w:hint="eastAsia" w:ascii="宋体" w:hAnsi="宋体" w:cs="宋体"/>
          <w:szCs w:val="28"/>
        </w:rPr>
      </w:pPr>
      <w:r>
        <w:rPr>
          <w:rFonts w:hint="eastAsia" w:ascii="宋体" w:hAnsi="宋体" w:cs="宋体"/>
          <w:szCs w:val="28"/>
        </w:rPr>
        <w:t>（一）服务响应偏离表</w:t>
      </w:r>
    </w:p>
    <w:p w14:paraId="23215F06">
      <w:pPr>
        <w:tabs>
          <w:tab w:val="left" w:pos="2145"/>
        </w:tabs>
        <w:spacing w:line="360" w:lineRule="auto"/>
        <w:rPr>
          <w:rFonts w:hint="eastAsia" w:ascii="宋体" w:hAnsi="宋体" w:cs="宋体"/>
          <w:sz w:val="24"/>
        </w:rPr>
      </w:pPr>
      <w:r>
        <w:rPr>
          <w:rFonts w:hint="eastAsia" w:ascii="宋体" w:hAnsi="宋体" w:cs="宋体"/>
          <w:sz w:val="24"/>
        </w:rPr>
        <w:t>项目名称：</w:t>
      </w:r>
      <w:r>
        <w:rPr>
          <w:rFonts w:hint="eastAsia" w:ascii="宋体" w:hAnsi="宋体" w:cs="宋体"/>
          <w:sz w:val="24"/>
        </w:rPr>
        <w:tab/>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855"/>
        <w:gridCol w:w="2963"/>
        <w:gridCol w:w="2219"/>
      </w:tblGrid>
      <w:tr w14:paraId="32D0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21" w:type="dxa"/>
            <w:noWrap w:val="0"/>
            <w:vAlign w:val="center"/>
          </w:tcPr>
          <w:p w14:paraId="0FCE2107">
            <w:pPr>
              <w:tabs>
                <w:tab w:val="left" w:pos="6300"/>
              </w:tabs>
              <w:snapToGrid w:val="0"/>
              <w:spacing w:line="500" w:lineRule="exact"/>
              <w:jc w:val="center"/>
              <w:outlineLvl w:val="0"/>
              <w:rPr>
                <w:rFonts w:hint="eastAsia" w:ascii="宋体" w:hAnsi="宋体" w:cs="宋体"/>
                <w:sz w:val="24"/>
              </w:rPr>
            </w:pPr>
            <w:r>
              <w:rPr>
                <w:rFonts w:hint="eastAsia" w:ascii="宋体" w:hAnsi="宋体" w:cs="宋体"/>
                <w:sz w:val="24"/>
              </w:rPr>
              <w:t>序号</w:t>
            </w:r>
          </w:p>
        </w:tc>
        <w:tc>
          <w:tcPr>
            <w:tcW w:w="2855" w:type="dxa"/>
            <w:noWrap w:val="0"/>
            <w:vAlign w:val="center"/>
          </w:tcPr>
          <w:p w14:paraId="089B58D8">
            <w:pPr>
              <w:tabs>
                <w:tab w:val="left" w:pos="6300"/>
              </w:tabs>
              <w:snapToGrid w:val="0"/>
              <w:spacing w:line="500" w:lineRule="exact"/>
              <w:jc w:val="center"/>
              <w:outlineLvl w:val="0"/>
              <w:rPr>
                <w:rFonts w:hint="eastAsia" w:ascii="宋体" w:hAnsi="宋体" w:cs="宋体"/>
                <w:sz w:val="24"/>
              </w:rPr>
            </w:pPr>
            <w:r>
              <w:rPr>
                <w:rFonts w:hint="eastAsia" w:ascii="宋体" w:hAnsi="宋体" w:cs="宋体"/>
                <w:sz w:val="24"/>
              </w:rPr>
              <w:t>采购需求</w:t>
            </w:r>
          </w:p>
        </w:tc>
        <w:tc>
          <w:tcPr>
            <w:tcW w:w="2963" w:type="dxa"/>
            <w:noWrap w:val="0"/>
            <w:vAlign w:val="center"/>
          </w:tcPr>
          <w:p w14:paraId="6992B7FC">
            <w:pPr>
              <w:tabs>
                <w:tab w:val="left" w:pos="6300"/>
              </w:tabs>
              <w:snapToGrid w:val="0"/>
              <w:spacing w:line="500" w:lineRule="exact"/>
              <w:jc w:val="center"/>
              <w:outlineLvl w:val="0"/>
              <w:rPr>
                <w:rFonts w:hint="eastAsia" w:ascii="宋体" w:hAnsi="宋体" w:cs="宋体"/>
                <w:sz w:val="24"/>
              </w:rPr>
            </w:pPr>
            <w:r>
              <w:rPr>
                <w:rFonts w:hint="eastAsia" w:ascii="宋体" w:hAnsi="宋体" w:cs="宋体"/>
                <w:sz w:val="24"/>
              </w:rPr>
              <w:t>响应情况</w:t>
            </w:r>
          </w:p>
        </w:tc>
        <w:tc>
          <w:tcPr>
            <w:tcW w:w="2219" w:type="dxa"/>
            <w:noWrap w:val="0"/>
            <w:vAlign w:val="center"/>
          </w:tcPr>
          <w:p w14:paraId="7CEF5294">
            <w:pPr>
              <w:tabs>
                <w:tab w:val="left" w:pos="6300"/>
              </w:tabs>
              <w:snapToGrid w:val="0"/>
              <w:spacing w:line="500" w:lineRule="exact"/>
              <w:jc w:val="center"/>
              <w:outlineLvl w:val="0"/>
              <w:rPr>
                <w:rFonts w:hint="eastAsia" w:ascii="宋体" w:hAnsi="宋体" w:cs="宋体"/>
                <w:sz w:val="24"/>
              </w:rPr>
            </w:pPr>
            <w:r>
              <w:rPr>
                <w:rFonts w:hint="eastAsia" w:ascii="宋体" w:hAnsi="宋体" w:cs="宋体"/>
                <w:sz w:val="24"/>
              </w:rPr>
              <w:t>差异说明</w:t>
            </w:r>
          </w:p>
        </w:tc>
      </w:tr>
      <w:tr w14:paraId="61A7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1" w:type="dxa"/>
            <w:noWrap w:val="0"/>
            <w:vAlign w:val="center"/>
          </w:tcPr>
          <w:p w14:paraId="24120C1C">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78BDDEEB">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52CF3AD0">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5454CBA9">
            <w:pPr>
              <w:tabs>
                <w:tab w:val="left" w:pos="6300"/>
              </w:tabs>
              <w:snapToGrid w:val="0"/>
              <w:spacing w:line="500" w:lineRule="exact"/>
              <w:jc w:val="center"/>
              <w:outlineLvl w:val="0"/>
              <w:rPr>
                <w:rFonts w:hint="eastAsia" w:ascii="宋体" w:hAnsi="宋体" w:cs="宋体"/>
                <w:sz w:val="24"/>
              </w:rPr>
            </w:pPr>
          </w:p>
        </w:tc>
      </w:tr>
      <w:tr w14:paraId="237B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1" w:type="dxa"/>
            <w:noWrap w:val="0"/>
            <w:vAlign w:val="center"/>
          </w:tcPr>
          <w:p w14:paraId="32F7E129">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6CADBE39">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1713862F">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033E603D">
            <w:pPr>
              <w:tabs>
                <w:tab w:val="left" w:pos="6300"/>
              </w:tabs>
              <w:snapToGrid w:val="0"/>
              <w:spacing w:line="500" w:lineRule="exact"/>
              <w:jc w:val="center"/>
              <w:outlineLvl w:val="0"/>
              <w:rPr>
                <w:rFonts w:hint="eastAsia" w:ascii="宋体" w:hAnsi="宋体" w:cs="宋体"/>
                <w:sz w:val="24"/>
              </w:rPr>
            </w:pPr>
          </w:p>
        </w:tc>
      </w:tr>
      <w:tr w14:paraId="20CC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1" w:type="dxa"/>
            <w:noWrap w:val="0"/>
            <w:vAlign w:val="center"/>
          </w:tcPr>
          <w:p w14:paraId="39D7DAA1">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75A8F2C7">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24383946">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7F9C053A">
            <w:pPr>
              <w:tabs>
                <w:tab w:val="left" w:pos="6300"/>
              </w:tabs>
              <w:snapToGrid w:val="0"/>
              <w:spacing w:line="500" w:lineRule="exact"/>
              <w:jc w:val="center"/>
              <w:outlineLvl w:val="0"/>
              <w:rPr>
                <w:rFonts w:hint="eastAsia" w:ascii="宋体" w:hAnsi="宋体" w:cs="宋体"/>
                <w:sz w:val="24"/>
              </w:rPr>
            </w:pPr>
          </w:p>
        </w:tc>
      </w:tr>
      <w:tr w14:paraId="5962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1" w:type="dxa"/>
            <w:noWrap w:val="0"/>
            <w:vAlign w:val="center"/>
          </w:tcPr>
          <w:p w14:paraId="0C555B8B">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45510486">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4AB9F487">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6A9B888A">
            <w:pPr>
              <w:tabs>
                <w:tab w:val="left" w:pos="6300"/>
              </w:tabs>
              <w:snapToGrid w:val="0"/>
              <w:spacing w:line="500" w:lineRule="exact"/>
              <w:jc w:val="center"/>
              <w:outlineLvl w:val="0"/>
              <w:rPr>
                <w:rFonts w:hint="eastAsia" w:ascii="宋体" w:hAnsi="宋体" w:cs="宋体"/>
                <w:sz w:val="24"/>
              </w:rPr>
            </w:pPr>
          </w:p>
        </w:tc>
      </w:tr>
      <w:tr w14:paraId="556C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1" w:type="dxa"/>
            <w:noWrap w:val="0"/>
            <w:vAlign w:val="center"/>
          </w:tcPr>
          <w:p w14:paraId="52A7963A">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3380A093">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0EE87ABD">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5EB1158E">
            <w:pPr>
              <w:tabs>
                <w:tab w:val="left" w:pos="6300"/>
              </w:tabs>
              <w:snapToGrid w:val="0"/>
              <w:spacing w:line="500" w:lineRule="exact"/>
              <w:jc w:val="center"/>
              <w:outlineLvl w:val="0"/>
              <w:rPr>
                <w:rFonts w:hint="eastAsia" w:ascii="宋体" w:hAnsi="宋体" w:cs="宋体"/>
                <w:sz w:val="24"/>
              </w:rPr>
            </w:pPr>
          </w:p>
        </w:tc>
      </w:tr>
      <w:tr w14:paraId="4807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1" w:type="dxa"/>
            <w:noWrap w:val="0"/>
            <w:vAlign w:val="center"/>
          </w:tcPr>
          <w:p w14:paraId="60DCFF09">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21133EE5">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3602FFD5">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355AA87D">
            <w:pPr>
              <w:tabs>
                <w:tab w:val="left" w:pos="6300"/>
              </w:tabs>
              <w:snapToGrid w:val="0"/>
              <w:spacing w:line="500" w:lineRule="exact"/>
              <w:jc w:val="center"/>
              <w:outlineLvl w:val="0"/>
              <w:rPr>
                <w:rFonts w:hint="eastAsia" w:ascii="宋体" w:hAnsi="宋体" w:cs="宋体"/>
                <w:sz w:val="24"/>
              </w:rPr>
            </w:pPr>
          </w:p>
        </w:tc>
      </w:tr>
      <w:tr w14:paraId="025A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1" w:type="dxa"/>
            <w:noWrap w:val="0"/>
            <w:vAlign w:val="center"/>
          </w:tcPr>
          <w:p w14:paraId="78D4913F">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1D0ABE33">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789196FC">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07AC1670">
            <w:pPr>
              <w:tabs>
                <w:tab w:val="left" w:pos="6300"/>
              </w:tabs>
              <w:snapToGrid w:val="0"/>
              <w:spacing w:line="500" w:lineRule="exact"/>
              <w:jc w:val="center"/>
              <w:outlineLvl w:val="0"/>
              <w:rPr>
                <w:rFonts w:hint="eastAsia" w:ascii="宋体" w:hAnsi="宋体" w:cs="宋体"/>
                <w:sz w:val="24"/>
              </w:rPr>
            </w:pPr>
          </w:p>
        </w:tc>
      </w:tr>
      <w:tr w14:paraId="092E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1" w:type="dxa"/>
            <w:noWrap w:val="0"/>
            <w:vAlign w:val="center"/>
          </w:tcPr>
          <w:p w14:paraId="28C15080">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1311D82E">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2830C18F">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71156D3D">
            <w:pPr>
              <w:tabs>
                <w:tab w:val="left" w:pos="6300"/>
              </w:tabs>
              <w:snapToGrid w:val="0"/>
              <w:spacing w:line="500" w:lineRule="exact"/>
              <w:jc w:val="center"/>
              <w:outlineLvl w:val="0"/>
              <w:rPr>
                <w:rFonts w:hint="eastAsia" w:ascii="宋体" w:hAnsi="宋体" w:cs="宋体"/>
                <w:sz w:val="24"/>
              </w:rPr>
            </w:pPr>
          </w:p>
        </w:tc>
      </w:tr>
      <w:tr w14:paraId="10E2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1" w:type="dxa"/>
            <w:noWrap w:val="0"/>
            <w:vAlign w:val="center"/>
          </w:tcPr>
          <w:p w14:paraId="24140544">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1220A3D4">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76B6D90B">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187DC7F6">
            <w:pPr>
              <w:tabs>
                <w:tab w:val="left" w:pos="6300"/>
              </w:tabs>
              <w:snapToGrid w:val="0"/>
              <w:spacing w:line="500" w:lineRule="exact"/>
              <w:jc w:val="center"/>
              <w:outlineLvl w:val="0"/>
              <w:rPr>
                <w:rFonts w:hint="eastAsia" w:ascii="宋体" w:hAnsi="宋体" w:cs="宋体"/>
                <w:sz w:val="24"/>
              </w:rPr>
            </w:pPr>
          </w:p>
        </w:tc>
      </w:tr>
      <w:tr w14:paraId="3C1D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1" w:type="dxa"/>
            <w:noWrap w:val="0"/>
            <w:vAlign w:val="center"/>
          </w:tcPr>
          <w:p w14:paraId="55060539">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4EB5F2FA">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228B32F8">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6AC609DC">
            <w:pPr>
              <w:tabs>
                <w:tab w:val="left" w:pos="6300"/>
              </w:tabs>
              <w:snapToGrid w:val="0"/>
              <w:spacing w:line="500" w:lineRule="exact"/>
              <w:jc w:val="center"/>
              <w:outlineLvl w:val="0"/>
              <w:rPr>
                <w:rFonts w:hint="eastAsia" w:ascii="宋体" w:hAnsi="宋体" w:cs="宋体"/>
                <w:sz w:val="24"/>
              </w:rPr>
            </w:pPr>
          </w:p>
        </w:tc>
      </w:tr>
      <w:tr w14:paraId="64D1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21" w:type="dxa"/>
            <w:noWrap w:val="0"/>
            <w:vAlign w:val="center"/>
          </w:tcPr>
          <w:p w14:paraId="72570E3E">
            <w:pPr>
              <w:tabs>
                <w:tab w:val="left" w:pos="6300"/>
              </w:tabs>
              <w:snapToGrid w:val="0"/>
              <w:spacing w:line="500" w:lineRule="exact"/>
              <w:jc w:val="center"/>
              <w:outlineLvl w:val="0"/>
              <w:rPr>
                <w:rFonts w:hint="eastAsia" w:ascii="宋体" w:hAnsi="宋体" w:cs="宋体"/>
                <w:sz w:val="24"/>
              </w:rPr>
            </w:pPr>
          </w:p>
        </w:tc>
        <w:tc>
          <w:tcPr>
            <w:tcW w:w="2855" w:type="dxa"/>
            <w:noWrap w:val="0"/>
            <w:vAlign w:val="center"/>
          </w:tcPr>
          <w:p w14:paraId="03134B34">
            <w:pPr>
              <w:tabs>
                <w:tab w:val="left" w:pos="6300"/>
              </w:tabs>
              <w:snapToGrid w:val="0"/>
              <w:spacing w:line="500" w:lineRule="exact"/>
              <w:jc w:val="center"/>
              <w:outlineLvl w:val="0"/>
              <w:rPr>
                <w:rFonts w:hint="eastAsia" w:ascii="宋体" w:hAnsi="宋体" w:cs="宋体"/>
                <w:sz w:val="24"/>
              </w:rPr>
            </w:pPr>
          </w:p>
        </w:tc>
        <w:tc>
          <w:tcPr>
            <w:tcW w:w="2963" w:type="dxa"/>
            <w:noWrap w:val="0"/>
            <w:vAlign w:val="center"/>
          </w:tcPr>
          <w:p w14:paraId="1D633E8E">
            <w:pPr>
              <w:tabs>
                <w:tab w:val="left" w:pos="6300"/>
              </w:tabs>
              <w:snapToGrid w:val="0"/>
              <w:spacing w:line="500" w:lineRule="exact"/>
              <w:jc w:val="center"/>
              <w:outlineLvl w:val="0"/>
              <w:rPr>
                <w:rFonts w:hint="eastAsia" w:ascii="宋体" w:hAnsi="宋体" w:cs="宋体"/>
                <w:sz w:val="24"/>
              </w:rPr>
            </w:pPr>
          </w:p>
        </w:tc>
        <w:tc>
          <w:tcPr>
            <w:tcW w:w="2219" w:type="dxa"/>
            <w:noWrap w:val="0"/>
            <w:vAlign w:val="center"/>
          </w:tcPr>
          <w:p w14:paraId="32C840E7">
            <w:pPr>
              <w:tabs>
                <w:tab w:val="left" w:pos="6300"/>
              </w:tabs>
              <w:snapToGrid w:val="0"/>
              <w:spacing w:line="500" w:lineRule="exact"/>
              <w:jc w:val="center"/>
              <w:outlineLvl w:val="0"/>
              <w:rPr>
                <w:rFonts w:hint="eastAsia" w:ascii="宋体" w:hAnsi="宋体" w:cs="宋体"/>
                <w:sz w:val="24"/>
              </w:rPr>
            </w:pPr>
          </w:p>
        </w:tc>
      </w:tr>
    </w:tbl>
    <w:p w14:paraId="29A4F737">
      <w:pPr>
        <w:spacing w:line="500" w:lineRule="exact"/>
        <w:ind w:firstLine="600" w:firstLineChars="250"/>
        <w:rPr>
          <w:rFonts w:hint="eastAsia" w:ascii="宋体" w:hAnsi="宋体" w:cs="宋体"/>
          <w:sz w:val="24"/>
        </w:rPr>
      </w:pPr>
      <w:r>
        <w:rPr>
          <w:rFonts w:hint="eastAsia" w:ascii="宋体" w:hAnsi="宋体" w:cs="宋体"/>
          <w:sz w:val="24"/>
        </w:rPr>
        <w:t>供应商：                    法定代表人（或法定代表人授权代表）或自然人：</w:t>
      </w:r>
    </w:p>
    <w:p w14:paraId="06A8138A">
      <w:pPr>
        <w:spacing w:line="500" w:lineRule="exact"/>
        <w:rPr>
          <w:rFonts w:hint="eastAsia" w:ascii="宋体" w:hAnsi="宋体" w:cs="宋体"/>
          <w:sz w:val="24"/>
        </w:rPr>
      </w:pPr>
      <w:r>
        <w:rPr>
          <w:rFonts w:hint="eastAsia" w:ascii="宋体" w:hAnsi="宋体" w:cs="宋体"/>
          <w:sz w:val="24"/>
        </w:rPr>
        <w:t xml:space="preserve">    </w:t>
      </w:r>
    </w:p>
    <w:p w14:paraId="39510C79">
      <w:pPr>
        <w:spacing w:line="500" w:lineRule="exact"/>
        <w:ind w:firstLine="360" w:firstLineChars="150"/>
        <w:rPr>
          <w:rFonts w:hint="eastAsia" w:ascii="宋体" w:hAnsi="宋体" w:cs="宋体"/>
          <w:sz w:val="24"/>
        </w:rPr>
      </w:pPr>
      <w:r>
        <w:rPr>
          <w:rFonts w:hint="eastAsia" w:ascii="宋体" w:hAnsi="宋体" w:cs="宋体"/>
          <w:sz w:val="24"/>
        </w:rPr>
        <w:t>（供应商公章）                                 （签字或盖章）</w:t>
      </w:r>
    </w:p>
    <w:p w14:paraId="00E865E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671DB0FC">
      <w:pPr>
        <w:tabs>
          <w:tab w:val="left" w:pos="6300"/>
        </w:tabs>
        <w:snapToGrid w:val="0"/>
        <w:spacing w:line="360" w:lineRule="auto"/>
        <w:ind w:firstLine="570"/>
        <w:rPr>
          <w:rFonts w:hint="eastAsia" w:ascii="宋体" w:hAnsi="宋体" w:cs="宋体"/>
          <w:sz w:val="24"/>
        </w:rPr>
      </w:pPr>
      <w:r>
        <w:rPr>
          <w:rFonts w:hint="eastAsia" w:ascii="宋体" w:hAnsi="宋体" w:cs="宋体"/>
          <w:sz w:val="24"/>
        </w:rPr>
        <w:t>注：</w:t>
      </w:r>
    </w:p>
    <w:p w14:paraId="46BF2783">
      <w:pPr>
        <w:tabs>
          <w:tab w:val="left" w:pos="6300"/>
        </w:tabs>
        <w:snapToGrid w:val="0"/>
        <w:spacing w:line="360" w:lineRule="auto"/>
        <w:ind w:firstLine="570"/>
        <w:jc w:val="left"/>
        <w:rPr>
          <w:rFonts w:hint="eastAsia" w:ascii="宋体" w:hAnsi="宋体" w:cs="宋体"/>
          <w:sz w:val="24"/>
        </w:rPr>
      </w:pPr>
      <w:r>
        <w:rPr>
          <w:rFonts w:hint="eastAsia" w:ascii="宋体" w:hAnsi="宋体" w:cs="宋体"/>
          <w:sz w:val="24"/>
        </w:rPr>
        <w:t>1.本表即为对本项目“第二篇  竞采项目服务需求”中所列条款进行比较和响应，必须按照网上竞采文件要求如实填写，根据投标情况在“差异说明”项填写“无差异”或正负偏离说明。</w:t>
      </w:r>
    </w:p>
    <w:p w14:paraId="2F410865">
      <w:pPr>
        <w:tabs>
          <w:tab w:val="left" w:pos="6300"/>
        </w:tabs>
        <w:snapToGrid w:val="0"/>
        <w:spacing w:line="360" w:lineRule="auto"/>
        <w:ind w:firstLine="570"/>
        <w:jc w:val="left"/>
        <w:rPr>
          <w:rFonts w:hint="eastAsia" w:ascii="宋体" w:hAnsi="宋体" w:cs="宋体"/>
          <w:sz w:val="24"/>
        </w:rPr>
      </w:pPr>
      <w:r>
        <w:rPr>
          <w:rFonts w:hint="eastAsia" w:ascii="宋体" w:hAnsi="宋体" w:cs="宋体"/>
          <w:sz w:val="24"/>
        </w:rPr>
        <w:t>2、可附相关技术支撑材料。（格式自定）</w:t>
      </w:r>
    </w:p>
    <w:p w14:paraId="79EA389F">
      <w:pPr>
        <w:tabs>
          <w:tab w:val="left" w:pos="6300"/>
        </w:tabs>
        <w:snapToGrid w:val="0"/>
        <w:spacing w:line="360" w:lineRule="auto"/>
        <w:ind w:firstLine="570"/>
        <w:jc w:val="left"/>
        <w:rPr>
          <w:rFonts w:hint="eastAsia" w:ascii="宋体" w:hAnsi="宋体" w:cs="宋体"/>
          <w:sz w:val="24"/>
        </w:rPr>
      </w:pPr>
      <w:r>
        <w:rPr>
          <w:rFonts w:hint="eastAsia" w:ascii="宋体" w:hAnsi="宋体" w:cs="宋体"/>
          <w:sz w:val="24"/>
        </w:rPr>
        <w:t>3、该表可扩展，并逐页签字或盖章。</w:t>
      </w:r>
    </w:p>
    <w:p w14:paraId="44663805">
      <w:pPr>
        <w:pStyle w:val="3"/>
        <w:ind w:firstLine="562"/>
        <w:rPr>
          <w:rFonts w:hint="eastAsia" w:ascii="宋体" w:hAnsi="宋体" w:cs="宋体"/>
        </w:rPr>
      </w:pPr>
      <w:bookmarkStart w:id="148" w:name="_Toc80104370"/>
      <w:bookmarkStart w:id="149" w:name="_Toc8552"/>
      <w:r>
        <w:rPr>
          <w:rFonts w:hint="eastAsia" w:ascii="宋体" w:hAnsi="宋体" w:cs="宋体"/>
          <w:lang w:eastAsia="zh-CN"/>
        </w:rPr>
        <w:t>六</w:t>
      </w:r>
      <w:r>
        <w:rPr>
          <w:rFonts w:hint="eastAsia" w:ascii="宋体" w:hAnsi="宋体" w:cs="宋体"/>
        </w:rPr>
        <w:t>、商务部分</w:t>
      </w:r>
      <w:bookmarkEnd w:id="148"/>
      <w:bookmarkEnd w:id="149"/>
    </w:p>
    <w:p w14:paraId="723AB5F9">
      <w:pPr>
        <w:spacing w:line="360" w:lineRule="auto"/>
        <w:jc w:val="center"/>
        <w:rPr>
          <w:rFonts w:hint="eastAsia" w:ascii="宋体" w:hAnsi="宋体" w:cs="宋体"/>
          <w:szCs w:val="28"/>
        </w:rPr>
      </w:pPr>
      <w:r>
        <w:rPr>
          <w:rFonts w:hint="eastAsia" w:ascii="宋体" w:hAnsi="宋体" w:cs="宋体"/>
          <w:szCs w:val="28"/>
        </w:rPr>
        <w:t>（一）商务响应偏离表</w:t>
      </w:r>
    </w:p>
    <w:p w14:paraId="1391F0F1">
      <w:pPr>
        <w:tabs>
          <w:tab w:val="left" w:pos="2145"/>
        </w:tabs>
        <w:spacing w:line="360" w:lineRule="auto"/>
        <w:rPr>
          <w:rFonts w:hint="eastAsia" w:ascii="宋体" w:hAnsi="宋体" w:cs="宋体"/>
          <w:sz w:val="24"/>
        </w:rPr>
      </w:pPr>
      <w:r>
        <w:rPr>
          <w:rFonts w:hint="eastAsia" w:ascii="宋体" w:hAnsi="宋体" w:cs="宋体"/>
          <w:sz w:val="24"/>
        </w:rPr>
        <w:t>项目名称：</w:t>
      </w:r>
      <w:r>
        <w:rPr>
          <w:rFonts w:hint="eastAsia" w:ascii="宋体" w:hAnsi="宋体" w:cs="宋体"/>
          <w:sz w:val="24"/>
        </w:rPr>
        <w:tab/>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787"/>
        <w:gridCol w:w="2892"/>
        <w:gridCol w:w="2167"/>
      </w:tblGrid>
      <w:tr w14:paraId="0B5E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92" w:type="dxa"/>
            <w:noWrap w:val="0"/>
            <w:vAlign w:val="center"/>
          </w:tcPr>
          <w:p w14:paraId="09DF3679">
            <w:pPr>
              <w:tabs>
                <w:tab w:val="left" w:pos="6300"/>
              </w:tabs>
              <w:snapToGrid w:val="0"/>
              <w:spacing w:line="500" w:lineRule="exact"/>
              <w:jc w:val="center"/>
              <w:outlineLvl w:val="0"/>
              <w:rPr>
                <w:rFonts w:hint="eastAsia" w:ascii="宋体" w:hAnsi="宋体" w:cs="宋体"/>
                <w:sz w:val="24"/>
              </w:rPr>
            </w:pPr>
            <w:r>
              <w:rPr>
                <w:rFonts w:hint="eastAsia" w:ascii="宋体" w:hAnsi="宋体" w:cs="宋体"/>
                <w:sz w:val="24"/>
              </w:rPr>
              <w:t>序号</w:t>
            </w:r>
          </w:p>
        </w:tc>
        <w:tc>
          <w:tcPr>
            <w:tcW w:w="2787" w:type="dxa"/>
            <w:noWrap w:val="0"/>
            <w:vAlign w:val="center"/>
          </w:tcPr>
          <w:p w14:paraId="07C8B928">
            <w:pPr>
              <w:tabs>
                <w:tab w:val="left" w:pos="6300"/>
              </w:tabs>
              <w:snapToGrid w:val="0"/>
              <w:spacing w:line="500" w:lineRule="exact"/>
              <w:jc w:val="center"/>
              <w:outlineLvl w:val="0"/>
              <w:rPr>
                <w:rFonts w:hint="eastAsia" w:ascii="宋体" w:hAnsi="宋体" w:cs="宋体"/>
                <w:sz w:val="24"/>
              </w:rPr>
            </w:pPr>
            <w:r>
              <w:rPr>
                <w:rFonts w:hint="eastAsia" w:ascii="宋体" w:hAnsi="宋体" w:cs="宋体"/>
                <w:sz w:val="24"/>
              </w:rPr>
              <w:t>竞采项目需求</w:t>
            </w:r>
          </w:p>
        </w:tc>
        <w:tc>
          <w:tcPr>
            <w:tcW w:w="2892" w:type="dxa"/>
            <w:noWrap w:val="0"/>
            <w:vAlign w:val="center"/>
          </w:tcPr>
          <w:p w14:paraId="041EFDC6">
            <w:pPr>
              <w:tabs>
                <w:tab w:val="left" w:pos="6300"/>
              </w:tabs>
              <w:snapToGrid w:val="0"/>
              <w:spacing w:line="500" w:lineRule="exact"/>
              <w:jc w:val="center"/>
              <w:outlineLvl w:val="0"/>
              <w:rPr>
                <w:rFonts w:hint="eastAsia" w:ascii="宋体" w:hAnsi="宋体" w:cs="宋体"/>
                <w:sz w:val="24"/>
              </w:rPr>
            </w:pPr>
            <w:r>
              <w:rPr>
                <w:rFonts w:hint="eastAsia" w:ascii="宋体" w:hAnsi="宋体" w:cs="宋体"/>
                <w:sz w:val="24"/>
              </w:rPr>
              <w:t>响应情况</w:t>
            </w:r>
          </w:p>
        </w:tc>
        <w:tc>
          <w:tcPr>
            <w:tcW w:w="2167" w:type="dxa"/>
            <w:noWrap w:val="0"/>
            <w:vAlign w:val="center"/>
          </w:tcPr>
          <w:p w14:paraId="0F1FE6B8">
            <w:pPr>
              <w:tabs>
                <w:tab w:val="left" w:pos="6300"/>
              </w:tabs>
              <w:snapToGrid w:val="0"/>
              <w:spacing w:line="500" w:lineRule="exact"/>
              <w:jc w:val="center"/>
              <w:outlineLvl w:val="0"/>
              <w:rPr>
                <w:rFonts w:hint="eastAsia" w:ascii="宋体" w:hAnsi="宋体" w:cs="宋体"/>
                <w:sz w:val="24"/>
              </w:rPr>
            </w:pPr>
            <w:r>
              <w:rPr>
                <w:rFonts w:hint="eastAsia" w:ascii="宋体" w:hAnsi="宋体" w:cs="宋体"/>
                <w:sz w:val="24"/>
              </w:rPr>
              <w:t>差异说明</w:t>
            </w:r>
          </w:p>
        </w:tc>
      </w:tr>
      <w:tr w14:paraId="7E34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92" w:type="dxa"/>
            <w:noWrap w:val="0"/>
            <w:vAlign w:val="center"/>
          </w:tcPr>
          <w:p w14:paraId="352D1676">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108B1A16">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46A27C46">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06FDD6E7">
            <w:pPr>
              <w:tabs>
                <w:tab w:val="left" w:pos="6300"/>
              </w:tabs>
              <w:snapToGrid w:val="0"/>
              <w:spacing w:line="500" w:lineRule="exact"/>
              <w:jc w:val="center"/>
              <w:outlineLvl w:val="0"/>
              <w:rPr>
                <w:rFonts w:hint="eastAsia" w:ascii="宋体" w:hAnsi="宋体" w:cs="宋体"/>
                <w:sz w:val="24"/>
              </w:rPr>
            </w:pPr>
          </w:p>
        </w:tc>
      </w:tr>
      <w:tr w14:paraId="0010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92" w:type="dxa"/>
            <w:noWrap w:val="0"/>
            <w:vAlign w:val="center"/>
          </w:tcPr>
          <w:p w14:paraId="4873F9B0">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71D6DA87">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5804E0CF">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06E28611">
            <w:pPr>
              <w:tabs>
                <w:tab w:val="left" w:pos="6300"/>
              </w:tabs>
              <w:snapToGrid w:val="0"/>
              <w:spacing w:line="500" w:lineRule="exact"/>
              <w:jc w:val="center"/>
              <w:outlineLvl w:val="0"/>
              <w:rPr>
                <w:rFonts w:hint="eastAsia" w:ascii="宋体" w:hAnsi="宋体" w:cs="宋体"/>
                <w:sz w:val="24"/>
              </w:rPr>
            </w:pPr>
          </w:p>
        </w:tc>
      </w:tr>
      <w:tr w14:paraId="7173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92" w:type="dxa"/>
            <w:noWrap w:val="0"/>
            <w:vAlign w:val="center"/>
          </w:tcPr>
          <w:p w14:paraId="1ABF45D3">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58FAE506">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1C220A3B">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7630C3D9">
            <w:pPr>
              <w:tabs>
                <w:tab w:val="left" w:pos="6300"/>
              </w:tabs>
              <w:snapToGrid w:val="0"/>
              <w:spacing w:line="500" w:lineRule="exact"/>
              <w:jc w:val="center"/>
              <w:outlineLvl w:val="0"/>
              <w:rPr>
                <w:rFonts w:hint="eastAsia" w:ascii="宋体" w:hAnsi="宋体" w:cs="宋体"/>
                <w:sz w:val="24"/>
              </w:rPr>
            </w:pPr>
          </w:p>
        </w:tc>
      </w:tr>
      <w:tr w14:paraId="5BC2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92" w:type="dxa"/>
            <w:noWrap w:val="0"/>
            <w:vAlign w:val="center"/>
          </w:tcPr>
          <w:p w14:paraId="261C4FCB">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204CB60A">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7264528A">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47DB1594">
            <w:pPr>
              <w:tabs>
                <w:tab w:val="left" w:pos="6300"/>
              </w:tabs>
              <w:snapToGrid w:val="0"/>
              <w:spacing w:line="500" w:lineRule="exact"/>
              <w:jc w:val="center"/>
              <w:outlineLvl w:val="0"/>
              <w:rPr>
                <w:rFonts w:hint="eastAsia" w:ascii="宋体" w:hAnsi="宋体" w:cs="宋体"/>
                <w:sz w:val="24"/>
              </w:rPr>
            </w:pPr>
          </w:p>
        </w:tc>
      </w:tr>
      <w:tr w14:paraId="719E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92" w:type="dxa"/>
            <w:noWrap w:val="0"/>
            <w:vAlign w:val="center"/>
          </w:tcPr>
          <w:p w14:paraId="1A3F38C8">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601C9F40">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6A30292D">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006B7633">
            <w:pPr>
              <w:tabs>
                <w:tab w:val="left" w:pos="6300"/>
              </w:tabs>
              <w:snapToGrid w:val="0"/>
              <w:spacing w:line="500" w:lineRule="exact"/>
              <w:jc w:val="center"/>
              <w:outlineLvl w:val="0"/>
              <w:rPr>
                <w:rFonts w:hint="eastAsia" w:ascii="宋体" w:hAnsi="宋体" w:cs="宋体"/>
                <w:sz w:val="24"/>
              </w:rPr>
            </w:pPr>
          </w:p>
        </w:tc>
      </w:tr>
      <w:tr w14:paraId="781D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92" w:type="dxa"/>
            <w:noWrap w:val="0"/>
            <w:vAlign w:val="center"/>
          </w:tcPr>
          <w:p w14:paraId="2059AD05">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42395FAE">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5F560112">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4E896AD7">
            <w:pPr>
              <w:tabs>
                <w:tab w:val="left" w:pos="6300"/>
              </w:tabs>
              <w:snapToGrid w:val="0"/>
              <w:spacing w:line="500" w:lineRule="exact"/>
              <w:jc w:val="center"/>
              <w:outlineLvl w:val="0"/>
              <w:rPr>
                <w:rFonts w:hint="eastAsia" w:ascii="宋体" w:hAnsi="宋体" w:cs="宋体"/>
                <w:sz w:val="24"/>
              </w:rPr>
            </w:pPr>
          </w:p>
        </w:tc>
      </w:tr>
      <w:tr w14:paraId="72CE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92" w:type="dxa"/>
            <w:noWrap w:val="0"/>
            <w:vAlign w:val="center"/>
          </w:tcPr>
          <w:p w14:paraId="4E89D5ED">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75937DBF">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6A4BA8D3">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651A10D3">
            <w:pPr>
              <w:tabs>
                <w:tab w:val="left" w:pos="6300"/>
              </w:tabs>
              <w:snapToGrid w:val="0"/>
              <w:spacing w:line="500" w:lineRule="exact"/>
              <w:jc w:val="center"/>
              <w:outlineLvl w:val="0"/>
              <w:rPr>
                <w:rFonts w:hint="eastAsia" w:ascii="宋体" w:hAnsi="宋体" w:cs="宋体"/>
                <w:sz w:val="24"/>
              </w:rPr>
            </w:pPr>
          </w:p>
        </w:tc>
      </w:tr>
      <w:tr w14:paraId="5891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92" w:type="dxa"/>
            <w:noWrap w:val="0"/>
            <w:vAlign w:val="center"/>
          </w:tcPr>
          <w:p w14:paraId="75CA6B4D">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335F9E03">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40174641">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3533A285">
            <w:pPr>
              <w:tabs>
                <w:tab w:val="left" w:pos="6300"/>
              </w:tabs>
              <w:snapToGrid w:val="0"/>
              <w:spacing w:line="500" w:lineRule="exact"/>
              <w:jc w:val="center"/>
              <w:outlineLvl w:val="0"/>
              <w:rPr>
                <w:rFonts w:hint="eastAsia" w:ascii="宋体" w:hAnsi="宋体" w:cs="宋体"/>
                <w:sz w:val="24"/>
              </w:rPr>
            </w:pPr>
          </w:p>
        </w:tc>
      </w:tr>
      <w:tr w14:paraId="0762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92" w:type="dxa"/>
            <w:noWrap w:val="0"/>
            <w:vAlign w:val="center"/>
          </w:tcPr>
          <w:p w14:paraId="35A2A5B6">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03D16E1B">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5300434B">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2E66C92F">
            <w:pPr>
              <w:tabs>
                <w:tab w:val="left" w:pos="6300"/>
              </w:tabs>
              <w:snapToGrid w:val="0"/>
              <w:spacing w:line="500" w:lineRule="exact"/>
              <w:jc w:val="center"/>
              <w:outlineLvl w:val="0"/>
              <w:rPr>
                <w:rFonts w:hint="eastAsia" w:ascii="宋体" w:hAnsi="宋体" w:cs="宋体"/>
                <w:sz w:val="24"/>
              </w:rPr>
            </w:pPr>
          </w:p>
        </w:tc>
      </w:tr>
      <w:tr w14:paraId="782D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92" w:type="dxa"/>
            <w:noWrap w:val="0"/>
            <w:vAlign w:val="center"/>
          </w:tcPr>
          <w:p w14:paraId="213452DC">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6B4AC4DF">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1A7DFF14">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371ECDC3">
            <w:pPr>
              <w:tabs>
                <w:tab w:val="left" w:pos="6300"/>
              </w:tabs>
              <w:snapToGrid w:val="0"/>
              <w:spacing w:line="500" w:lineRule="exact"/>
              <w:jc w:val="center"/>
              <w:outlineLvl w:val="0"/>
              <w:rPr>
                <w:rFonts w:hint="eastAsia" w:ascii="宋体" w:hAnsi="宋体" w:cs="宋体"/>
                <w:sz w:val="24"/>
              </w:rPr>
            </w:pPr>
          </w:p>
        </w:tc>
      </w:tr>
      <w:tr w14:paraId="0678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92" w:type="dxa"/>
            <w:noWrap w:val="0"/>
            <w:vAlign w:val="center"/>
          </w:tcPr>
          <w:p w14:paraId="24E2C439">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28998CF0">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3B8B0189">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282C2ED5">
            <w:pPr>
              <w:tabs>
                <w:tab w:val="left" w:pos="6300"/>
              </w:tabs>
              <w:snapToGrid w:val="0"/>
              <w:spacing w:line="500" w:lineRule="exact"/>
              <w:jc w:val="center"/>
              <w:outlineLvl w:val="0"/>
              <w:rPr>
                <w:rFonts w:hint="eastAsia" w:ascii="宋体" w:hAnsi="宋体" w:cs="宋体"/>
                <w:sz w:val="24"/>
              </w:rPr>
            </w:pPr>
          </w:p>
        </w:tc>
      </w:tr>
      <w:tr w14:paraId="05AE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92" w:type="dxa"/>
            <w:noWrap w:val="0"/>
            <w:vAlign w:val="center"/>
          </w:tcPr>
          <w:p w14:paraId="3FEF9131">
            <w:pPr>
              <w:tabs>
                <w:tab w:val="left" w:pos="6300"/>
              </w:tabs>
              <w:snapToGrid w:val="0"/>
              <w:spacing w:line="500" w:lineRule="exact"/>
              <w:jc w:val="center"/>
              <w:outlineLvl w:val="0"/>
              <w:rPr>
                <w:rFonts w:hint="eastAsia" w:ascii="宋体" w:hAnsi="宋体" w:cs="宋体"/>
                <w:sz w:val="24"/>
              </w:rPr>
            </w:pPr>
          </w:p>
        </w:tc>
        <w:tc>
          <w:tcPr>
            <w:tcW w:w="2787" w:type="dxa"/>
            <w:noWrap w:val="0"/>
            <w:vAlign w:val="center"/>
          </w:tcPr>
          <w:p w14:paraId="74FE39F3">
            <w:pPr>
              <w:tabs>
                <w:tab w:val="left" w:pos="6300"/>
              </w:tabs>
              <w:snapToGrid w:val="0"/>
              <w:spacing w:line="500" w:lineRule="exact"/>
              <w:jc w:val="center"/>
              <w:outlineLvl w:val="0"/>
              <w:rPr>
                <w:rFonts w:hint="eastAsia" w:ascii="宋体" w:hAnsi="宋体" w:cs="宋体"/>
                <w:sz w:val="24"/>
              </w:rPr>
            </w:pPr>
          </w:p>
        </w:tc>
        <w:tc>
          <w:tcPr>
            <w:tcW w:w="2892" w:type="dxa"/>
            <w:noWrap w:val="0"/>
            <w:vAlign w:val="center"/>
          </w:tcPr>
          <w:p w14:paraId="289E7DEF">
            <w:pPr>
              <w:tabs>
                <w:tab w:val="left" w:pos="6300"/>
              </w:tabs>
              <w:snapToGrid w:val="0"/>
              <w:spacing w:line="500" w:lineRule="exact"/>
              <w:jc w:val="center"/>
              <w:outlineLvl w:val="0"/>
              <w:rPr>
                <w:rFonts w:hint="eastAsia" w:ascii="宋体" w:hAnsi="宋体" w:cs="宋体"/>
                <w:sz w:val="24"/>
              </w:rPr>
            </w:pPr>
          </w:p>
        </w:tc>
        <w:tc>
          <w:tcPr>
            <w:tcW w:w="2167" w:type="dxa"/>
            <w:noWrap w:val="0"/>
            <w:vAlign w:val="center"/>
          </w:tcPr>
          <w:p w14:paraId="158258EE">
            <w:pPr>
              <w:tabs>
                <w:tab w:val="left" w:pos="6300"/>
              </w:tabs>
              <w:snapToGrid w:val="0"/>
              <w:spacing w:line="500" w:lineRule="exact"/>
              <w:jc w:val="center"/>
              <w:outlineLvl w:val="0"/>
              <w:rPr>
                <w:rFonts w:hint="eastAsia" w:ascii="宋体" w:hAnsi="宋体" w:cs="宋体"/>
                <w:sz w:val="24"/>
              </w:rPr>
            </w:pPr>
          </w:p>
        </w:tc>
      </w:tr>
    </w:tbl>
    <w:p w14:paraId="7F362B9D">
      <w:pPr>
        <w:spacing w:line="500" w:lineRule="exact"/>
        <w:ind w:firstLine="600" w:firstLineChars="250"/>
        <w:rPr>
          <w:rFonts w:hint="eastAsia" w:ascii="宋体" w:hAnsi="宋体" w:cs="宋体"/>
          <w:sz w:val="24"/>
        </w:rPr>
      </w:pPr>
      <w:r>
        <w:rPr>
          <w:rFonts w:hint="eastAsia" w:ascii="宋体" w:hAnsi="宋体" w:cs="宋体"/>
          <w:sz w:val="24"/>
        </w:rPr>
        <w:t>供应商：                法定代表人（或法定代表人授权代表）或自然人：</w:t>
      </w:r>
    </w:p>
    <w:p w14:paraId="6FF9CD9F">
      <w:pPr>
        <w:spacing w:line="500" w:lineRule="exact"/>
        <w:rPr>
          <w:rFonts w:hint="eastAsia" w:ascii="宋体" w:hAnsi="宋体" w:cs="宋体"/>
          <w:sz w:val="24"/>
        </w:rPr>
      </w:pPr>
      <w:r>
        <w:rPr>
          <w:rFonts w:hint="eastAsia" w:ascii="宋体" w:hAnsi="宋体" w:cs="宋体"/>
          <w:sz w:val="24"/>
        </w:rPr>
        <w:t xml:space="preserve">    </w:t>
      </w:r>
    </w:p>
    <w:p w14:paraId="6CAFC592">
      <w:pPr>
        <w:spacing w:line="500" w:lineRule="exact"/>
        <w:ind w:firstLine="360" w:firstLineChars="150"/>
        <w:rPr>
          <w:rFonts w:hint="eastAsia" w:ascii="宋体" w:hAnsi="宋体" w:cs="宋体"/>
          <w:sz w:val="24"/>
        </w:rPr>
      </w:pPr>
      <w:r>
        <w:rPr>
          <w:rFonts w:hint="eastAsia" w:ascii="宋体" w:hAnsi="宋体" w:cs="宋体"/>
          <w:sz w:val="24"/>
        </w:rPr>
        <w:t>（供应商公章）                                 （签字或盖章）</w:t>
      </w:r>
    </w:p>
    <w:p w14:paraId="6DB47B9A">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1DBF1F97">
      <w:pPr>
        <w:tabs>
          <w:tab w:val="left" w:pos="6300"/>
        </w:tabs>
        <w:snapToGrid w:val="0"/>
        <w:spacing w:line="360" w:lineRule="auto"/>
        <w:ind w:firstLine="570"/>
        <w:rPr>
          <w:rFonts w:hint="eastAsia" w:ascii="宋体" w:hAnsi="宋体" w:cs="宋体"/>
          <w:sz w:val="24"/>
        </w:rPr>
      </w:pPr>
      <w:r>
        <w:rPr>
          <w:rFonts w:hint="eastAsia" w:ascii="宋体" w:hAnsi="宋体" w:cs="宋体"/>
          <w:sz w:val="24"/>
        </w:rPr>
        <w:t>注：</w:t>
      </w:r>
    </w:p>
    <w:p w14:paraId="0CC44F85">
      <w:pPr>
        <w:tabs>
          <w:tab w:val="left" w:pos="6300"/>
        </w:tabs>
        <w:snapToGrid w:val="0"/>
        <w:spacing w:line="360" w:lineRule="auto"/>
        <w:ind w:firstLine="570"/>
        <w:jc w:val="left"/>
        <w:rPr>
          <w:rFonts w:hint="eastAsia" w:ascii="宋体" w:hAnsi="宋体" w:cs="宋体"/>
          <w:sz w:val="24"/>
        </w:rPr>
      </w:pPr>
      <w:r>
        <w:rPr>
          <w:rFonts w:hint="eastAsia" w:ascii="宋体" w:hAnsi="宋体" w:cs="宋体"/>
          <w:sz w:val="24"/>
        </w:rPr>
        <w:t>1、本表即为对本项目“第三篇 竞采项目商务需求”中所列条款进行比较和响应，必须按照网上竞采文件要求如实填写，根据投标情况在“差异说明”项填写“无差异”或正负偏离说明。</w:t>
      </w:r>
    </w:p>
    <w:p w14:paraId="788B73DA">
      <w:pPr>
        <w:tabs>
          <w:tab w:val="left" w:pos="6300"/>
        </w:tabs>
        <w:snapToGrid w:val="0"/>
        <w:spacing w:line="360" w:lineRule="auto"/>
        <w:ind w:firstLine="570"/>
        <w:jc w:val="left"/>
        <w:rPr>
          <w:rFonts w:hint="eastAsia" w:ascii="宋体" w:hAnsi="宋体" w:cs="宋体"/>
          <w:sz w:val="24"/>
        </w:rPr>
      </w:pPr>
      <w:r>
        <w:rPr>
          <w:rFonts w:hint="eastAsia" w:ascii="宋体" w:hAnsi="宋体" w:cs="宋体"/>
          <w:sz w:val="24"/>
        </w:rPr>
        <w:t>2、该表可扩展，并逐页签字或盖章。</w:t>
      </w:r>
    </w:p>
    <w:p w14:paraId="7B707E9A">
      <w:pPr>
        <w:pStyle w:val="9"/>
        <w:ind w:left="0" w:leftChars="0" w:firstLine="0" w:firstLineChars="0"/>
        <w:rPr>
          <w:rFonts w:hint="eastAsia" w:eastAsia="宋体" w:cs="宋体"/>
          <w:color w:val="000000"/>
          <w:sz w:val="32"/>
          <w:szCs w:val="32"/>
          <w:highlight w:val="none"/>
          <w:lang w:eastAsia="zh-CN"/>
        </w:rPr>
      </w:pPr>
    </w:p>
    <w:p w14:paraId="0D8CF2EE">
      <w:pPr>
        <w:pStyle w:val="3"/>
        <w:spacing w:before="0" w:after="0" w:line="360" w:lineRule="auto"/>
        <w:rPr>
          <w:rFonts w:hint="eastAsia" w:ascii="宋体" w:hAnsi="宋体" w:cs="宋体"/>
          <w:color w:val="000000"/>
          <w:sz w:val="28"/>
          <w:szCs w:val="28"/>
          <w:highlight w:val="none"/>
        </w:rPr>
      </w:pPr>
      <w:bookmarkStart w:id="150" w:name="_Toc3191"/>
      <w:bookmarkStart w:id="151" w:name="_Toc9879"/>
      <w:r>
        <w:rPr>
          <w:rFonts w:hint="eastAsia" w:ascii="宋体" w:hAnsi="宋体" w:cs="宋体"/>
          <w:color w:val="000000"/>
          <w:sz w:val="28"/>
          <w:szCs w:val="28"/>
          <w:highlight w:val="none"/>
          <w:lang w:eastAsia="zh-CN"/>
        </w:rPr>
        <w:t>七</w:t>
      </w:r>
      <w:r>
        <w:rPr>
          <w:rFonts w:hint="eastAsia" w:ascii="宋体" w:hAnsi="宋体" w:cs="宋体"/>
          <w:color w:val="000000"/>
          <w:sz w:val="28"/>
          <w:szCs w:val="28"/>
          <w:highlight w:val="none"/>
        </w:rPr>
        <w:t>、其他应提供的资料</w:t>
      </w:r>
      <w:bookmarkEnd w:id="150"/>
      <w:bookmarkEnd w:id="151"/>
    </w:p>
    <w:p w14:paraId="1C84E06F">
      <w:pPr>
        <w:tabs>
          <w:tab w:val="left" w:pos="6300"/>
        </w:tabs>
        <w:snapToGrid w:val="0"/>
        <w:spacing w:line="500" w:lineRule="exact"/>
        <w:ind w:firstLine="560" w:firstLineChars="200"/>
        <w:rPr>
          <w:rFonts w:hint="eastAsia" w:ascii="宋体" w:hAnsi="宋体" w:cs="宋体"/>
          <w:color w:val="000000"/>
          <w:szCs w:val="28"/>
          <w:highlight w:val="none"/>
        </w:rPr>
      </w:pPr>
    </w:p>
    <w:p w14:paraId="7F9044FE">
      <w:pPr>
        <w:spacing w:line="360" w:lineRule="auto"/>
        <w:ind w:firstLine="560" w:firstLineChars="200"/>
        <w:jc w:val="center"/>
        <w:rPr>
          <w:rFonts w:hint="eastAsia" w:ascii="宋体" w:hAnsi="宋体" w:cs="宋体"/>
          <w:color w:val="000000"/>
          <w:szCs w:val="28"/>
          <w:highlight w:val="none"/>
        </w:rPr>
      </w:pPr>
      <w:r>
        <w:rPr>
          <w:rFonts w:hint="eastAsia" w:ascii="宋体" w:hAnsi="宋体" w:cs="宋体"/>
          <w:color w:val="000000"/>
          <w:szCs w:val="28"/>
          <w:highlight w:val="none"/>
        </w:rPr>
        <w:t>其他与项目有关的资料（自附）</w:t>
      </w:r>
    </w:p>
    <w:p w14:paraId="1DAE33AB">
      <w:pPr>
        <w:spacing w:line="360" w:lineRule="auto"/>
        <w:ind w:firstLine="640" w:firstLineChars="200"/>
        <w:jc w:val="center"/>
        <w:rPr>
          <w:rFonts w:hint="eastAsia" w:ascii="宋体" w:hAnsi="宋体" w:cs="宋体"/>
          <w:color w:val="000000"/>
          <w:sz w:val="32"/>
          <w:szCs w:val="32"/>
          <w:highlight w:val="none"/>
        </w:rPr>
      </w:pPr>
    </w:p>
    <w:p w14:paraId="2A3F7B03">
      <w:pPr>
        <w:spacing w:line="360" w:lineRule="auto"/>
        <w:ind w:firstLine="640" w:firstLineChars="200"/>
        <w:jc w:val="center"/>
        <w:rPr>
          <w:rFonts w:hint="eastAsia" w:ascii="宋体" w:hAnsi="宋体" w:cs="宋体"/>
          <w:color w:val="000000"/>
          <w:sz w:val="32"/>
          <w:szCs w:val="32"/>
          <w:highlight w:val="none"/>
        </w:rPr>
      </w:pPr>
    </w:p>
    <w:p w14:paraId="20D5E64C">
      <w:pPr>
        <w:spacing w:line="360" w:lineRule="auto"/>
        <w:ind w:firstLine="640" w:firstLineChars="200"/>
        <w:jc w:val="center"/>
        <w:rPr>
          <w:rFonts w:hint="eastAsia" w:ascii="宋体" w:hAnsi="宋体" w:cs="宋体"/>
          <w:color w:val="000000"/>
          <w:sz w:val="32"/>
          <w:szCs w:val="32"/>
          <w:highlight w:val="none"/>
        </w:rPr>
      </w:pPr>
    </w:p>
    <w:p w14:paraId="058D4260">
      <w:pPr>
        <w:spacing w:line="360" w:lineRule="auto"/>
        <w:ind w:firstLine="640" w:firstLineChars="200"/>
        <w:jc w:val="center"/>
        <w:rPr>
          <w:rFonts w:hint="eastAsia" w:ascii="宋体" w:hAnsi="宋体" w:cs="宋体"/>
          <w:color w:val="000000"/>
          <w:sz w:val="32"/>
          <w:szCs w:val="32"/>
          <w:highlight w:val="none"/>
        </w:rPr>
      </w:pPr>
    </w:p>
    <w:p w14:paraId="1AEBBFB1">
      <w:pPr>
        <w:spacing w:line="360" w:lineRule="auto"/>
        <w:ind w:firstLine="640" w:firstLineChars="200"/>
        <w:jc w:val="center"/>
        <w:rPr>
          <w:rFonts w:hint="eastAsia" w:ascii="宋体" w:hAnsi="宋体" w:cs="宋体"/>
          <w:color w:val="000000"/>
          <w:sz w:val="32"/>
          <w:szCs w:val="32"/>
          <w:highlight w:val="none"/>
        </w:rPr>
      </w:pPr>
    </w:p>
    <w:p w14:paraId="70F1F187">
      <w:pPr>
        <w:spacing w:line="360" w:lineRule="auto"/>
        <w:ind w:firstLine="640" w:firstLineChars="200"/>
        <w:jc w:val="center"/>
        <w:rPr>
          <w:rFonts w:hint="eastAsia" w:ascii="宋体" w:hAnsi="宋体" w:cs="宋体"/>
          <w:color w:val="000000"/>
          <w:sz w:val="32"/>
          <w:szCs w:val="32"/>
          <w:highlight w:val="none"/>
        </w:rPr>
      </w:pPr>
    </w:p>
    <w:p w14:paraId="5C9584E1">
      <w:pPr>
        <w:spacing w:line="360" w:lineRule="auto"/>
        <w:ind w:firstLine="640" w:firstLineChars="200"/>
        <w:jc w:val="center"/>
        <w:rPr>
          <w:rFonts w:hint="eastAsia" w:ascii="宋体" w:hAnsi="宋体" w:cs="宋体"/>
          <w:color w:val="000000"/>
          <w:sz w:val="32"/>
          <w:szCs w:val="32"/>
          <w:highlight w:val="none"/>
        </w:rPr>
      </w:pPr>
    </w:p>
    <w:p w14:paraId="012A199C">
      <w:pPr>
        <w:spacing w:line="360" w:lineRule="auto"/>
        <w:ind w:firstLine="640" w:firstLineChars="200"/>
        <w:jc w:val="center"/>
        <w:rPr>
          <w:rFonts w:hint="eastAsia" w:ascii="宋体" w:hAnsi="宋体" w:cs="宋体"/>
          <w:color w:val="000000"/>
          <w:sz w:val="32"/>
          <w:szCs w:val="32"/>
          <w:highlight w:val="none"/>
        </w:rPr>
      </w:pPr>
    </w:p>
    <w:p w14:paraId="78343BB4">
      <w:pPr>
        <w:spacing w:line="360" w:lineRule="auto"/>
        <w:ind w:firstLine="640" w:firstLineChars="200"/>
        <w:jc w:val="center"/>
        <w:rPr>
          <w:rFonts w:hint="eastAsia" w:ascii="宋体" w:hAnsi="宋体" w:cs="宋体"/>
          <w:color w:val="000000"/>
          <w:sz w:val="32"/>
          <w:szCs w:val="32"/>
          <w:highlight w:val="none"/>
        </w:rPr>
      </w:pPr>
    </w:p>
    <w:p w14:paraId="1F614392">
      <w:pPr>
        <w:spacing w:line="360" w:lineRule="auto"/>
        <w:rPr>
          <w:rFonts w:hint="eastAsia" w:ascii="宋体" w:hAnsi="宋体" w:cs="宋体"/>
          <w:color w:val="000000"/>
          <w:sz w:val="32"/>
          <w:szCs w:val="32"/>
          <w:highlight w:val="none"/>
        </w:rPr>
      </w:pPr>
    </w:p>
    <w:p w14:paraId="773EC6D5">
      <w:pPr>
        <w:spacing w:line="360" w:lineRule="auto"/>
        <w:ind w:firstLine="640" w:firstLineChars="200"/>
        <w:jc w:val="center"/>
        <w:rPr>
          <w:rFonts w:hint="eastAsia" w:ascii="宋体" w:hAnsi="宋体" w:cs="宋体"/>
          <w:color w:val="000000"/>
          <w:sz w:val="32"/>
          <w:szCs w:val="32"/>
          <w:highlight w:val="none"/>
        </w:rPr>
      </w:pPr>
    </w:p>
    <w:p w14:paraId="0778DB8B">
      <w:pPr>
        <w:spacing w:line="360" w:lineRule="auto"/>
        <w:rPr>
          <w:rFonts w:hint="eastAsia" w:ascii="宋体" w:hAnsi="宋体" w:cs="宋体"/>
          <w:color w:val="000000"/>
          <w:sz w:val="32"/>
          <w:szCs w:val="32"/>
          <w:highlight w:val="none"/>
        </w:rPr>
      </w:pPr>
    </w:p>
    <w:p w14:paraId="3DAAF8AA">
      <w:pPr>
        <w:spacing w:line="360" w:lineRule="auto"/>
        <w:ind w:firstLine="640" w:firstLineChars="200"/>
        <w:jc w:val="center"/>
        <w:rPr>
          <w:rFonts w:hint="eastAsia" w:ascii="宋体" w:hAnsi="宋体" w:cs="宋体"/>
          <w:color w:val="000000"/>
          <w:sz w:val="32"/>
          <w:szCs w:val="32"/>
          <w:highlight w:val="none"/>
        </w:rPr>
      </w:pPr>
    </w:p>
    <w:p w14:paraId="75650C7A">
      <w:pPr>
        <w:spacing w:line="360" w:lineRule="auto"/>
        <w:ind w:firstLine="720" w:firstLineChars="200"/>
        <w:jc w:val="center"/>
        <w:rPr>
          <w:rFonts w:hint="eastAsia" w:ascii="宋体" w:hAnsi="宋体" w:cs="宋体"/>
          <w:color w:val="000000"/>
          <w:sz w:val="36"/>
          <w:szCs w:val="22"/>
          <w:highlight w:val="none"/>
        </w:rPr>
      </w:pPr>
      <w:r>
        <w:rPr>
          <w:rFonts w:hint="eastAsia" w:ascii="宋体" w:hAnsi="宋体" w:cs="宋体"/>
          <w:color w:val="000000"/>
          <w:sz w:val="36"/>
          <w:szCs w:val="22"/>
          <w:highlight w:val="none"/>
        </w:rPr>
        <w:t>（结束）</w:t>
      </w:r>
    </w:p>
    <w:p w14:paraId="5E6CBE4B">
      <w:pPr>
        <w:jc w:val="both"/>
        <w:rPr>
          <w:rFonts w:hint="eastAsia"/>
          <w:color w:val="000000"/>
          <w:highlight w:val="none"/>
          <w:lang w:eastAsia="zh-CN"/>
        </w:rPr>
      </w:pPr>
    </w:p>
    <w:p w14:paraId="4769858D"/>
    <w:sectPr>
      <w:headerReference r:id="rId8" w:type="default"/>
      <w:pgSz w:w="11907" w:h="16840"/>
      <w:pgMar w:top="1134" w:right="1191" w:bottom="1134" w:left="1304" w:header="0" w:footer="0"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F7FA5">
    <w:pPr>
      <w:pStyle w:val="7"/>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6A60">
    <w:pPr>
      <w:pStyle w:val="7"/>
      <w:tabs>
        <w:tab w:val="center" w:pos="4153"/>
        <w:tab w:val="right" w:pos="8306"/>
        <w:tab w:val="clear" w:pos="4140"/>
        <w:tab w:val="clear" w:pos="8300"/>
      </w:tabs>
      <w:jc w:val="center"/>
      <w:rPr>
        <w:rFonts w:hint="eastAsia"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1E94F">
    <w:pPr>
      <w:pStyle w:val="7"/>
      <w:framePr w:wrap="around" w:vAnchor="text" w:hAnchor="margin" w:xAlign="center" w:yAlign="top"/>
      <w:tabs>
        <w:tab w:val="center" w:pos="4153"/>
        <w:tab w:val="right" w:pos="8306"/>
        <w:tab w:val="clear" w:pos="4140"/>
        <w:tab w:val="clear" w:pos="8300"/>
      </w:tabs>
      <w:rPr>
        <w:rStyle w:val="13"/>
      </w:rPr>
    </w:pPr>
    <w:r>
      <w:fldChar w:fldCharType="begin"/>
    </w:r>
    <w:r>
      <w:rPr>
        <w:rStyle w:val="13"/>
      </w:rPr>
      <w:instrText xml:space="preserve">PAGE  </w:instrText>
    </w:r>
    <w:r>
      <w:fldChar w:fldCharType="separate"/>
    </w:r>
    <w:r>
      <w:fldChar w:fldCharType="end"/>
    </w:r>
  </w:p>
  <w:p w14:paraId="51171DB2">
    <w:pPr>
      <w:pStyle w:val="7"/>
      <w:tabs>
        <w:tab w:val="center" w:pos="4153"/>
        <w:tab w:val="right" w:pos="8306"/>
        <w:tab w:val="clear" w:pos="4140"/>
        <w:tab w:val="clear" w:pos="8300"/>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BF1F9">
    <w:pPr>
      <w:pStyle w:val="8"/>
      <w:pBdr>
        <w:bottom w:val="none" w:color="auto" w:sz="0" w:space="0"/>
      </w:pBdr>
      <w:tabs>
        <w:tab w:val="center" w:pos="4153"/>
        <w:tab w:val="right" w:pos="8306"/>
        <w:tab w:val="clear" w:pos="4140"/>
        <w:tab w:val="clear" w:pos="8300"/>
      </w:tabs>
      <w:ind w:firstLine="360" w:firstLineChars="200"/>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FDA4">
    <w:pPr>
      <w:pStyle w:val="8"/>
      <w:pBdr>
        <w:bottom w:val="none" w:color="auto" w:sz="0" w:space="0"/>
      </w:pBdr>
      <w:tabs>
        <w:tab w:val="center" w:pos="4153"/>
        <w:tab w:val="right" w:pos="8306"/>
        <w:tab w:val="clear" w:pos="4140"/>
        <w:tab w:val="clear" w:pos="8300"/>
      </w:tabs>
      <w:jc w:val="both"/>
      <w:rPr>
        <w:rFonts w:hint="eastAsia" w:cs="Calibri"/>
        <w:sz w:val="21"/>
        <w:szCs w:val="21"/>
      </w:rPr>
    </w:pPr>
    <w:r>
      <w:rPr>
        <w:rFonts w:hint="eastAsia"/>
        <w:sz w:val="21"/>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76A4">
    <w:pPr>
      <w:pStyle w:val="8"/>
      <w:pBdr>
        <w:bottom w:val="none" w:color="auto" w:sz="0" w:space="0"/>
      </w:pBdr>
      <w:tabs>
        <w:tab w:val="center" w:pos="4153"/>
        <w:tab w:val="right" w:pos="8306"/>
        <w:tab w:val="clear" w:pos="4140"/>
        <w:tab w:val="clear" w:pos="8300"/>
      </w:tabs>
      <w:jc w:val="both"/>
      <w:rPr>
        <w:rFonts w:hint="eastAsia" w:ascii="方正仿宋_GBK"/>
      </w:rPr>
    </w:pPr>
    <w:r>
      <w:rPr>
        <w:rFonts w:hint="eastAsia"/>
        <w:sz w:val="21"/>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A9B22"/>
    <w:multiLevelType w:val="singleLevel"/>
    <w:tmpl w:val="A51A9B22"/>
    <w:lvl w:ilvl="0" w:tentative="0">
      <w:start w:val="1"/>
      <w:numFmt w:val="decimal"/>
      <w:suff w:val="nothing"/>
      <w:lvlText w:val="%1、"/>
      <w:lvlJc w:val="left"/>
    </w:lvl>
  </w:abstractNum>
  <w:abstractNum w:abstractNumId="1">
    <w:nsid w:val="02EB9A98"/>
    <w:multiLevelType w:val="singleLevel"/>
    <w:tmpl w:val="02EB9A98"/>
    <w:lvl w:ilvl="0" w:tentative="0">
      <w:start w:val="1"/>
      <w:numFmt w:val="chineseCounting"/>
      <w:suff w:val="nothing"/>
      <w:lvlText w:val="%1、"/>
      <w:lvlJc w:val="left"/>
      <w:rPr>
        <w:rFonts w:hint="eastAsia"/>
      </w:rPr>
    </w:lvl>
  </w:abstractNum>
  <w:abstractNum w:abstractNumId="2">
    <w:nsid w:val="70F0BF30"/>
    <w:multiLevelType w:val="singleLevel"/>
    <w:tmpl w:val="70F0BF3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87073"/>
    <w:rsid w:val="2A4370E4"/>
    <w:rsid w:val="2AB87073"/>
    <w:rsid w:val="2B4D5BA9"/>
    <w:rsid w:val="3D29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cs="Times New Roman"/>
      <w:b/>
      <w:sz w:val="32"/>
    </w:rPr>
  </w:style>
  <w:style w:type="paragraph" w:styleId="3">
    <w:name w:val="heading 3"/>
    <w:basedOn w:val="1"/>
    <w:next w:val="1"/>
    <w:qFormat/>
    <w:uiPriority w:val="0"/>
    <w:pPr>
      <w:keepNext/>
      <w:keepLines/>
      <w:widowControl w:val="0"/>
      <w:spacing w:before="260" w:after="260" w:line="412" w:lineRule="auto"/>
      <w:ind w:left="0" w:right="0"/>
      <w:jc w:val="both"/>
      <w:outlineLvl w:val="2"/>
    </w:pPr>
    <w:rPr>
      <w:rFonts w:ascii="Times New Roman" w:hAnsi="Times New Roman" w:eastAsia="宋体" w:cs="Times New Roman"/>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rFonts w:ascii="Times New Roman" w:hAnsi="Times New Roman" w:eastAsia="宋体" w:cs="Times New Roman"/>
      <w:sz w:val="24"/>
    </w:rPr>
  </w:style>
  <w:style w:type="paragraph" w:styleId="5">
    <w:name w:val="Body Text"/>
    <w:basedOn w:val="1"/>
    <w:next w:val="1"/>
    <w:qFormat/>
    <w:uiPriority w:val="0"/>
    <w:rPr>
      <w:rFonts w:ascii="仿宋_GB2312" w:hAnsi="Times New Roman" w:eastAsia="仿宋_GB2312" w:cs="Times New Roman"/>
      <w:sz w:val="32"/>
    </w:rPr>
  </w:style>
  <w:style w:type="paragraph" w:styleId="6">
    <w:name w:val="Date"/>
    <w:basedOn w:val="1"/>
    <w:next w:val="1"/>
    <w:qFormat/>
    <w:uiPriority w:val="0"/>
    <w:pPr>
      <w:widowControl w:val="0"/>
      <w:spacing w:after="0"/>
      <w:jc w:val="both"/>
    </w:pPr>
    <w:rPr>
      <w:rFonts w:ascii="Times New Roman" w:hAnsi="Times New Roman" w:eastAsia="宋体" w:cs="Times New Roman"/>
    </w:rPr>
  </w:style>
  <w:style w:type="paragraph" w:styleId="7">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sz w:val="18"/>
    </w:rPr>
  </w:style>
  <w:style w:type="paragraph" w:styleId="8">
    <w:name w:val="header"/>
    <w:basedOn w:val="1"/>
    <w:next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sz w:val="18"/>
    </w:rPr>
  </w:style>
  <w:style w:type="paragraph" w:styleId="9">
    <w:name w:val="Body Text First Indent"/>
    <w:basedOn w:val="5"/>
    <w:next w:val="1"/>
    <w:qFormat/>
    <w:uiPriority w:val="0"/>
    <w:pPr>
      <w:spacing w:line="360" w:lineRule="auto"/>
      <w:ind w:firstLine="420"/>
    </w:pPr>
    <w:rPr>
      <w:rFonts w:ascii="宋体" w:hAnsi="宋体" w:eastAsia="宋体" w:cs="Times New Roman"/>
      <w:sz w:val="24"/>
    </w:r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Times New Roman" w:hAnsi="Times New Roman" w:eastAsia="宋体" w:cs="Times New Roman"/>
    </w:rPr>
  </w:style>
  <w:style w:type="paragraph" w:customStyle="1" w:styleId="14">
    <w:name w:val="正文首行缩进1"/>
    <w:basedOn w:val="15"/>
    <w:qFormat/>
    <w:uiPriority w:val="0"/>
    <w:pPr>
      <w:spacing w:line="360" w:lineRule="auto"/>
      <w:ind w:firstLine="420"/>
    </w:pPr>
    <w:rPr>
      <w:rFonts w:ascii="宋体" w:hAnsi="宋体" w:eastAsia="宋体"/>
      <w:sz w:val="24"/>
    </w:rPr>
  </w:style>
  <w:style w:type="paragraph" w:customStyle="1" w:styleId="15">
    <w:name w:val="正文文本1"/>
    <w:basedOn w:val="1"/>
    <w:qFormat/>
    <w:uiPriority w:val="0"/>
    <w:rPr>
      <w:rFonts w:ascii="仿宋_GB2312" w:hAnsi="Times New Roman" w:eastAsia="仿宋_GB2312"/>
      <w:sz w:val="32"/>
    </w:rPr>
  </w:style>
  <w:style w:type="paragraph" w:customStyle="1" w:styleId="16">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7449</Words>
  <Characters>8103</Characters>
  <Lines>0</Lines>
  <Paragraphs>0</Paragraphs>
  <TotalTime>7</TotalTime>
  <ScaleCrop>false</ScaleCrop>
  <LinksUpToDate>false</LinksUpToDate>
  <CharactersWithSpaces>9103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2025-06-26T06:09:00Z</dcterms:created>
  <dc:creator>小九</dc:creator>
  <cp:lastModifiedBy>往事如天远</cp:lastModifiedBy>
  <dcterms:modified xsi:type="dcterms:W3CDTF">2025-06-26T07:02:51Z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3108D9CE7BAC40D483E3AC17D7115A91_11</vt:lpwstr>
  </property>
  <property fmtid="{D5CDD505-2E9C-101B-9397-08002B2CF9AE}" pid="4" name="KSOTemplateDocerSaveRecord">
    <vt:lpwstr>eyJoZGlkIjoiNTlmNjBkMTc3NzIwNWY3MjNkY2FiMmYzOWFmNzVmMjEiLCJ1c2VySWQiOiIxMDc0MjA0NjU0In0=</vt:lpwstr>
  </property>
</Properties>
</file>