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ascii="黑体" w:hAnsi="黑体" w:eastAsia="黑体"/>
          <w:b/>
          <w:bCs/>
          <w:color w:val="FF0000"/>
          <w:spacing w:val="80"/>
          <w:sz w:val="44"/>
          <w:szCs w:val="44"/>
        </w:rPr>
      </w:pPr>
      <w:r>
        <w:rPr>
          <w:rFonts w:hint="eastAsia" w:ascii="黑体" w:hAnsi="黑体" w:eastAsia="黑体"/>
          <w:b/>
          <w:bCs/>
          <w:color w:val="FF0000"/>
          <w:spacing w:val="80"/>
          <w:sz w:val="44"/>
          <w:szCs w:val="44"/>
        </w:rPr>
        <w:t>（货物网上竞采最低价评审方式）</w:t>
      </w:r>
    </w:p>
    <w:p>
      <w:pPr>
        <w:jc w:val="center"/>
        <w:outlineLvl w:val="0"/>
        <w:rPr>
          <w:rFonts w:ascii="黑体" w:hAnsi="黑体" w:eastAsia="黑体"/>
          <w:b/>
          <w:bCs/>
          <w:color w:val="FF0000"/>
          <w:spacing w:val="80"/>
          <w:sz w:val="44"/>
          <w:szCs w:val="44"/>
        </w:rPr>
      </w:pPr>
    </w:p>
    <w:p>
      <w:pPr>
        <w:jc w:val="center"/>
        <w:outlineLvl w:val="0"/>
        <w:rPr>
          <w:rFonts w:ascii="方正小标宋_GBK" w:hAnsi="方正小标宋_GBK" w:eastAsia="方正小标宋_GBK" w:cs="方正小标宋_GBK"/>
          <w:spacing w:val="80"/>
          <w:sz w:val="96"/>
          <w:szCs w:val="96"/>
        </w:rPr>
      </w:pPr>
      <w:bookmarkStart w:id="0" w:name="_Toc18881"/>
      <w:bookmarkStart w:id="1" w:name="_Toc18159"/>
      <w:bookmarkStart w:id="2" w:name="_Toc317775175"/>
      <w:bookmarkStart w:id="3" w:name="_Toc12808"/>
      <w:bookmarkStart w:id="4" w:name="_Toc313893526"/>
      <w:bookmarkStart w:id="5" w:name="_Toc3463"/>
      <w:bookmarkStart w:id="6" w:name="_Toc26820"/>
      <w:bookmarkStart w:id="7" w:name="_Toc25458"/>
      <w:bookmarkStart w:id="8" w:name="_Toc7625"/>
    </w:p>
    <w:p>
      <w:pPr>
        <w:jc w:val="center"/>
        <w:outlineLvl w:val="0"/>
        <w:rPr>
          <w:rFonts w:ascii="方正小标宋_GBK" w:hAnsi="方正小标宋_GBK" w:eastAsia="方正小标宋_GBK" w:cs="方正小标宋_GBK"/>
          <w:spacing w:val="80"/>
          <w:sz w:val="96"/>
          <w:szCs w:val="96"/>
        </w:rPr>
      </w:pPr>
      <w:r>
        <w:rPr>
          <w:rFonts w:hint="eastAsia" w:ascii="方正小标宋_GBK" w:hAnsi="方正小标宋_GBK" w:eastAsia="方正小标宋_GBK" w:cs="方正小标宋_GBK"/>
          <w:spacing w:val="80"/>
          <w:sz w:val="96"/>
          <w:szCs w:val="96"/>
        </w:rPr>
        <w:t>货物网上竞采文件</w:t>
      </w: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360" w:lineRule="auto"/>
        <w:ind w:left="3435" w:leftChars="557" w:hanging="2265" w:hangingChars="708"/>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项目名称：</w:t>
      </w:r>
      <w:r>
        <w:rPr>
          <w:rFonts w:hint="eastAsia" w:ascii="方正小标宋_GBK" w:hAnsi="方正小标宋_GBK" w:eastAsia="方正小标宋_GBK" w:cs="方正小标宋_GBK"/>
          <w:sz w:val="32"/>
          <w:szCs w:val="32"/>
          <w:lang w:eastAsia="zh-CN"/>
        </w:rPr>
        <w:t>重庆市黔江区中医院智慧中医信息系统</w:t>
      </w:r>
    </w:p>
    <w:p>
      <w:pPr>
        <w:spacing w:line="360" w:lineRule="auto"/>
        <w:ind w:left="3435" w:leftChars="557" w:hanging="2265" w:hangingChars="708"/>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rPr>
        <w:t>采购单位：</w:t>
      </w:r>
      <w:r>
        <w:rPr>
          <w:rFonts w:hint="eastAsia" w:ascii="方正小标宋_GBK" w:hAnsi="方正小标宋_GBK" w:eastAsia="方正小标宋_GBK" w:cs="方正小标宋_GBK"/>
          <w:sz w:val="32"/>
          <w:szCs w:val="32"/>
          <w:lang w:eastAsia="zh-CN"/>
        </w:rPr>
        <w:t>重庆市黔江区中医院</w:t>
      </w:r>
    </w:p>
    <w:p>
      <w:pPr>
        <w:pStyle w:val="67"/>
        <w:rPr>
          <w:rFonts w:hint="default" w:ascii="方正小标宋_GBK" w:hAnsi="方正小标宋_GBK" w:eastAsia="方正小标宋_GBK" w:cs="方正小标宋_GBK"/>
          <w:sz w:val="32"/>
          <w:szCs w:val="32"/>
          <w:lang w:val="en-US"/>
        </w:rPr>
      </w:pPr>
      <w:r>
        <w:rPr>
          <w:rFonts w:hint="eastAsia" w:ascii="方正小标宋_GBK" w:hAnsi="方正小标宋_GBK" w:eastAsia="方正小标宋_GBK" w:cs="方正小标宋_GBK"/>
          <w:sz w:val="32"/>
          <w:szCs w:val="32"/>
          <w:lang w:val="en-US" w:eastAsia="zh-CN"/>
        </w:rPr>
        <w:t xml:space="preserve">       项目号：QIJ23A02745</w:t>
      </w: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eastAsia="zh-CN"/>
        </w:rPr>
        <w:t>四</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eastAsia="zh-CN"/>
        </w:rPr>
        <w:t>三</w:t>
      </w:r>
      <w:r>
        <w:rPr>
          <w:rFonts w:hint="eastAsia" w:ascii="方正小标宋_GBK" w:hAnsi="方正小标宋_GBK" w:eastAsia="方正小标宋_GBK" w:cs="方正小标宋_GBK"/>
          <w:sz w:val="32"/>
          <w:szCs w:val="32"/>
        </w:rPr>
        <w:t>月</w:t>
      </w:r>
    </w:p>
    <w:p>
      <w:pPr>
        <w:spacing w:line="700" w:lineRule="exact"/>
        <w:ind w:left="3435" w:leftChars="557" w:hanging="2265" w:hangingChars="708"/>
        <w:rPr>
          <w:rFonts w:ascii="方正小标宋_GBK" w:hAnsi="方正小标宋_GBK" w:eastAsia="方正小标宋_GBK" w:cs="方正小标宋_GBK"/>
          <w:sz w:val="32"/>
          <w:szCs w:val="32"/>
        </w:rPr>
      </w:pPr>
    </w:p>
    <w:p>
      <w:pPr>
        <w:widowControl/>
        <w:jc w:val="left"/>
        <w:rPr>
          <w:rFonts w:ascii="宋体" w:hAnsi="宋体" w:cs="宋体"/>
          <w:b/>
          <w:sz w:val="24"/>
          <w:szCs w:val="24"/>
        </w:rPr>
      </w:pPr>
      <w:r>
        <w:rPr>
          <w:rFonts w:ascii="宋体" w:hAnsi="宋体" w:cs="宋体"/>
          <w:sz w:val="24"/>
          <w:szCs w:val="24"/>
        </w:rPr>
        <w:br w:type="page"/>
      </w:r>
    </w:p>
    <w:p>
      <w:pPr>
        <w:pStyle w:val="4"/>
        <w:spacing w:before="0" w:after="0" w:line="312" w:lineRule="auto"/>
        <w:jc w:val="center"/>
        <w:rPr>
          <w:rFonts w:ascii="宋体" w:hAnsi="宋体" w:cs="宋体"/>
          <w:sz w:val="24"/>
          <w:szCs w:val="24"/>
        </w:rPr>
      </w:pPr>
    </w:p>
    <w:p>
      <w:pPr>
        <w:pStyle w:val="4"/>
        <w:spacing w:before="0" w:after="0" w:line="360" w:lineRule="auto"/>
        <w:ind w:firstLine="964" w:firstLineChars="300"/>
        <w:rPr>
          <w:rFonts w:ascii="黑体" w:hAnsi="黑体" w:eastAsia="黑体" w:cs="黑体"/>
          <w:szCs w:val="32"/>
        </w:rPr>
      </w:pPr>
      <w:r>
        <w:rPr>
          <w:rFonts w:hint="eastAsia" w:ascii="黑体" w:hAnsi="黑体" w:eastAsia="黑体" w:cs="黑体"/>
          <w:szCs w:val="32"/>
        </w:rPr>
        <w:t>一、采购内容</w:t>
      </w:r>
      <w:bookmarkEnd w:id="0"/>
      <w:bookmarkEnd w:id="1"/>
      <w:bookmarkEnd w:id="2"/>
      <w:bookmarkEnd w:id="3"/>
      <w:bookmarkEnd w:id="4"/>
      <w:bookmarkEnd w:id="5"/>
      <w:bookmarkEnd w:id="6"/>
      <w:bookmarkEnd w:id="7"/>
      <w:bookmarkEnd w:id="8"/>
    </w:p>
    <w:tbl>
      <w:tblPr>
        <w:tblStyle w:val="5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项目名称</w:t>
            </w:r>
          </w:p>
        </w:tc>
        <w:tc>
          <w:tcPr>
            <w:tcW w:w="1746"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采购预算</w:t>
            </w:r>
          </w:p>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（元）</w:t>
            </w:r>
          </w:p>
        </w:tc>
        <w:tc>
          <w:tcPr>
            <w:tcW w:w="1903"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资金来源</w:t>
            </w:r>
          </w:p>
        </w:tc>
        <w:tc>
          <w:tcPr>
            <w:tcW w:w="1231"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bookmarkStart w:id="9" w:name="_Hlk344477914"/>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重庆市黔江区中医院智慧中医信息系统</w:t>
            </w:r>
          </w:p>
        </w:tc>
        <w:tc>
          <w:tcPr>
            <w:tcW w:w="1746"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400000</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tc>
        <w:tc>
          <w:tcPr>
            <w:tcW w:w="1903"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财政专项</w:t>
            </w:r>
          </w:p>
          <w:p>
            <w:pPr>
              <w:widowControl/>
              <w:spacing w:line="360" w:lineRule="auto"/>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资金</w:t>
            </w:r>
          </w:p>
        </w:tc>
        <w:tc>
          <w:tcPr>
            <w:tcW w:w="1231" w:type="dxa"/>
            <w:tcBorders>
              <w:top w:val="single" w:color="auto" w:sz="4" w:space="0"/>
              <w:left w:val="single" w:color="auto" w:sz="4" w:space="0"/>
              <w:right w:val="single" w:color="auto" w:sz="4" w:space="0"/>
            </w:tcBorders>
            <w:vAlign w:val="center"/>
          </w:tcPr>
          <w:p>
            <w:pPr>
              <w:spacing w:line="360" w:lineRule="auto"/>
              <w:rPr>
                <w:rFonts w:ascii="仿宋_GB2312" w:hAnsi="仿宋_GB2312" w:eastAsia="仿宋_GB2312" w:cs="仿宋_GB2312"/>
                <w:b/>
                <w:sz w:val="32"/>
                <w:szCs w:val="32"/>
              </w:rPr>
            </w:pPr>
          </w:p>
        </w:tc>
      </w:tr>
      <w:bookmarkEnd w:id="9"/>
    </w:tbl>
    <w:p>
      <w:pPr>
        <w:pStyle w:val="4"/>
        <w:spacing w:before="0" w:after="0" w:line="360" w:lineRule="auto"/>
        <w:rPr>
          <w:rFonts w:ascii="宋体" w:hAnsi="宋体" w:cs="宋体"/>
          <w:sz w:val="24"/>
          <w:szCs w:val="24"/>
        </w:rPr>
      </w:pPr>
      <w:bookmarkStart w:id="10" w:name="_Toc1790"/>
      <w:bookmarkStart w:id="11" w:name="_Toc6462"/>
      <w:bookmarkStart w:id="12" w:name="_Toc19437"/>
      <w:bookmarkStart w:id="13" w:name="_Toc22399"/>
      <w:bookmarkStart w:id="14" w:name="_Toc25190"/>
      <w:bookmarkStart w:id="15" w:name="_Toc15727"/>
      <w:bookmarkStart w:id="16" w:name="_Toc15576"/>
      <w:bookmarkStart w:id="17" w:name="_Toc373860293"/>
      <w:bookmarkStart w:id="18" w:name="_Toc317775178"/>
    </w:p>
    <w:bookmarkEnd w:id="10"/>
    <w:bookmarkEnd w:id="11"/>
    <w:bookmarkEnd w:id="12"/>
    <w:bookmarkEnd w:id="13"/>
    <w:bookmarkEnd w:id="14"/>
    <w:bookmarkEnd w:id="15"/>
    <w:bookmarkEnd w:id="16"/>
    <w:bookmarkEnd w:id="17"/>
    <w:bookmarkEnd w:id="18"/>
    <w:p>
      <w:pPr>
        <w:ind w:firstLine="960" w:firstLineChars="300"/>
        <w:jc w:val="left"/>
        <w:rPr>
          <w:rFonts w:hint="default" w:eastAsia="宋体"/>
          <w:lang w:val="en-US" w:eastAsia="zh-CN"/>
        </w:rPr>
      </w:pPr>
      <w:r>
        <w:rPr>
          <w:rFonts w:hint="eastAsia" w:ascii="仿宋_GB2312" w:hAnsi="仿宋_GB2312" w:eastAsia="仿宋_GB2312" w:cs="仿宋_GB2312"/>
          <w:sz w:val="32"/>
          <w:szCs w:val="32"/>
        </w:rPr>
        <w:t>（一）</w:t>
      </w:r>
      <w:r>
        <w:rPr>
          <w:rFonts w:hint="eastAsia" w:eastAsia="宋体" w:cs="Times New Roman"/>
          <w:sz w:val="28"/>
          <w:szCs w:val="28"/>
          <w:lang w:val="en-US" w:eastAsia="zh-CN"/>
        </w:rPr>
        <w:t>采购清单</w:t>
      </w:r>
    </w:p>
    <w:tbl>
      <w:tblPr>
        <w:tblStyle w:val="58"/>
        <w:tblpPr w:leftFromText="180" w:rightFromText="180" w:vertAnchor="text" w:horzAnchor="page" w:tblpX="1695" w:tblpY="5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93"/>
        <w:gridCol w:w="4003"/>
        <w:gridCol w:w="1711"/>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26"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293"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建设内容</w:t>
            </w:r>
          </w:p>
        </w:tc>
        <w:tc>
          <w:tcPr>
            <w:tcW w:w="4003" w:type="dxa"/>
            <w:noWrap w:val="0"/>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建设项目</w:t>
            </w:r>
          </w:p>
        </w:tc>
        <w:tc>
          <w:tcPr>
            <w:tcW w:w="1711" w:type="dxa"/>
            <w:noWrap w:val="0"/>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数量/单位</w:t>
            </w:r>
          </w:p>
        </w:tc>
        <w:tc>
          <w:tcPr>
            <w:tcW w:w="1386" w:type="dxa"/>
            <w:noWrap w:val="0"/>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26" w:type="dxa"/>
            <w:noWrap w:val="0"/>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293" w:type="dxa"/>
            <w:vMerge w:val="restart"/>
            <w:noWrap w:val="0"/>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b w:val="0"/>
                <w:bCs w:val="0"/>
                <w:color w:val="000000"/>
                <w:sz w:val="21"/>
                <w:szCs w:val="21"/>
                <w:lang w:val="en-US" w:eastAsia="zh-CN"/>
              </w:rPr>
              <w:t xml:space="preserve">中医四诊智能诊断系统 </w:t>
            </w:r>
          </w:p>
        </w:tc>
        <w:tc>
          <w:tcPr>
            <w:tcW w:w="4003" w:type="dxa"/>
            <w:noWrap w:val="0"/>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z w:val="21"/>
                <w:szCs w:val="21"/>
                <w:lang w:val="en-US" w:eastAsia="zh-CN"/>
              </w:rPr>
              <w:t>中医四诊信息采集系统</w:t>
            </w:r>
          </w:p>
        </w:tc>
        <w:tc>
          <w:tcPr>
            <w:tcW w:w="1711" w:type="dxa"/>
            <w:noWrap w:val="0"/>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1/台</w:t>
            </w:r>
          </w:p>
        </w:tc>
        <w:tc>
          <w:tcPr>
            <w:tcW w:w="1386" w:type="dxa"/>
            <w:noWrap w:val="0"/>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26" w:type="dxa"/>
            <w:noWrap w:val="0"/>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293" w:type="dxa"/>
            <w:vMerge w:val="continue"/>
            <w:noWrap w:val="0"/>
            <w:vAlign w:val="center"/>
          </w:tcPr>
          <w:p>
            <w:pPr>
              <w:jc w:val="center"/>
              <w:rPr>
                <w:rFonts w:hint="eastAsia" w:ascii="宋体" w:hAnsi="宋体" w:eastAsia="宋体" w:cs="宋体"/>
                <w:b w:val="0"/>
                <w:bCs w:val="0"/>
                <w:color w:val="000000"/>
                <w:sz w:val="21"/>
                <w:szCs w:val="21"/>
                <w:lang w:val="en-US" w:eastAsia="zh-CN"/>
              </w:rPr>
            </w:pPr>
          </w:p>
        </w:tc>
        <w:tc>
          <w:tcPr>
            <w:tcW w:w="4003"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智能辅助诊断系统</w:t>
            </w:r>
          </w:p>
        </w:tc>
        <w:tc>
          <w:tcPr>
            <w:tcW w:w="1711" w:type="dxa"/>
            <w:noWrap w:val="0"/>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1/套</w:t>
            </w:r>
          </w:p>
        </w:tc>
        <w:tc>
          <w:tcPr>
            <w:tcW w:w="1386" w:type="dxa"/>
            <w:noWrap w:val="0"/>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26" w:type="dxa"/>
            <w:noWrap w:val="0"/>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293" w:type="dxa"/>
            <w:vMerge w:val="continue"/>
            <w:noWrap w:val="0"/>
            <w:vAlign w:val="center"/>
          </w:tcPr>
          <w:p>
            <w:pPr>
              <w:jc w:val="center"/>
              <w:rPr>
                <w:rFonts w:hint="eastAsia" w:ascii="宋体" w:hAnsi="宋体" w:eastAsia="宋体" w:cs="宋体"/>
                <w:b w:val="0"/>
                <w:bCs w:val="0"/>
                <w:color w:val="000000"/>
                <w:sz w:val="21"/>
                <w:szCs w:val="21"/>
                <w:lang w:val="en-US" w:eastAsia="zh-CN"/>
              </w:rPr>
            </w:pPr>
          </w:p>
        </w:tc>
        <w:tc>
          <w:tcPr>
            <w:tcW w:w="4003" w:type="dxa"/>
            <w:noWrap w:val="0"/>
            <w:vAlign w:val="center"/>
          </w:tcPr>
          <w:p>
            <w:pPr>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中医远程诊疗系统</w:t>
            </w:r>
          </w:p>
        </w:tc>
        <w:tc>
          <w:tcPr>
            <w:tcW w:w="1711" w:type="dxa"/>
            <w:noWrap w:val="0"/>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1/套</w:t>
            </w:r>
          </w:p>
        </w:tc>
        <w:tc>
          <w:tcPr>
            <w:tcW w:w="1386" w:type="dxa"/>
            <w:noWrap w:val="0"/>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26" w:type="dxa"/>
            <w:noWrap w:val="0"/>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293"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sz w:val="21"/>
                <w:szCs w:val="21"/>
                <w:vertAlign w:val="baseline"/>
                <w:lang w:val="en-US" w:eastAsia="zh-CN"/>
              </w:rPr>
              <w:t>中医远程会诊工作站</w:t>
            </w:r>
          </w:p>
        </w:tc>
        <w:tc>
          <w:tcPr>
            <w:tcW w:w="4003" w:type="dxa"/>
            <w:noWrap w:val="0"/>
            <w:vAlign w:val="center"/>
          </w:tcPr>
          <w:p>
            <w:pPr>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vertAlign w:val="baseline"/>
                <w:lang w:val="en-US" w:eastAsia="zh-CN"/>
              </w:rPr>
              <w:t>中医远程会诊工作站</w:t>
            </w:r>
          </w:p>
        </w:tc>
        <w:tc>
          <w:tcPr>
            <w:tcW w:w="1711" w:type="dxa"/>
            <w:noWrap w:val="0"/>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1/套</w:t>
            </w:r>
          </w:p>
        </w:tc>
        <w:tc>
          <w:tcPr>
            <w:tcW w:w="1386" w:type="dxa"/>
            <w:noWrap w:val="0"/>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50000.00</w:t>
            </w:r>
          </w:p>
        </w:tc>
      </w:tr>
    </w:tbl>
    <w:p>
      <w:pPr>
        <w:snapToGrid w:val="0"/>
        <w:spacing w:line="360" w:lineRule="auto"/>
        <w:rPr>
          <w:rFonts w:hint="eastAsia" w:ascii="仿宋_GB2312" w:hAnsi="仿宋_GB2312" w:eastAsia="仿宋_GB2312" w:cs="仿宋_GB2312"/>
          <w:color w:val="FF0000"/>
          <w:sz w:val="32"/>
          <w:szCs w:val="32"/>
        </w:rPr>
      </w:pPr>
    </w:p>
    <w:p>
      <w:pPr>
        <w:ind w:firstLine="960" w:firstLineChars="300"/>
        <w:jc w:val="left"/>
        <w:rPr>
          <w:rFonts w:hint="eastAsia" w:ascii="黑体" w:hAnsi="黑体" w:eastAsia="黑体" w:cs="黑体"/>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eastAsia="宋体" w:cs="Times New Roman"/>
          <w:sz w:val="28"/>
          <w:szCs w:val="28"/>
          <w:lang w:val="en-US" w:eastAsia="zh-CN"/>
        </w:rPr>
        <w:t>中医四诊信息采集系统配置清单</w:t>
      </w:r>
    </w:p>
    <w:tbl>
      <w:tblPr>
        <w:tblStyle w:val="58"/>
        <w:tblpPr w:leftFromText="180" w:rightFromText="180" w:vertAnchor="text" w:horzAnchor="page" w:tblpX="1651" w:tblpY="670"/>
        <w:tblOverlap w:val="never"/>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301"/>
        <w:gridCol w:w="810"/>
        <w:gridCol w:w="850"/>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3301"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81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85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2738"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330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主机</w:t>
            </w:r>
          </w:p>
        </w:tc>
        <w:tc>
          <w:tcPr>
            <w:tcW w:w="8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2738"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330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舌面象底座</w:t>
            </w:r>
          </w:p>
        </w:tc>
        <w:tc>
          <w:tcPr>
            <w:tcW w:w="8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个</w:t>
            </w:r>
          </w:p>
        </w:tc>
        <w:tc>
          <w:tcPr>
            <w:tcW w:w="2738"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330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舌面象采集器</w:t>
            </w:r>
          </w:p>
        </w:tc>
        <w:tc>
          <w:tcPr>
            <w:tcW w:w="8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个</w:t>
            </w:r>
          </w:p>
        </w:tc>
        <w:tc>
          <w:tcPr>
            <w:tcW w:w="2738"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330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舌面象灯罩</w:t>
            </w:r>
          </w:p>
        </w:tc>
        <w:tc>
          <w:tcPr>
            <w:tcW w:w="8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个</w:t>
            </w:r>
          </w:p>
        </w:tc>
        <w:tc>
          <w:tcPr>
            <w:tcW w:w="2738"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330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脉象采集器（腕带）</w:t>
            </w:r>
          </w:p>
        </w:tc>
        <w:tc>
          <w:tcPr>
            <w:tcW w:w="8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2738"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330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电源适配器</w:t>
            </w:r>
          </w:p>
        </w:tc>
        <w:tc>
          <w:tcPr>
            <w:tcW w:w="8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2738" w:type="dxa"/>
            <w:noWrap w:val="0"/>
            <w:vAlign w:val="center"/>
          </w:tcPr>
          <w:p>
            <w:pPr>
              <w:jc w:val="center"/>
              <w:rPr>
                <w:rFonts w:hint="eastAsia" w:ascii="宋体" w:hAnsi="宋体" w:eastAsia="宋体" w:cs="宋体"/>
                <w:sz w:val="24"/>
                <w:szCs w:val="24"/>
              </w:rPr>
            </w:pPr>
          </w:p>
        </w:tc>
      </w:tr>
    </w:tbl>
    <w:p>
      <w:pPr>
        <w:rPr>
          <w:rFonts w:hint="eastAsia"/>
          <w:lang w:eastAsia="zh-CN"/>
        </w:rPr>
      </w:pPr>
    </w:p>
    <w:p>
      <w:pPr>
        <w:pStyle w:val="4"/>
        <w:spacing w:before="0" w:after="0" w:line="360" w:lineRule="auto"/>
        <w:ind w:firstLine="643" w:firstLineChars="200"/>
        <w:rPr>
          <w:rFonts w:hint="eastAsia" w:ascii="黑体" w:hAnsi="黑体" w:eastAsia="黑体" w:cs="黑体"/>
          <w:szCs w:val="32"/>
          <w:lang w:eastAsia="zh-CN"/>
        </w:rPr>
      </w:pPr>
    </w:p>
    <w:p>
      <w:pPr>
        <w:pStyle w:val="4"/>
        <w:spacing w:before="0" w:after="0" w:line="360" w:lineRule="auto"/>
        <w:ind w:firstLine="643" w:firstLineChars="200"/>
        <w:rPr>
          <w:rFonts w:hint="eastAsia" w:ascii="黑体" w:hAnsi="黑体" w:eastAsia="黑体" w:cs="黑体"/>
          <w:szCs w:val="32"/>
          <w:lang w:eastAsia="zh-CN"/>
        </w:rPr>
      </w:pPr>
    </w:p>
    <w:p>
      <w:pPr>
        <w:pStyle w:val="4"/>
        <w:spacing w:before="0" w:after="0" w:line="360" w:lineRule="auto"/>
        <w:ind w:firstLine="643" w:firstLineChars="200"/>
        <w:rPr>
          <w:rFonts w:hint="eastAsia" w:ascii="黑体" w:hAnsi="黑体" w:eastAsia="黑体" w:cs="黑体"/>
          <w:szCs w:val="32"/>
          <w:lang w:eastAsia="zh-CN"/>
        </w:rPr>
      </w:pPr>
    </w:p>
    <w:p>
      <w:pPr>
        <w:pStyle w:val="4"/>
        <w:spacing w:before="0" w:after="0" w:line="360" w:lineRule="auto"/>
        <w:ind w:firstLine="643" w:firstLineChars="200"/>
        <w:rPr>
          <w:rFonts w:hint="eastAsia" w:ascii="黑体" w:hAnsi="黑体" w:eastAsia="黑体" w:cs="黑体"/>
          <w:szCs w:val="32"/>
          <w:lang w:eastAsia="zh-CN"/>
        </w:rPr>
      </w:pPr>
    </w:p>
    <w:p>
      <w:pPr>
        <w:pStyle w:val="4"/>
        <w:spacing w:before="0" w:after="0" w:line="360" w:lineRule="auto"/>
        <w:rPr>
          <w:rFonts w:hint="eastAsia" w:ascii="黑体" w:hAnsi="黑体" w:eastAsia="黑体" w:cs="黑体"/>
          <w:szCs w:val="32"/>
          <w:lang w:val="en-US" w:eastAsia="zh-CN"/>
        </w:rPr>
      </w:pPr>
    </w:p>
    <w:p>
      <w:pPr>
        <w:rPr>
          <w:rFonts w:hint="eastAsia"/>
          <w:lang w:val="en-US" w:eastAsia="zh-CN"/>
        </w:rPr>
      </w:pPr>
    </w:p>
    <w:p>
      <w:pPr>
        <w:ind w:firstLine="960" w:firstLineChars="300"/>
        <w:jc w:val="left"/>
        <w:rPr>
          <w:rFonts w:hint="eastAsia" w:eastAsia="宋体" w:cs="Times New Roman"/>
          <w:sz w:val="28"/>
          <w:szCs w:val="28"/>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eastAsia="宋体" w:cs="Times New Roman"/>
          <w:sz w:val="28"/>
          <w:szCs w:val="28"/>
          <w:lang w:val="en-US" w:eastAsia="zh-CN"/>
        </w:rPr>
        <w:t>中医远程会诊工作站配置清单</w:t>
      </w:r>
    </w:p>
    <w:p>
      <w:pPr>
        <w:rPr>
          <w:rFonts w:hint="eastAsia"/>
          <w:lang w:val="en-US" w:eastAsia="zh-CN"/>
        </w:rPr>
      </w:pPr>
    </w:p>
    <w:p>
      <w:pPr>
        <w:rPr>
          <w:rFonts w:hint="eastAsia" w:ascii="黑体" w:hAnsi="黑体" w:eastAsia="黑体" w:cs="黑体"/>
          <w:szCs w:val="32"/>
          <w:lang w:val="en-US" w:eastAsia="zh-CN"/>
        </w:rPr>
      </w:pPr>
    </w:p>
    <w:p>
      <w:pPr>
        <w:rPr>
          <w:rFonts w:hint="eastAsia" w:ascii="黑体" w:hAnsi="黑体" w:eastAsia="黑体" w:cs="黑体"/>
          <w:szCs w:val="32"/>
          <w:lang w:val="en-US" w:eastAsia="zh-CN"/>
        </w:rPr>
      </w:pPr>
    </w:p>
    <w:tbl>
      <w:tblPr>
        <w:tblStyle w:val="58"/>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301"/>
        <w:gridCol w:w="810"/>
        <w:gridCol w:w="85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3301"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81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85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2761"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330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主机</w:t>
            </w:r>
          </w:p>
        </w:tc>
        <w:tc>
          <w:tcPr>
            <w:tcW w:w="8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2761"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4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301"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显示器</w:t>
            </w:r>
          </w:p>
        </w:tc>
        <w:tc>
          <w:tcPr>
            <w:tcW w:w="81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5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2761"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330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高拍仪</w:t>
            </w:r>
          </w:p>
        </w:tc>
        <w:tc>
          <w:tcPr>
            <w:tcW w:w="8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个</w:t>
            </w:r>
          </w:p>
        </w:tc>
        <w:tc>
          <w:tcPr>
            <w:tcW w:w="2761"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330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摄像头</w:t>
            </w:r>
          </w:p>
        </w:tc>
        <w:tc>
          <w:tcPr>
            <w:tcW w:w="8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个</w:t>
            </w:r>
          </w:p>
        </w:tc>
        <w:tc>
          <w:tcPr>
            <w:tcW w:w="2761"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330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麦克风</w:t>
            </w:r>
          </w:p>
        </w:tc>
        <w:tc>
          <w:tcPr>
            <w:tcW w:w="8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个</w:t>
            </w:r>
          </w:p>
        </w:tc>
        <w:tc>
          <w:tcPr>
            <w:tcW w:w="2761"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330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键盘</w:t>
            </w:r>
            <w:r>
              <w:rPr>
                <w:rFonts w:hint="eastAsia" w:ascii="宋体" w:hAnsi="宋体" w:cs="宋体"/>
                <w:sz w:val="24"/>
                <w:szCs w:val="24"/>
                <w:lang w:eastAsia="zh-CN"/>
              </w:rPr>
              <w:t>、</w:t>
            </w:r>
            <w:r>
              <w:rPr>
                <w:rFonts w:hint="eastAsia" w:ascii="宋体" w:hAnsi="宋体" w:eastAsia="宋体" w:cs="宋体"/>
                <w:sz w:val="24"/>
                <w:szCs w:val="24"/>
              </w:rPr>
              <w:t>鼠标</w:t>
            </w:r>
          </w:p>
        </w:tc>
        <w:tc>
          <w:tcPr>
            <w:tcW w:w="81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50"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套</w:t>
            </w:r>
          </w:p>
        </w:tc>
        <w:tc>
          <w:tcPr>
            <w:tcW w:w="2761" w:type="dxa"/>
            <w:noWrap w:val="0"/>
            <w:vAlign w:val="center"/>
          </w:tcPr>
          <w:p>
            <w:pPr>
              <w:jc w:val="center"/>
              <w:rPr>
                <w:rFonts w:hint="eastAsia" w:ascii="宋体" w:hAnsi="宋体" w:eastAsia="宋体" w:cs="宋体"/>
                <w:sz w:val="24"/>
                <w:szCs w:val="24"/>
              </w:rPr>
            </w:pPr>
          </w:p>
        </w:tc>
      </w:tr>
    </w:tbl>
    <w:p>
      <w:pPr>
        <w:pStyle w:val="4"/>
        <w:spacing w:before="0" w:after="0" w:line="360" w:lineRule="auto"/>
        <w:rPr>
          <w:rFonts w:hint="eastAsia" w:ascii="黑体" w:hAnsi="黑体" w:eastAsia="黑体" w:cs="黑体"/>
          <w:szCs w:val="32"/>
          <w:lang w:val="en-US" w:eastAsia="zh-CN"/>
        </w:rPr>
      </w:pPr>
    </w:p>
    <w:p>
      <w:pPr>
        <w:pStyle w:val="4"/>
        <w:spacing w:before="0" w:after="0" w:line="360" w:lineRule="auto"/>
        <w:rPr>
          <w:rFonts w:ascii="黑体" w:hAnsi="黑体" w:eastAsia="黑体" w:cs="黑体"/>
          <w:szCs w:val="32"/>
        </w:rPr>
      </w:pPr>
      <w:r>
        <w:rPr>
          <w:rFonts w:hint="eastAsia" w:ascii="黑体" w:hAnsi="黑体" w:eastAsia="黑体" w:cs="黑体"/>
          <w:szCs w:val="32"/>
          <w:lang w:val="en-US" w:eastAsia="zh-CN"/>
        </w:rPr>
        <w:t xml:space="preserve">  </w:t>
      </w:r>
      <w:bookmarkStart w:id="33" w:name="_GoBack"/>
      <w:bookmarkEnd w:id="33"/>
      <w:r>
        <w:rPr>
          <w:rFonts w:hint="eastAsia" w:ascii="黑体" w:hAnsi="黑体" w:eastAsia="黑体" w:cs="黑体"/>
          <w:szCs w:val="32"/>
        </w:rPr>
        <w:t>二、供应商资格条件</w:t>
      </w:r>
    </w:p>
    <w:p>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（一）满足《中华人民共和国政府采购法》第二十二条规定。</w:t>
      </w:r>
    </w:p>
    <w:p>
      <w:pPr>
        <w:snapToGrid w:val="0"/>
        <w:spacing w:line="360" w:lineRule="auto"/>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（二）本项目的特定资格要求：</w:t>
      </w:r>
      <w:r>
        <w:rPr>
          <w:rFonts w:hint="eastAsia" w:ascii="仿宋_GB2312" w:hAnsi="仿宋_GB2312" w:eastAsia="仿宋_GB2312" w:cs="仿宋_GB2312"/>
          <w:color w:val="000000" w:themeColor="text1"/>
          <w:sz w:val="32"/>
          <w:szCs w:val="32"/>
          <w14:textFill>
            <w14:solidFill>
              <w14:schemeClr w14:val="tx1"/>
            </w14:solidFill>
          </w14:textFill>
        </w:rPr>
        <w:t>无。</w:t>
      </w:r>
    </w:p>
    <w:p>
      <w:pPr>
        <w:rPr>
          <w:rFonts w:hint="default"/>
          <w:lang w:val="en-US" w:eastAsia="zh-CN"/>
        </w:rPr>
      </w:pPr>
    </w:p>
    <w:p>
      <w:pPr>
        <w:pStyle w:val="4"/>
        <w:spacing w:before="0" w:after="0" w:line="360" w:lineRule="auto"/>
        <w:ind w:firstLine="321" w:firstLineChars="100"/>
        <w:rPr>
          <w:rFonts w:hint="eastAsia" w:ascii="黑体" w:hAnsi="黑体" w:eastAsia="黑体" w:cs="黑体"/>
          <w:szCs w:val="32"/>
        </w:rPr>
      </w:pPr>
      <w:r>
        <w:rPr>
          <w:rFonts w:hint="eastAsia" w:ascii="黑体" w:hAnsi="黑体" w:eastAsia="黑体" w:cs="黑体"/>
          <w:szCs w:val="32"/>
          <w:lang w:eastAsia="zh-CN"/>
        </w:rPr>
        <w:t>三、</w:t>
      </w:r>
      <w:r>
        <w:rPr>
          <w:rFonts w:hint="eastAsia" w:ascii="黑体" w:hAnsi="黑体" w:eastAsia="黑体" w:cs="黑体"/>
          <w:szCs w:val="32"/>
        </w:rPr>
        <w:t>采购内容技术要求</w:t>
      </w:r>
    </w:p>
    <w:p>
      <w:pPr>
        <w:spacing w:line="312" w:lineRule="auto"/>
        <w:ind w:firstLine="480" w:firstLineChars="200"/>
        <w:rPr>
          <w:rFonts w:ascii="宋体" w:hAnsi="宋体" w:cs="宋体"/>
          <w:sz w:val="24"/>
        </w:rPr>
      </w:pPr>
      <w:r>
        <w:rPr>
          <w:rFonts w:hint="eastAsia" w:ascii="宋体" w:hAnsi="宋体" w:cs="宋体"/>
          <w:sz w:val="24"/>
        </w:rPr>
        <w:t>（一）</w:t>
      </w:r>
      <w:r>
        <w:rPr>
          <w:rFonts w:ascii="宋体" w:hAnsi="宋体" w:cs="宋体"/>
          <w:sz w:val="24"/>
        </w:rPr>
        <w:t>项目概述</w:t>
      </w:r>
    </w:p>
    <w:p>
      <w:pPr>
        <w:snapToGrid w:val="0"/>
        <w:spacing w:line="560" w:lineRule="exact"/>
        <w:ind w:firstLine="480" w:firstLineChars="200"/>
        <w:rPr>
          <w:rFonts w:ascii="宋体" w:hAnsi="宋体" w:eastAsia="宋体" w:cs="宋体"/>
          <w:sz w:val="24"/>
        </w:rPr>
      </w:pPr>
      <w:r>
        <w:rPr>
          <w:rFonts w:hint="eastAsia" w:ascii="宋体" w:hAnsi="宋体" w:eastAsia="宋体" w:cs="宋体"/>
          <w:sz w:val="24"/>
          <w:lang w:val="en-US" w:eastAsia="zh-CN"/>
        </w:rPr>
        <w:t>本项目采用将</w:t>
      </w:r>
      <w:r>
        <w:rPr>
          <w:rFonts w:hint="eastAsia" w:ascii="宋体" w:hAnsi="宋体" w:eastAsia="宋体" w:cs="宋体"/>
          <w:sz w:val="24"/>
        </w:rPr>
        <w:t>中医四诊设备、智能辅助诊断和远程诊疗应用相结合</w:t>
      </w:r>
      <w:r>
        <w:rPr>
          <w:rFonts w:hint="eastAsia" w:ascii="宋体" w:hAnsi="宋体" w:eastAsia="宋体" w:cs="宋体"/>
          <w:sz w:val="24"/>
          <w:lang w:val="en-US" w:eastAsia="zh-CN"/>
        </w:rPr>
        <w:t>的方式</w:t>
      </w:r>
      <w:r>
        <w:rPr>
          <w:rFonts w:hint="eastAsia" w:ascii="宋体" w:hAnsi="宋体" w:eastAsia="宋体" w:cs="宋体"/>
          <w:sz w:val="24"/>
        </w:rPr>
        <w:t>，促进省级优质中医医疗资源赋能我院</w:t>
      </w:r>
      <w:r>
        <w:rPr>
          <w:rFonts w:hint="eastAsia" w:ascii="宋体" w:hAnsi="宋体" w:eastAsia="宋体" w:cs="宋体"/>
          <w:sz w:val="24"/>
          <w:lang w:eastAsia="zh-CN"/>
        </w:rPr>
        <w:t>，</w:t>
      </w:r>
      <w:r>
        <w:rPr>
          <w:rFonts w:ascii="宋体" w:hAnsi="宋体" w:eastAsia="宋体" w:cs="宋体"/>
          <w:sz w:val="24"/>
        </w:rPr>
        <w:t>提升</w:t>
      </w:r>
      <w:r>
        <w:rPr>
          <w:rFonts w:hint="eastAsia" w:ascii="宋体" w:hAnsi="宋体" w:eastAsia="宋体" w:cs="宋体"/>
          <w:sz w:val="24"/>
          <w:lang w:val="en-US" w:eastAsia="zh-CN"/>
        </w:rPr>
        <w:t>我院</w:t>
      </w:r>
      <w:r>
        <w:rPr>
          <w:rFonts w:ascii="宋体" w:hAnsi="宋体" w:eastAsia="宋体" w:cs="宋体"/>
          <w:sz w:val="24"/>
        </w:rPr>
        <w:t>中医治未病服务能力</w:t>
      </w:r>
      <w:r>
        <w:rPr>
          <w:rFonts w:hint="eastAsia" w:ascii="宋体" w:hAnsi="宋体" w:eastAsia="宋体" w:cs="宋体"/>
          <w:sz w:val="24"/>
          <w:lang w:eastAsia="zh-CN"/>
        </w:rPr>
        <w:t>，</w:t>
      </w:r>
      <w:r>
        <w:rPr>
          <w:rFonts w:hint="eastAsia" w:ascii="宋体" w:hAnsi="宋体" w:eastAsia="宋体" w:cs="宋体"/>
          <w:sz w:val="24"/>
        </w:rPr>
        <w:t>未来可扩展面向基层医疗卫生机构</w:t>
      </w:r>
      <w:r>
        <w:rPr>
          <w:rFonts w:hint="eastAsia" w:ascii="宋体" w:hAnsi="宋体" w:eastAsia="宋体" w:cs="宋体"/>
          <w:sz w:val="24"/>
          <w:lang w:val="en-US" w:eastAsia="zh-CN"/>
        </w:rPr>
        <w:t>的</w:t>
      </w:r>
      <w:r>
        <w:rPr>
          <w:rFonts w:hint="eastAsia" w:ascii="宋体" w:hAnsi="宋体" w:eastAsia="宋体" w:cs="宋体"/>
          <w:sz w:val="24"/>
        </w:rPr>
        <w:t>中医远程服务</w:t>
      </w:r>
      <w:r>
        <w:rPr>
          <w:rFonts w:hint="eastAsia" w:ascii="宋体" w:hAnsi="宋体" w:eastAsia="宋体" w:cs="宋体"/>
          <w:sz w:val="24"/>
          <w:lang w:val="en-US" w:eastAsia="zh-CN"/>
        </w:rPr>
        <w:t>应用</w:t>
      </w:r>
      <w:r>
        <w:rPr>
          <w:rFonts w:hint="eastAsia" w:ascii="宋体" w:hAnsi="宋体" w:eastAsia="宋体" w:cs="宋体"/>
          <w:sz w:val="24"/>
        </w:rPr>
        <w:t>。</w:t>
      </w:r>
      <w:r>
        <w:rPr>
          <w:rFonts w:hint="eastAsia" w:ascii="宋体" w:hAnsi="宋体" w:eastAsia="宋体" w:cs="宋体"/>
          <w:sz w:val="24"/>
          <w:lang w:val="en-US" w:eastAsia="zh-CN"/>
        </w:rPr>
        <w:t>本项目需</w:t>
      </w:r>
      <w:r>
        <w:rPr>
          <w:rFonts w:hint="eastAsia" w:ascii="宋体" w:hAnsi="宋体" w:eastAsia="宋体" w:cs="宋体"/>
          <w:sz w:val="24"/>
        </w:rPr>
        <w:t>实现中医四诊数据的客观化采集</w:t>
      </w:r>
      <w:r>
        <w:rPr>
          <w:rFonts w:hint="eastAsia" w:ascii="宋体" w:hAnsi="宋体" w:eastAsia="宋体" w:cs="宋体"/>
          <w:sz w:val="24"/>
          <w:lang w:eastAsia="zh-CN"/>
        </w:rPr>
        <w:t>、</w:t>
      </w:r>
      <w:r>
        <w:rPr>
          <w:rFonts w:hint="eastAsia" w:ascii="宋体" w:hAnsi="宋体" w:eastAsia="宋体" w:cs="宋体"/>
          <w:sz w:val="24"/>
        </w:rPr>
        <w:t>智能化诊断和辨证算法</w:t>
      </w:r>
      <w:r>
        <w:rPr>
          <w:rFonts w:hint="eastAsia" w:ascii="宋体" w:hAnsi="宋体" w:eastAsia="宋体" w:cs="宋体"/>
          <w:sz w:val="24"/>
          <w:lang w:val="en-US" w:eastAsia="zh-CN"/>
        </w:rPr>
        <w:t>等功能，需与我院国医馆系统对接，从而让</w:t>
      </w:r>
      <w:r>
        <w:rPr>
          <w:rFonts w:hint="eastAsia" w:ascii="宋体" w:hAnsi="宋体" w:eastAsia="宋体" w:cs="宋体"/>
          <w:sz w:val="24"/>
        </w:rPr>
        <w:t>中医诊断更加客观、精准，提升服务效率与质量</w:t>
      </w:r>
      <w:r>
        <w:rPr>
          <w:rFonts w:hint="eastAsia" w:ascii="宋体" w:hAnsi="宋体" w:eastAsia="宋体" w:cs="宋体"/>
          <w:sz w:val="24"/>
          <w:lang w:eastAsia="zh-CN"/>
        </w:rPr>
        <w:t>。</w:t>
      </w:r>
      <w:r>
        <w:rPr>
          <w:rFonts w:hint="eastAsia" w:ascii="宋体" w:hAnsi="宋体" w:eastAsia="宋体" w:cs="宋体"/>
          <w:sz w:val="24"/>
          <w:lang w:val="en-US" w:eastAsia="zh-CN"/>
        </w:rPr>
        <w:t>其中，</w:t>
      </w:r>
      <w:r>
        <w:rPr>
          <w:rFonts w:hint="eastAsia" w:ascii="宋体" w:hAnsi="宋体" w:eastAsia="宋体" w:cs="宋体"/>
          <w:sz w:val="24"/>
        </w:rPr>
        <w:t>中医远程诊疗与教学培训</w:t>
      </w:r>
      <w:r>
        <w:rPr>
          <w:rFonts w:hint="eastAsia" w:ascii="宋体" w:hAnsi="宋体" w:eastAsia="宋体" w:cs="宋体"/>
          <w:sz w:val="24"/>
          <w:lang w:val="en-US" w:eastAsia="zh-CN"/>
        </w:rPr>
        <w:t>功能</w:t>
      </w:r>
      <w:r>
        <w:rPr>
          <w:rFonts w:hint="eastAsia" w:ascii="宋体" w:hAnsi="宋体" w:eastAsia="宋体" w:cs="宋体"/>
          <w:sz w:val="24"/>
          <w:lang w:eastAsia="zh-CN"/>
        </w:rPr>
        <w:t>，</w:t>
      </w:r>
      <w:r>
        <w:rPr>
          <w:rFonts w:hint="eastAsia" w:ascii="宋体" w:hAnsi="宋体" w:eastAsia="宋体" w:cs="宋体"/>
          <w:sz w:val="24"/>
          <w:lang w:val="en-US" w:eastAsia="zh-CN"/>
        </w:rPr>
        <w:t>要求可扩展面向</w:t>
      </w:r>
      <w:r>
        <w:rPr>
          <w:rFonts w:hint="eastAsia" w:ascii="宋体" w:hAnsi="宋体" w:eastAsia="宋体" w:cs="宋体"/>
          <w:sz w:val="24"/>
        </w:rPr>
        <w:t>区域</w:t>
      </w:r>
      <w:r>
        <w:rPr>
          <w:rFonts w:hint="eastAsia" w:ascii="宋体" w:hAnsi="宋体" w:eastAsia="宋体" w:cs="宋体"/>
          <w:sz w:val="24"/>
          <w:lang w:val="en-US" w:eastAsia="zh-CN"/>
        </w:rPr>
        <w:t>的</w:t>
      </w:r>
      <w:r>
        <w:rPr>
          <w:rFonts w:hint="eastAsia" w:ascii="宋体" w:hAnsi="宋体" w:eastAsia="宋体" w:cs="宋体"/>
          <w:sz w:val="24"/>
        </w:rPr>
        <w:t>应用。</w:t>
      </w:r>
    </w:p>
    <w:p>
      <w:pPr>
        <w:numPr>
          <w:ilvl w:val="0"/>
          <w:numId w:val="13"/>
        </w:numPr>
        <w:snapToGrid w:val="0"/>
        <w:spacing w:line="560" w:lineRule="exact"/>
        <w:ind w:firstLine="480" w:firstLineChars="200"/>
        <w:rPr>
          <w:rFonts w:hint="eastAsia" w:ascii="宋体" w:hAnsi="宋体" w:cs="宋体"/>
          <w:sz w:val="24"/>
        </w:rPr>
      </w:pPr>
      <w:r>
        <w:rPr>
          <w:rFonts w:hint="eastAsia" w:ascii="宋体" w:hAnsi="宋体" w:cs="宋体"/>
          <w:sz w:val="24"/>
        </w:rPr>
        <w:t>技术要求</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186"/>
        <w:gridCol w:w="7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1186"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建设内容</w:t>
            </w:r>
          </w:p>
        </w:tc>
        <w:tc>
          <w:tcPr>
            <w:tcW w:w="7618"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186" w:type="dxa"/>
            <w:vAlign w:val="center"/>
          </w:tcPr>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中医四诊智能诊断系统</w:t>
            </w:r>
          </w:p>
        </w:tc>
        <w:tc>
          <w:tcPr>
            <w:tcW w:w="7618" w:type="dxa"/>
            <w:vAlign w:val="center"/>
          </w:tcPr>
          <w:p>
            <w:pPr>
              <w:rPr>
                <w:rFonts w:hint="eastAsia"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1、中医四诊信息采集功能</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1.1通过软硬一体化的形式实现快速采集临床四诊信息：预置中医常见病症知识库，实现“望闻问切”四诊信息的数字化采集功能，完成望闻问切的规范化记录，系统自动提取信息进入后台进行分析，并可随时复现查看。系统由分析主机、预装软件、舌诊采集模块、脉诊采集模块组成。</w:t>
            </w:r>
          </w:p>
          <w:p>
            <w:pPr>
              <w:rPr>
                <w:rFonts w:hint="eastAsia" w:ascii="方正仿宋_GBK" w:hAnsi="方正仿宋_GBK" w:eastAsia="方正仿宋_GBK" w:cs="方正仿宋_GBK"/>
                <w:color w:val="auto"/>
                <w:szCs w:val="21"/>
                <w:lang w:val="en-US" w:eastAsia="zh-CN"/>
              </w:rPr>
            </w:pPr>
            <w:r>
              <w:rPr>
                <w:rFonts w:hint="eastAsia" w:ascii="方正仿宋_GBK" w:hAnsi="方正仿宋_GBK" w:eastAsia="方正仿宋_GBK" w:cs="方正仿宋_GBK"/>
                <w:color w:val="auto"/>
                <w:szCs w:val="21"/>
              </w:rPr>
              <w:t>1.2产品须具有二类医疗器械注册证</w:t>
            </w:r>
            <w:r>
              <w:rPr>
                <w:rFonts w:hint="eastAsia" w:ascii="方正仿宋_GBK" w:hAnsi="方正仿宋_GBK" w:eastAsia="方正仿宋_GBK" w:cs="方正仿宋_GBK"/>
                <w:color w:val="auto"/>
                <w:szCs w:val="21"/>
                <w:lang w:eastAsia="zh-CN"/>
              </w:rPr>
              <w:t>（</w:t>
            </w:r>
            <w:r>
              <w:rPr>
                <w:rFonts w:hint="eastAsia" w:ascii="方正仿宋_GBK" w:hAnsi="方正仿宋_GBK" w:eastAsia="方正仿宋_GBK" w:cs="方正仿宋_GBK"/>
                <w:color w:val="auto"/>
                <w:szCs w:val="21"/>
                <w:lang w:val="en-US" w:eastAsia="zh-CN"/>
              </w:rPr>
              <w:t>提供原厂注册证复印件</w:t>
            </w:r>
            <w:r>
              <w:rPr>
                <w:rFonts w:hint="eastAsia" w:ascii="方正仿宋_GBK" w:hAnsi="方正仿宋_GBK" w:eastAsia="方正仿宋_GBK" w:cs="方正仿宋_GBK"/>
                <w:color w:val="auto"/>
                <w:szCs w:val="21"/>
                <w:lang w:eastAsia="zh-CN"/>
              </w:rPr>
              <w:t>），</w:t>
            </w:r>
            <w:r>
              <w:rPr>
                <w:rFonts w:hint="eastAsia" w:ascii="方正仿宋_GBK" w:hAnsi="方正仿宋_GBK" w:eastAsia="方正仿宋_GBK" w:cs="方正仿宋_GBK"/>
                <w:color w:val="auto"/>
                <w:szCs w:val="21"/>
                <w:lang w:val="en-US" w:eastAsia="zh-CN"/>
              </w:rPr>
              <w:t>投标人的经营范围应包含</w:t>
            </w:r>
            <w:r>
              <w:rPr>
                <w:rFonts w:hint="eastAsia" w:ascii="方正仿宋_GBK" w:hAnsi="方正仿宋_GBK" w:eastAsia="方正仿宋_GBK" w:cs="方正仿宋_GBK"/>
                <w:color w:val="auto"/>
                <w:szCs w:val="21"/>
              </w:rPr>
              <w:t>二类医疗器械</w:t>
            </w:r>
            <w:r>
              <w:rPr>
                <w:rFonts w:hint="eastAsia" w:ascii="方正仿宋_GBK" w:hAnsi="方正仿宋_GBK" w:eastAsia="方正仿宋_GBK" w:cs="方正仿宋_GBK"/>
                <w:color w:val="auto"/>
                <w:szCs w:val="21"/>
                <w:lang w:val="en-US" w:eastAsia="zh-CN"/>
              </w:rPr>
              <w:t>销售（提供营业执照副本复印件）。</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1.3脉象模块</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（1）外加力学量施加装置的安全限值：自动加载的外加力学量施加装置在正常工作状态及单一故障状态下最大外加力学量不应超过45kPa。</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（2）外加力学量准确性：设备可设定外加力学量，设定值的最大允许误差为±8%。</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（3）脉压准确性：显示值的最大允许误差±6%。</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（4）腕带与传感器为整体式结构，进行脉象采集时可通过一次操作完成腕带与传感器的佩戴。</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（5）安全性：可在任意状态下解除传感器与患者之间的接触，解除传感器模块对患者取脉部位的束缚。</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（6）传感器的有效表面与脉管垂直的尺寸在20 mm-30 mm之间。</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（7）设备在正常工作时的噪声应≤50dB(A)。</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（8）传感器为防过载传感器，具有过载保护功能，脉象采集传感器触力面可承受：≥5kg过载。</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（9）传感器数量：单个腕带上装配有3组传感器，可同时获取寸关尺3部脉图。</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1.4舌诊模块</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r>
              <w:rPr>
                <w:rFonts w:hint="eastAsia" w:ascii="方正仿宋_GBK" w:hAnsi="方正仿宋_GBK" w:eastAsia="方正仿宋_GBK" w:cs="方正仿宋_GBK"/>
                <w:szCs w:val="21"/>
                <w:lang w:val="en-US" w:eastAsia="zh-CN"/>
              </w:rPr>
              <w:t>舌</w:t>
            </w:r>
            <w:r>
              <w:rPr>
                <w:rFonts w:hint="eastAsia" w:ascii="方正仿宋_GBK" w:hAnsi="方正仿宋_GBK" w:eastAsia="方正仿宋_GBK" w:cs="方正仿宋_GBK"/>
                <w:szCs w:val="21"/>
              </w:rPr>
              <w:t>诊模块的照度允差：±8%。</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w:t>
            </w:r>
            <w:r>
              <w:rPr>
                <w:rFonts w:hint="eastAsia" w:ascii="方正仿宋_GBK" w:hAnsi="方正仿宋_GBK" w:eastAsia="方正仿宋_GBK" w:cs="方正仿宋_GBK"/>
                <w:szCs w:val="21"/>
                <w:lang w:val="en-US" w:eastAsia="zh-CN"/>
              </w:rPr>
              <w:t>舌</w:t>
            </w:r>
            <w:r>
              <w:rPr>
                <w:rFonts w:hint="eastAsia" w:ascii="方正仿宋_GBK" w:hAnsi="方正仿宋_GBK" w:eastAsia="方正仿宋_GBK" w:cs="方正仿宋_GBK"/>
                <w:szCs w:val="21"/>
              </w:rPr>
              <w:t>诊模块的显色指数（Ra）≥96。</w:t>
            </w:r>
          </w:p>
          <w:p>
            <w:pPr>
              <w:rPr>
                <w:rFonts w:hint="eastAsia" w:ascii="方正仿宋_GBK" w:hAnsi="方正仿宋_GBK" w:eastAsia="方正仿宋_GBK" w:cs="方正仿宋_GBK"/>
                <w:color w:val="70AD47" w:themeColor="accent6"/>
                <w:szCs w:val="21"/>
                <w14:textFill>
                  <w14:solidFill>
                    <w14:schemeClr w14:val="accent6"/>
                  </w14:solidFill>
                </w14:textFill>
              </w:rPr>
            </w:pPr>
            <w:r>
              <w:rPr>
                <w:rFonts w:hint="eastAsia" w:ascii="方正仿宋_GBK" w:hAnsi="方正仿宋_GBK" w:eastAsia="方正仿宋_GBK" w:cs="方正仿宋_GBK"/>
                <w:szCs w:val="21"/>
              </w:rPr>
              <w:t>（3）舌诊模块的相关色温在5000 K～5700 K范围内。</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（4）</w:t>
            </w:r>
            <w:r>
              <w:rPr>
                <w:rFonts w:hint="eastAsia" w:ascii="方正仿宋_GBK" w:hAnsi="方正仿宋_GBK" w:eastAsia="方正仿宋_GBK" w:cs="方正仿宋_GBK"/>
                <w:szCs w:val="21"/>
                <w:lang w:val="en-US" w:eastAsia="zh-CN"/>
              </w:rPr>
              <w:t>舌</w:t>
            </w:r>
            <w:r>
              <w:rPr>
                <w:rFonts w:hint="eastAsia" w:ascii="方正仿宋_GBK" w:hAnsi="方正仿宋_GBK" w:eastAsia="方正仿宋_GBK" w:cs="方正仿宋_GBK"/>
                <w:color w:val="000000"/>
                <w:szCs w:val="21"/>
              </w:rPr>
              <w:t>诊模块的分辨率≥ 5lp/mm。</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（5）</w:t>
            </w:r>
            <w:r>
              <w:rPr>
                <w:rFonts w:hint="eastAsia" w:ascii="方正仿宋_GBK" w:hAnsi="方正仿宋_GBK" w:eastAsia="方正仿宋_GBK" w:cs="方正仿宋_GBK"/>
                <w:szCs w:val="21"/>
                <w:lang w:val="en-US" w:eastAsia="zh-CN"/>
              </w:rPr>
              <w:t>舌</w:t>
            </w:r>
            <w:r>
              <w:rPr>
                <w:rFonts w:hint="eastAsia" w:ascii="方正仿宋_GBK" w:hAnsi="方正仿宋_GBK" w:eastAsia="方正仿宋_GBK" w:cs="方正仿宋_GBK"/>
                <w:color w:val="000000"/>
                <w:szCs w:val="21"/>
              </w:rPr>
              <w:t>诊模块的辐射照度：设备在300 nm～2500 nm光谱范围内的辐照度不超过350 W/㎡。</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（6）</w:t>
            </w:r>
            <w:r>
              <w:rPr>
                <w:rFonts w:hint="eastAsia" w:ascii="方正仿宋_GBK" w:hAnsi="方正仿宋_GBK" w:eastAsia="方正仿宋_GBK" w:cs="方正仿宋_GBK"/>
                <w:szCs w:val="21"/>
                <w:lang w:val="en-US" w:eastAsia="zh-CN"/>
              </w:rPr>
              <w:t>舌</w:t>
            </w:r>
            <w:r>
              <w:rPr>
                <w:rFonts w:hint="eastAsia" w:ascii="方正仿宋_GBK" w:hAnsi="方正仿宋_GBK" w:eastAsia="方正仿宋_GBK" w:cs="方正仿宋_GBK"/>
                <w:color w:val="000000"/>
                <w:szCs w:val="21"/>
              </w:rPr>
              <w:t>诊模块的紫外辐射照度：设备在200 nm～400 nm光谱范围内的紫外辐照度不超过0.008 W/㎡。</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（7）</w:t>
            </w:r>
            <w:r>
              <w:rPr>
                <w:rFonts w:hint="eastAsia" w:ascii="方正仿宋_GBK" w:hAnsi="方正仿宋_GBK" w:eastAsia="方正仿宋_GBK" w:cs="方正仿宋_GBK"/>
                <w:szCs w:val="21"/>
                <w:lang w:val="en-US" w:eastAsia="zh-CN"/>
              </w:rPr>
              <w:t>舌</w:t>
            </w:r>
            <w:r>
              <w:rPr>
                <w:rFonts w:hint="eastAsia" w:ascii="方正仿宋_GBK" w:hAnsi="方正仿宋_GBK" w:eastAsia="方正仿宋_GBK" w:cs="方正仿宋_GBK"/>
                <w:color w:val="000000"/>
                <w:szCs w:val="21"/>
              </w:rPr>
              <w:t>诊模块支持彩色还原：成像装置应能对色彩准确还原，使标准色卡上色彩得到重现，各色在CIE LAB色空间色色差不得超过20。</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（8）</w:t>
            </w:r>
            <w:r>
              <w:rPr>
                <w:rFonts w:hint="eastAsia" w:ascii="方正仿宋_GBK" w:hAnsi="方正仿宋_GBK" w:eastAsia="方正仿宋_GBK" w:cs="方正仿宋_GBK"/>
                <w:szCs w:val="21"/>
                <w:lang w:val="en-US" w:eastAsia="zh-CN"/>
              </w:rPr>
              <w:t>舌</w:t>
            </w:r>
            <w:r>
              <w:rPr>
                <w:rFonts w:hint="eastAsia" w:ascii="方正仿宋_GBK" w:hAnsi="方正仿宋_GBK" w:eastAsia="方正仿宋_GBK" w:cs="方正仿宋_GBK"/>
                <w:color w:val="000000"/>
                <w:szCs w:val="21"/>
              </w:rPr>
              <w:t>诊模块的相对畸变不超过±5%。</w:t>
            </w:r>
          </w:p>
          <w:p>
            <w:pPr>
              <w:rPr>
                <w:rFonts w:hint="eastAsia"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2、智能辅助诊断功能</w:t>
            </w:r>
          </w:p>
          <w:p>
            <w:pPr>
              <w:rPr>
                <w:rFonts w:hint="eastAsia" w:ascii="方正仿宋_GBK" w:hAnsi="方正仿宋_GBK" w:eastAsia="方正仿宋_GBK" w:cs="方正仿宋_GBK"/>
                <w:color w:val="000000"/>
                <w:szCs w:val="21"/>
                <w:lang w:eastAsia="zh-CN"/>
              </w:rPr>
            </w:pPr>
            <w:r>
              <w:rPr>
                <w:rFonts w:hint="eastAsia" w:ascii="方正仿宋_GBK" w:hAnsi="方正仿宋_GBK" w:eastAsia="方正仿宋_GBK" w:cs="方正仿宋_GBK"/>
                <w:color w:val="000000"/>
                <w:szCs w:val="21"/>
              </w:rPr>
              <w:t>2.1具备体质辨识模块，设计符合中华中医药学会发布的《中医体质分类与判定标准》，根据体质结果为患者提供易发疾病倾向</w:t>
            </w:r>
            <w:r>
              <w:rPr>
                <w:rFonts w:hint="eastAsia" w:ascii="方正仿宋_GBK" w:hAnsi="方正仿宋_GBK" w:eastAsia="方正仿宋_GBK" w:cs="方正仿宋_GBK"/>
                <w:color w:val="000000"/>
                <w:szCs w:val="21"/>
                <w:lang w:eastAsia="zh-CN"/>
              </w:rPr>
              <w:t>。</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w:t>
            </w:r>
            <w:r>
              <w:rPr>
                <w:rFonts w:hint="eastAsia" w:ascii="方正仿宋_GBK" w:hAnsi="方正仿宋_GBK" w:eastAsia="方正仿宋_GBK" w:cs="方正仿宋_GBK"/>
                <w:color w:val="000000"/>
                <w:szCs w:val="21"/>
              </w:rPr>
              <w:t>2脉诊辅助诊断：可在报告中以图表形式输出脉象要素分析结果，</w:t>
            </w:r>
            <w:r>
              <w:rPr>
                <w:rFonts w:hint="eastAsia" w:ascii="方正仿宋_GBK" w:hAnsi="方正仿宋_GBK" w:eastAsia="方正仿宋_GBK" w:cs="方正仿宋_GBK"/>
                <w:color w:val="000000"/>
                <w:szCs w:val="21"/>
                <w:lang w:val="en-US" w:eastAsia="zh-CN"/>
              </w:rPr>
              <w:t>至少</w:t>
            </w:r>
            <w:r>
              <w:rPr>
                <w:rFonts w:hint="eastAsia" w:ascii="方正仿宋_GBK" w:hAnsi="方正仿宋_GBK" w:eastAsia="方正仿宋_GBK" w:cs="方正仿宋_GBK"/>
                <w:color w:val="000000"/>
                <w:szCs w:val="21"/>
              </w:rPr>
              <w:t>应包含脉位偏差分析图、脉率偏差分析图、脉形要素分析图</w:t>
            </w:r>
            <w:r>
              <w:rPr>
                <w:rFonts w:hint="eastAsia" w:ascii="方正仿宋_GBK" w:hAnsi="方正仿宋_GBK" w:eastAsia="方正仿宋_GBK" w:cs="方正仿宋_GBK"/>
                <w:szCs w:val="21"/>
              </w:rPr>
              <w:t>。（须提供对应功能的软件截图作为佐证材料）</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2.3脉诊辅助诊断：可在报告中输出脉象参数量化表，</w:t>
            </w:r>
            <w:r>
              <w:rPr>
                <w:rFonts w:hint="eastAsia" w:ascii="方正仿宋_GBK" w:hAnsi="方正仿宋_GBK" w:eastAsia="方正仿宋_GBK" w:cs="方正仿宋_GBK"/>
                <w:szCs w:val="21"/>
                <w:lang w:val="en-US" w:eastAsia="zh-CN"/>
              </w:rPr>
              <w:t>至</w:t>
            </w:r>
            <w:r>
              <w:rPr>
                <w:rFonts w:hint="eastAsia" w:ascii="方正仿宋_GBK" w:hAnsi="方正仿宋_GBK" w:eastAsia="方正仿宋_GBK" w:cs="方正仿宋_GBK"/>
                <w:szCs w:val="21"/>
              </w:rPr>
              <w:t>少应包含脉率、节律、脉</w:t>
            </w:r>
            <w:r>
              <w:rPr>
                <w:rFonts w:hint="eastAsia" w:ascii="方正仿宋_GBK" w:hAnsi="方正仿宋_GBK" w:eastAsia="方正仿宋_GBK" w:cs="方正仿宋_GBK"/>
                <w:szCs w:val="21"/>
                <w:lang w:val="en-US" w:eastAsia="zh-CN"/>
              </w:rPr>
              <w:t>力</w:t>
            </w:r>
            <w:r>
              <w:rPr>
                <w:rFonts w:hint="eastAsia" w:ascii="方正仿宋_GBK" w:hAnsi="方正仿宋_GBK" w:eastAsia="方正仿宋_GBK" w:cs="方正仿宋_GBK"/>
                <w:szCs w:val="21"/>
              </w:rPr>
              <w:t>、紧张度、流利度。</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2.4脉诊辅助诊断：脉象参数量化表中提供各参数的参考范围，若检测结果相对参考值偏</w:t>
            </w:r>
            <w:r>
              <w:rPr>
                <w:rFonts w:hint="eastAsia" w:ascii="方正仿宋_GBK" w:hAnsi="方正仿宋_GBK" w:eastAsia="方正仿宋_GBK" w:cs="方正仿宋_GBK"/>
                <w:szCs w:val="21"/>
                <w:lang w:val="en-US" w:eastAsia="zh-CN"/>
              </w:rPr>
              <w:t>高</w:t>
            </w:r>
            <w:r>
              <w:rPr>
                <w:rFonts w:hint="eastAsia" w:ascii="方正仿宋_GBK" w:hAnsi="方正仿宋_GBK" w:eastAsia="方正仿宋_GBK" w:cs="方正仿宋_GBK"/>
                <w:szCs w:val="21"/>
              </w:rPr>
              <w:t>或偏低，通过↑和↓符号予以标识。（须提供对应功能的软件截图作为佐证材料）</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2.5可根据左右手寸关尺的脉象要素特征结果，自动给出整体脉象特征结论。</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2.6</w:t>
            </w:r>
            <w:r>
              <w:rPr>
                <w:rFonts w:hint="eastAsia" w:ascii="方正仿宋_GBK" w:hAnsi="方正仿宋_GBK" w:eastAsia="方正仿宋_GBK" w:cs="方正仿宋_GBK"/>
                <w:szCs w:val="21"/>
                <w:lang w:val="en-US" w:eastAsia="zh-CN"/>
              </w:rPr>
              <w:t>舌</w:t>
            </w:r>
            <w:r>
              <w:rPr>
                <w:rFonts w:hint="eastAsia" w:ascii="方正仿宋_GBK" w:hAnsi="方正仿宋_GBK" w:eastAsia="方正仿宋_GBK" w:cs="方正仿宋_GBK"/>
                <w:szCs w:val="21"/>
              </w:rPr>
              <w:t>诊辅助诊断：可在报告中输出</w:t>
            </w:r>
            <w:r>
              <w:rPr>
                <w:rFonts w:hint="eastAsia" w:ascii="方正仿宋_GBK" w:hAnsi="方正仿宋_GBK" w:eastAsia="方正仿宋_GBK" w:cs="方正仿宋_GBK"/>
                <w:szCs w:val="21"/>
                <w:lang w:val="en-US" w:eastAsia="zh-CN"/>
              </w:rPr>
              <w:t>舌</w:t>
            </w:r>
            <w:r>
              <w:rPr>
                <w:rFonts w:hint="eastAsia" w:ascii="方正仿宋_GBK" w:hAnsi="方正仿宋_GBK" w:eastAsia="方正仿宋_GBK" w:cs="方正仿宋_GBK"/>
                <w:szCs w:val="21"/>
              </w:rPr>
              <w:t>象特征指数，</w:t>
            </w:r>
            <w:r>
              <w:rPr>
                <w:rFonts w:hint="eastAsia" w:ascii="方正仿宋_GBK" w:hAnsi="方正仿宋_GBK" w:eastAsia="方正仿宋_GBK" w:cs="方正仿宋_GBK"/>
                <w:szCs w:val="21"/>
                <w:lang w:val="en-US" w:eastAsia="zh-CN"/>
              </w:rPr>
              <w:t>至</w:t>
            </w:r>
            <w:r>
              <w:rPr>
                <w:rFonts w:hint="eastAsia" w:ascii="方正仿宋_GBK" w:hAnsi="方正仿宋_GBK" w:eastAsia="方正仿宋_GBK" w:cs="方正仿宋_GBK"/>
                <w:szCs w:val="21"/>
              </w:rPr>
              <w:t>少应包含</w:t>
            </w:r>
            <w:r>
              <w:rPr>
                <w:rFonts w:hint="eastAsia" w:ascii="方正仿宋_GBK" w:hAnsi="方正仿宋_GBK" w:eastAsia="方正仿宋_GBK" w:cs="方正仿宋_GBK"/>
                <w:szCs w:val="21"/>
                <w:lang w:val="en-US" w:eastAsia="zh-CN"/>
              </w:rPr>
              <w:t>舌色</w:t>
            </w:r>
            <w:r>
              <w:rPr>
                <w:rFonts w:hint="eastAsia" w:ascii="方正仿宋_GBK" w:hAnsi="方正仿宋_GBK" w:eastAsia="方正仿宋_GBK" w:cs="方正仿宋_GBK"/>
                <w:szCs w:val="21"/>
              </w:rPr>
              <w:t>指数、苔</w:t>
            </w:r>
            <w:r>
              <w:rPr>
                <w:rFonts w:hint="eastAsia" w:ascii="方正仿宋_GBK" w:hAnsi="方正仿宋_GBK" w:eastAsia="方正仿宋_GBK" w:cs="方正仿宋_GBK"/>
                <w:szCs w:val="21"/>
                <w:lang w:val="en-US" w:eastAsia="zh-CN"/>
              </w:rPr>
              <w:t>色</w:t>
            </w:r>
            <w:r>
              <w:rPr>
                <w:rFonts w:hint="eastAsia" w:ascii="方正仿宋_GBK" w:hAnsi="方正仿宋_GBK" w:eastAsia="方正仿宋_GBK" w:cs="方正仿宋_GBK"/>
                <w:szCs w:val="21"/>
              </w:rPr>
              <w:t>指数、胖瘦指数、厚薄指数、腐腻指数。（须提供对应功能的软件截图作为佐证材料）</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2.7</w:t>
            </w:r>
            <w:r>
              <w:rPr>
                <w:rFonts w:hint="eastAsia" w:ascii="方正仿宋_GBK" w:hAnsi="方正仿宋_GBK" w:eastAsia="方正仿宋_GBK" w:cs="方正仿宋_GBK"/>
                <w:szCs w:val="21"/>
                <w:lang w:val="en-US" w:eastAsia="zh-CN"/>
              </w:rPr>
              <w:t>舌</w:t>
            </w:r>
            <w:r>
              <w:rPr>
                <w:rFonts w:hint="eastAsia" w:ascii="方正仿宋_GBK" w:hAnsi="方正仿宋_GBK" w:eastAsia="方正仿宋_GBK" w:cs="方正仿宋_GBK"/>
                <w:szCs w:val="21"/>
              </w:rPr>
              <w:t>诊辅助诊断：提供</w:t>
            </w:r>
            <w:r>
              <w:rPr>
                <w:rFonts w:hint="eastAsia" w:ascii="方正仿宋_GBK" w:hAnsi="方正仿宋_GBK" w:eastAsia="方正仿宋_GBK" w:cs="方正仿宋_GBK"/>
                <w:szCs w:val="21"/>
                <w:lang w:val="en-US" w:eastAsia="zh-CN"/>
              </w:rPr>
              <w:t>舌</w:t>
            </w:r>
            <w:r>
              <w:rPr>
                <w:rFonts w:hint="eastAsia" w:ascii="方正仿宋_GBK" w:hAnsi="方正仿宋_GBK" w:eastAsia="方正仿宋_GBK" w:cs="方正仿宋_GBK"/>
                <w:szCs w:val="21"/>
              </w:rPr>
              <w:t>象特征各指数的参考范围，并以不同颜色标识出参考范围外的舌象特征指数。（须提供对应功能的软件截图作为佐证材料）</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2.8经络辅助诊断功能：以数值和柱状图方式显示 12 经络的寒热、虚实状态。</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2.9经络辅助诊断功能：可自动输出中医经络辨识结果及调养原则。</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2.10经络辅助诊断功能：经络的寒热虚实常状态柱状图分别由5种颜色标识。</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2.11经络辅助诊断功能：经络调养方案包含穴位定位指示图及医疗和理疗方案。</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2.12经络辅助诊断功能：报告输出经络医疗、理疗方案包含穴位按压、針刺、艾灸等。</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2.13可通过问诊模块人机交互信息，软件自动分析，给出直观量化的体质辨识分析结果，并通过柱状图及雷达图方式展示体质得分。</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2.14可结合体质类型，解读相关体质特征，包括：成因解读，常见症状，性格倾向以及易发病症。</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2.15提供体质养生方案：包含季节调理、膳食养生、运动调理以及相对应的呼吸方法和意念活动。</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2.16.跳过问诊采集环节仍可输出个体化脏腑调养方案和经络调养方案。</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2.17可提供脏腑辨识结果分析，并通过“健康环”的颜色对各脏腑状态进行直观展示。</w:t>
            </w:r>
          </w:p>
          <w:p>
            <w:pPr>
              <w:rPr>
                <w:rFonts w:hint="eastAsia"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3、中医远程诊疗功能</w:t>
            </w:r>
          </w:p>
          <w:p>
            <w:pPr>
              <w:rPr>
                <w:rFonts w:hint="eastAsia" w:ascii="方正仿宋_GBK" w:hAnsi="方正仿宋_GBK" w:eastAsia="方正仿宋_GBK" w:cs="方正仿宋_GBK"/>
                <w:color w:val="000000"/>
                <w:szCs w:val="21"/>
                <w:lang w:eastAsia="zh-CN"/>
              </w:rPr>
            </w:pPr>
            <w:r>
              <w:rPr>
                <w:rFonts w:hint="eastAsia" w:ascii="方正仿宋_GBK" w:hAnsi="方正仿宋_GBK" w:eastAsia="方正仿宋_GBK" w:cs="方正仿宋_GBK"/>
                <w:color w:val="000000"/>
                <w:szCs w:val="21"/>
              </w:rPr>
              <w:t>3.1支持对接上级医院远程会诊平台，实现四诊信息远程传输与随时复现查看</w:t>
            </w:r>
            <w:r>
              <w:rPr>
                <w:rFonts w:hint="eastAsia" w:ascii="方正仿宋_GBK" w:hAnsi="方正仿宋_GBK" w:eastAsia="方正仿宋_GBK" w:cs="方正仿宋_GBK"/>
                <w:color w:val="000000"/>
                <w:szCs w:val="21"/>
                <w:lang w:eastAsia="zh-CN"/>
              </w:rPr>
              <w:t>。</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3.2支持远程专家排班服务，具备专家排班功能，同时支持预约制和即时制。以便黔江区中医院可灵活应对现场突发情况，及时得到远程专家服务。</w:t>
            </w:r>
          </w:p>
          <w:p>
            <w:pP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000000"/>
                <w:szCs w:val="21"/>
              </w:rPr>
              <w:t>3.3支持智能会诊间音视频实时通话：网络正常情况下，全球端到端时延小于300ms，抗丢包率超过40%，抗网络抖动超过1000ms，弱网环境下仍然能够保证高质量的音视频通信，确保视频通话过程顺畅稳定。远程会诊间清晰度达到4K：为确保远程会诊效果，远程会诊过程中，视</w:t>
            </w:r>
            <w:r>
              <w:rPr>
                <w:rFonts w:hint="eastAsia" w:ascii="方正仿宋_GBK" w:hAnsi="方正仿宋_GBK" w:eastAsia="方正仿宋_GBK" w:cs="方正仿宋_GBK"/>
                <w:color w:val="auto"/>
                <w:szCs w:val="21"/>
              </w:rPr>
              <w:t>频清晰度需达到4K。</w:t>
            </w:r>
          </w:p>
          <w:p>
            <w:pP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3.4支持开具会诊处方，上级医院医生可以开具会诊处方，且同时支持外治处方和内治处方。</w:t>
            </w:r>
          </w:p>
          <w:p>
            <w:pPr>
              <w:rPr>
                <w:rFonts w:hint="eastAsia" w:ascii="方正仿宋_GBK" w:hAnsi="方正仿宋_GBK" w:eastAsia="方正仿宋_GBK" w:cs="方正仿宋_GBK"/>
                <w:color w:val="auto"/>
                <w:szCs w:val="21"/>
                <w:lang w:eastAsia="zh-CN"/>
              </w:rPr>
            </w:pPr>
            <w:r>
              <w:rPr>
                <w:rFonts w:hint="eastAsia" w:ascii="方正仿宋_GBK" w:hAnsi="方正仿宋_GBK" w:eastAsia="方正仿宋_GBK" w:cs="方正仿宋_GBK"/>
                <w:color w:val="auto"/>
                <w:szCs w:val="21"/>
              </w:rPr>
              <w:t>3.5支持中医处方合方，实现医生开处方时进行合方开方，医生只需在合方后进行药材加减或剂量加减，方便医生辨证开方</w:t>
            </w:r>
            <w:r>
              <w:rPr>
                <w:rFonts w:hint="eastAsia" w:ascii="方正仿宋_GBK" w:hAnsi="方正仿宋_GBK" w:eastAsia="方正仿宋_GBK" w:cs="方正仿宋_GBK"/>
                <w:color w:val="auto"/>
                <w:szCs w:val="21"/>
                <w:lang w:eastAsia="zh-CN"/>
              </w:rPr>
              <w:t>。</w:t>
            </w:r>
          </w:p>
          <w:p>
            <w:pP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3.6支持中医经方调用，可提供经典方知识库，供医生调用，方便医生快速开方。</w:t>
            </w:r>
          </w:p>
          <w:p>
            <w:pP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3.7支持会诊间实时拍摄并上传报告，患者证件等附件类文件，并自动进行图片矫正，确保上传文件清晰可用。</w:t>
            </w:r>
          </w:p>
          <w:p>
            <w:pP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3.8支持多方会诊：为确保疑难杂症的会诊效果，需要支持多院方同时会诊。最多支持院方数不少于6个，可支持预约和即时多方会诊。</w:t>
            </w:r>
          </w:p>
          <w:p>
            <w:pPr>
              <w:rPr>
                <w:rFonts w:hint="eastAsia" w:ascii="方正仿宋_GBK" w:hAnsi="方正仿宋_GBK" w:eastAsia="方正仿宋_GBK" w:cs="方正仿宋_GBK"/>
                <w:color w:val="auto"/>
                <w:szCs w:val="21"/>
                <w:lang w:eastAsia="zh-CN"/>
              </w:rPr>
            </w:pPr>
            <w:r>
              <w:rPr>
                <w:rFonts w:hint="eastAsia" w:ascii="方正仿宋_GBK" w:hAnsi="方正仿宋_GBK" w:eastAsia="方正仿宋_GBK" w:cs="方正仿宋_GBK"/>
                <w:color w:val="auto"/>
                <w:szCs w:val="21"/>
              </w:rPr>
              <w:t>3.9中医结构化电子病历：自动形成标准化中医电子病历包含患者基本信息、主诉、现病史、既往史、个人史、中医四诊、中医症型、中医诊断、中医治法</w:t>
            </w:r>
            <w:r>
              <w:rPr>
                <w:rFonts w:hint="eastAsia" w:ascii="方正仿宋_GBK" w:hAnsi="方正仿宋_GBK" w:eastAsia="方正仿宋_GBK" w:cs="方正仿宋_GBK"/>
                <w:color w:val="auto"/>
                <w:szCs w:val="21"/>
                <w:lang w:eastAsia="zh-CN"/>
              </w:rPr>
              <w:t>。</w:t>
            </w:r>
          </w:p>
          <w:p>
            <w:pPr>
              <w:widowControl/>
              <w:textAlignment w:val="center"/>
              <w:rPr>
                <w:rFonts w:hint="eastAsia" w:ascii="方正仿宋_GBK" w:hAnsi="方正仿宋_GBK" w:eastAsia="方正仿宋_GBK" w:cs="方正仿宋_GBK"/>
                <w:b/>
                <w:bCs/>
                <w:kern w:val="0"/>
                <w:sz w:val="22"/>
                <w:szCs w:val="22"/>
              </w:rPr>
            </w:pPr>
            <w:r>
              <w:rPr>
                <w:rFonts w:hint="eastAsia" w:ascii="方正仿宋_GBK" w:hAnsi="方正仿宋_GBK" w:eastAsia="方正仿宋_GBK" w:cs="方正仿宋_GBK"/>
                <w:b/>
                <w:bCs/>
                <w:kern w:val="0"/>
                <w:sz w:val="22"/>
                <w:szCs w:val="22"/>
              </w:rPr>
              <w:t>4、接口开发与对接要求</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承诺提供定制开发服务，按照采购方要求实现与第三方的远程会诊</w:t>
            </w:r>
            <w:r>
              <w:rPr>
                <w:rFonts w:hint="eastAsia" w:ascii="方正仿宋_GBK" w:hAnsi="方正仿宋_GBK" w:eastAsia="方正仿宋_GBK" w:cs="方正仿宋_GBK"/>
                <w:color w:val="000000"/>
                <w:szCs w:val="21"/>
                <w:lang w:val="en-US" w:eastAsia="zh-CN"/>
              </w:rPr>
              <w:t>等</w:t>
            </w:r>
            <w:r>
              <w:rPr>
                <w:rFonts w:hint="eastAsia" w:ascii="方正仿宋_GBK" w:hAnsi="方正仿宋_GBK" w:eastAsia="方正仿宋_GBK" w:cs="方正仿宋_GBK"/>
                <w:color w:val="000000"/>
                <w:szCs w:val="21"/>
              </w:rPr>
              <w:t>应用</w:t>
            </w:r>
            <w:r>
              <w:rPr>
                <w:rFonts w:hint="eastAsia" w:ascii="方正仿宋_GBK" w:hAnsi="方正仿宋_GBK" w:eastAsia="方正仿宋_GBK" w:cs="方正仿宋_GBK"/>
                <w:color w:val="000000"/>
                <w:szCs w:val="21"/>
                <w:lang w:val="en-US" w:eastAsia="zh-CN"/>
              </w:rPr>
              <w:t>系统</w:t>
            </w:r>
            <w:r>
              <w:rPr>
                <w:rFonts w:hint="eastAsia" w:ascii="方正仿宋_GBK" w:hAnsi="方正仿宋_GBK" w:eastAsia="方正仿宋_GBK" w:cs="方正仿宋_GBK"/>
                <w:color w:val="000000"/>
                <w:szCs w:val="21"/>
              </w:rPr>
              <w:t>的无缝对接，并实现如下功能应用：</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4.1四诊远程复现：可以远程复现患者脉象，面相，舌象，问诊，不受时间，地点，人员等限制。</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4.2支持会诊处方应用：支持开具的会诊处方，且同时支持外治处方和内治处方。</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4.3支持会诊间文件共享，可共享病例、医学影像，提高会诊效率。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1186"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中医远程会诊工作站</w:t>
            </w:r>
          </w:p>
        </w:tc>
        <w:tc>
          <w:tcPr>
            <w:tcW w:w="7618" w:type="dxa"/>
            <w:vAlign w:val="center"/>
          </w:tcPr>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为达到远程会诊的良好效果，配套建设实体远程会诊间，达到良好的会诊效果。建设内容包括会诊显示中心、影像采集中心、桌面式触摸发言/播放单元、影像阅片工作台、电脑工作站、分体式终端。来达到以下效果：</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（1）高清：采用高清16:9全视角显示屏，分辨率≥4K，显示屏尺寸≥65英寸；</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（2）防爆：表面装饰玻璃为≥3.5mm高强度物理钢化玻璃；</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（3）系统： 图形化视窗操作系统；</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（4）计算机硬件配置：CPU≥ I5; 内存≥ 8GB;硬盘≥512G SSD；</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（5）系统接口数量不少于： USB接口*2，TF卡*1, HDMI-OUT*1，RJ45*1，J25耳机座*1，DC-IN*1；</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（6）视频播放 支持wmv、avi、flv、rm、rmvb、mpeg、ts、mp4等多种格式；</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 xml:space="preserve">（7）全双工深度消回音高清视频会议音频，超宽频语音通话高清技术，麦克风智能混音，动态噪声抑制； </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 xml:space="preserve">（8）人声全频域0损伤压缩，呈现高清高保真音频系统； </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（9）内置不少于4个单指向麦克风，组成360度全方位的拾音，拾音半径5米；</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（10）支持USB，视频会议系统，多媒体通信系统，UC统一通信平台，VPN平台的语音配套；</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（11）支持LINE IN/OUT模拟接口，通过3.5mm音频线连接外部通信终端，支持视频会议系统，多媒体通信系统，UC统一通信平台，VPN平台的语音配套；</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12）摄像头：10倍光学变焦，快速准确而稳定的自动聚焦镜头采用1/3英寸，238万有效像素的高品质HDCMOS传感器，可实现不低于1920x1080超高分辨率的优质图像。宽范围、高速度，低噪音的平移/俯仰操作能快速地移动到指定位置，并进行大范围的拍摄；</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（13）多种控制方式和多种控制协议（VISCA协议/Pelco-D/P）常规使用RS-232C、RS485接口进行通讯控制；</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（14）256个位置预设位，可预先设置，包括水平、俯仰、变倍进行预设；</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（15）全高清的视频输出，支持1080P60/50/30/25、720P60/50/30/25等视频制式，可通过菜单进行切换；</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（16）接口齐全化，USB,HDMI，SDI两路高清视频输出，可同时输出3路高清视频信号配备有操作简便的遥控器，除了可进行基本设定，还可以通过遥控器调出菜单设定摄像机的相关参数；</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（17）可选摄像机倒装功能，可通过OSD菜单或发送串口命令改变安装方式；</w:t>
            </w:r>
          </w:p>
          <w:p>
            <w:pPr>
              <w:jc w:val="left"/>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szCs w:val="21"/>
              </w:rPr>
              <w:t>（18）丰富的OSD菜单，可以调节摄像机云台速度，设定预制位，选择通讯协议，设定地址码，波特率等。</w:t>
            </w:r>
          </w:p>
        </w:tc>
      </w:tr>
    </w:tbl>
    <w:p>
      <w:pPr>
        <w:numPr>
          <w:numId w:val="0"/>
        </w:numPr>
        <w:snapToGrid w:val="0"/>
        <w:spacing w:line="560" w:lineRule="exact"/>
        <w:rPr>
          <w:rFonts w:hint="eastAsia" w:ascii="宋体" w:hAnsi="宋体" w:cs="宋体"/>
          <w:sz w:val="24"/>
        </w:rPr>
      </w:pPr>
    </w:p>
    <w:p>
      <w:pPr>
        <w:snapToGrid w:val="0"/>
        <w:spacing w:line="560" w:lineRule="exact"/>
        <w:ind w:firstLine="480" w:firstLineChars="200"/>
        <w:rPr>
          <w:rFonts w:hint="default" w:ascii="宋体" w:hAnsi="宋体" w:cs="宋体" w:eastAsiaTheme="majorEastAsia"/>
          <w:sz w:val="24"/>
          <w:lang w:val="en-US" w:eastAsia="zh-CN"/>
        </w:rPr>
      </w:pPr>
      <w:r>
        <w:rPr>
          <w:rFonts w:hint="eastAsia" w:ascii="宋体" w:hAnsi="宋体" w:cs="宋体"/>
          <w:sz w:val="24"/>
        </w:rPr>
        <w:t>备注：技术要求应逐条响应，要求提供证明的条款应提供对应证明材料并加盖投标人公章。</w:t>
      </w:r>
      <w:r>
        <w:rPr>
          <w:rFonts w:hint="eastAsia" w:ascii="宋体" w:hAnsi="宋体" w:cs="宋体"/>
          <w:sz w:val="24"/>
          <w:lang w:val="en-US" w:eastAsia="zh-CN"/>
        </w:rPr>
        <w:t>交货时需进行演示和查验，如不满足技术要求，须在5个工作日内完成整改，否则采购人有权取消合同。</w:t>
      </w:r>
    </w:p>
    <w:p>
      <w:pPr>
        <w:pStyle w:val="4"/>
        <w:spacing w:before="0" w:after="0" w:line="360" w:lineRule="auto"/>
        <w:ind w:firstLine="643" w:firstLineChars="200"/>
        <w:rPr>
          <w:rFonts w:hint="eastAsia" w:ascii="黑体" w:hAnsi="黑体" w:eastAsia="黑体" w:cs="黑体"/>
          <w:szCs w:val="32"/>
        </w:rPr>
      </w:pPr>
      <w:r>
        <w:rPr>
          <w:rFonts w:hint="eastAsia" w:ascii="黑体" w:hAnsi="黑体" w:eastAsia="黑体" w:cs="黑体"/>
          <w:szCs w:val="32"/>
          <w:lang w:eastAsia="zh-CN"/>
        </w:rPr>
        <w:t>四</w:t>
      </w:r>
      <w:r>
        <w:rPr>
          <w:rFonts w:hint="eastAsia" w:ascii="黑体" w:hAnsi="黑体" w:eastAsia="黑体" w:cs="黑体"/>
          <w:szCs w:val="32"/>
        </w:rPr>
        <w:t>、服务要求</w:t>
      </w:r>
    </w:p>
    <w:p>
      <w:pPr>
        <w:snapToGrid w:val="0"/>
        <w:spacing w:line="560" w:lineRule="exact"/>
        <w:ind w:firstLine="480" w:firstLineChars="200"/>
        <w:rPr>
          <w:rFonts w:ascii="宋体" w:hAnsi="宋体" w:cs="宋体"/>
          <w:sz w:val="24"/>
        </w:rPr>
      </w:pPr>
      <w:r>
        <w:rPr>
          <w:rFonts w:hint="eastAsia" w:ascii="宋体" w:hAnsi="宋体" w:cs="宋体"/>
          <w:sz w:val="24"/>
        </w:rPr>
        <w:t>（一）产品实施、培训和服务要求</w:t>
      </w:r>
    </w:p>
    <w:tbl>
      <w:tblPr>
        <w:tblStyle w:val="57"/>
        <w:tblW w:w="4999" w:type="pct"/>
        <w:tblInd w:w="0" w:type="dxa"/>
        <w:tblLayout w:type="autofit"/>
        <w:tblCellMar>
          <w:top w:w="0" w:type="dxa"/>
          <w:left w:w="0" w:type="dxa"/>
          <w:bottom w:w="0" w:type="dxa"/>
          <w:right w:w="0" w:type="dxa"/>
        </w:tblCellMar>
      </w:tblPr>
      <w:tblGrid>
        <w:gridCol w:w="619"/>
        <w:gridCol w:w="1550"/>
        <w:gridCol w:w="7271"/>
      </w:tblGrid>
      <w:tr>
        <w:tblPrEx>
          <w:tblCellMar>
            <w:top w:w="0" w:type="dxa"/>
            <w:left w:w="0" w:type="dxa"/>
            <w:bottom w:w="0" w:type="dxa"/>
            <w:right w:w="0" w:type="dxa"/>
          </w:tblCellMar>
        </w:tblPrEx>
        <w:trPr>
          <w:trHeight w:val="27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序号</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项目名称</w:t>
            </w:r>
          </w:p>
        </w:tc>
        <w:tc>
          <w:tcPr>
            <w:tcW w:w="38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培训要求</w:t>
            </w:r>
          </w:p>
        </w:tc>
      </w:tr>
      <w:tr>
        <w:tblPrEx>
          <w:tblCellMar>
            <w:top w:w="0" w:type="dxa"/>
            <w:left w:w="0" w:type="dxa"/>
            <w:bottom w:w="0" w:type="dxa"/>
            <w:right w:w="0" w:type="dxa"/>
          </w:tblCellMar>
        </w:tblPrEx>
        <w:trPr>
          <w:trHeight w:val="1177"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软件操作培训</w:t>
            </w:r>
          </w:p>
        </w:tc>
        <w:tc>
          <w:tcPr>
            <w:tcW w:w="38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负责所购买产品的标准使用培训，要求承诺至少协助甲方培训至少2名具备独立操作系统的人员。</w:t>
            </w:r>
          </w:p>
        </w:tc>
      </w:tr>
      <w:tr>
        <w:tblPrEx>
          <w:tblCellMar>
            <w:top w:w="0" w:type="dxa"/>
            <w:left w:w="0" w:type="dxa"/>
            <w:bottom w:w="0" w:type="dxa"/>
            <w:right w:w="0" w:type="dxa"/>
          </w:tblCellMar>
        </w:tblPrEx>
        <w:trPr>
          <w:trHeight w:val="11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2</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现场维护</w:t>
            </w:r>
          </w:p>
        </w:tc>
        <w:tc>
          <w:tcPr>
            <w:tcW w:w="38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（1）实施阶段。要求原厂派遣专业技术人员现场解决技术性难题。完成安装和培训。</w:t>
            </w:r>
          </w:p>
          <w:p>
            <w:pPr>
              <w:widowControl/>
              <w:jc w:val="left"/>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（2）维护阶段。在使用过程中，对于电话无法解决的问题，24小时内派遣技术工作人员到现场实施系统维护。</w:t>
            </w:r>
          </w:p>
        </w:tc>
      </w:tr>
      <w:tr>
        <w:tblPrEx>
          <w:tblCellMar>
            <w:top w:w="0" w:type="dxa"/>
            <w:left w:w="0" w:type="dxa"/>
            <w:bottom w:w="0" w:type="dxa"/>
            <w:right w:w="0" w:type="dxa"/>
          </w:tblCellMar>
        </w:tblPrEx>
        <w:trPr>
          <w:trHeight w:val="16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3</w:t>
            </w:r>
          </w:p>
        </w:tc>
        <w:tc>
          <w:tcPr>
            <w:tcW w:w="8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kern w:val="0"/>
                <w:sz w:val="22"/>
                <w:szCs w:val="22"/>
              </w:rPr>
              <w:t>线上支持/远程维护</w:t>
            </w:r>
          </w:p>
        </w:tc>
        <w:tc>
          <w:tcPr>
            <w:tcW w:w="38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（1）对软件使用期间发现的程序错误进行诊断和改正。</w:t>
            </w:r>
            <w:r>
              <w:rPr>
                <w:rFonts w:hint="eastAsia" w:ascii="方正仿宋_GBK" w:hAnsi="方正仿宋_GBK" w:eastAsia="方正仿宋_GBK" w:cs="方正仿宋_GBK"/>
                <w:kern w:val="0"/>
                <w:sz w:val="22"/>
                <w:szCs w:val="22"/>
              </w:rPr>
              <w:br w:type="textWrapping"/>
            </w:r>
            <w:r>
              <w:rPr>
                <w:rFonts w:hint="eastAsia" w:ascii="方正仿宋_GBK" w:hAnsi="方正仿宋_GBK" w:eastAsia="方正仿宋_GBK" w:cs="方正仿宋_GBK"/>
                <w:kern w:val="0"/>
                <w:sz w:val="22"/>
                <w:szCs w:val="22"/>
              </w:rPr>
              <w:t>（2）具备二次开发能力，根据需求在总体功能框架不变的情况下，可提供二次开发服务。</w:t>
            </w:r>
          </w:p>
        </w:tc>
      </w:tr>
      <w:tr>
        <w:tblPrEx>
          <w:tblCellMar>
            <w:top w:w="0" w:type="dxa"/>
            <w:left w:w="0" w:type="dxa"/>
            <w:bottom w:w="0" w:type="dxa"/>
            <w:right w:w="0" w:type="dxa"/>
          </w:tblCellMar>
        </w:tblPrEx>
        <w:trPr>
          <w:trHeight w:val="2169"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4</w:t>
            </w:r>
          </w:p>
        </w:tc>
        <w:tc>
          <w:tcPr>
            <w:tcW w:w="8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售后服务能力要求</w:t>
            </w:r>
          </w:p>
        </w:tc>
        <w:tc>
          <w:tcPr>
            <w:tcW w:w="38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（1）投标人具备持续技术服务能力，</w:t>
            </w:r>
            <w:r>
              <w:rPr>
                <w:rFonts w:hint="eastAsia" w:ascii="方正仿宋_GBK" w:hAnsi="方正仿宋_GBK" w:eastAsia="方正仿宋_GBK" w:cs="方正仿宋_GBK"/>
                <w:kern w:val="0"/>
                <w:sz w:val="22"/>
                <w:szCs w:val="22"/>
                <w:lang w:val="en-US" w:eastAsia="zh-CN"/>
              </w:rPr>
              <w:t>通过</w:t>
            </w:r>
            <w:r>
              <w:rPr>
                <w:rFonts w:hint="eastAsia" w:ascii="方正仿宋_GBK" w:hAnsi="方正仿宋_GBK" w:eastAsia="方正仿宋_GBK" w:cs="方正仿宋_GBK"/>
                <w:kern w:val="0"/>
                <w:sz w:val="22"/>
                <w:szCs w:val="22"/>
              </w:rPr>
              <w:t>高新技术企业</w:t>
            </w:r>
            <w:r>
              <w:rPr>
                <w:rFonts w:hint="eastAsia" w:ascii="方正仿宋_GBK" w:hAnsi="方正仿宋_GBK" w:eastAsia="方正仿宋_GBK" w:cs="方正仿宋_GBK"/>
                <w:kern w:val="0"/>
                <w:sz w:val="22"/>
                <w:szCs w:val="22"/>
                <w:lang w:val="en-US" w:eastAsia="zh-CN"/>
              </w:rPr>
              <w:t>认证和</w:t>
            </w:r>
            <w:r>
              <w:rPr>
                <w:rFonts w:hint="eastAsia" w:ascii="方正仿宋_GBK" w:hAnsi="方正仿宋_GBK" w:eastAsia="方正仿宋_GBK" w:cs="方正仿宋_GBK"/>
                <w:kern w:val="0"/>
                <w:sz w:val="22"/>
                <w:szCs w:val="22"/>
              </w:rPr>
              <w:t>ISO9001</w:t>
            </w:r>
            <w:r>
              <w:rPr>
                <w:rFonts w:hint="eastAsia" w:ascii="方正仿宋_GBK" w:hAnsi="方正仿宋_GBK" w:eastAsia="方正仿宋_GBK" w:cs="方正仿宋_GBK"/>
                <w:kern w:val="0"/>
                <w:sz w:val="22"/>
                <w:szCs w:val="22"/>
                <w:lang w:val="en-US" w:eastAsia="zh-CN"/>
              </w:rPr>
              <w:t>质量管理体系</w:t>
            </w:r>
            <w:r>
              <w:rPr>
                <w:rFonts w:hint="eastAsia" w:ascii="方正仿宋_GBK" w:hAnsi="方正仿宋_GBK" w:eastAsia="方正仿宋_GBK" w:cs="方正仿宋_GBK"/>
                <w:kern w:val="0"/>
                <w:sz w:val="22"/>
                <w:szCs w:val="22"/>
              </w:rPr>
              <w:t>认证。（提供</w:t>
            </w:r>
            <w:r>
              <w:rPr>
                <w:rFonts w:hint="eastAsia" w:ascii="方正仿宋_GBK" w:hAnsi="方正仿宋_GBK" w:eastAsia="方正仿宋_GBK" w:cs="方正仿宋_GBK"/>
                <w:kern w:val="0"/>
                <w:sz w:val="22"/>
                <w:szCs w:val="22"/>
                <w:lang w:val="en-US" w:eastAsia="zh-CN"/>
              </w:rPr>
              <w:t>投标人</w:t>
            </w:r>
            <w:r>
              <w:rPr>
                <w:rFonts w:hint="eastAsia" w:ascii="方正仿宋_GBK" w:hAnsi="方正仿宋_GBK" w:eastAsia="方正仿宋_GBK" w:cs="方正仿宋_GBK"/>
                <w:kern w:val="0"/>
                <w:sz w:val="22"/>
                <w:szCs w:val="22"/>
              </w:rPr>
              <w:t>高新技术企业证书</w:t>
            </w:r>
            <w:r>
              <w:rPr>
                <w:rFonts w:hint="eastAsia" w:ascii="方正仿宋_GBK" w:hAnsi="方正仿宋_GBK" w:eastAsia="方正仿宋_GBK" w:cs="方正仿宋_GBK"/>
                <w:kern w:val="0"/>
                <w:sz w:val="22"/>
                <w:szCs w:val="22"/>
                <w:lang w:eastAsia="zh-CN"/>
              </w:rPr>
              <w:t>、</w:t>
            </w:r>
            <w:r>
              <w:rPr>
                <w:rFonts w:hint="eastAsia" w:ascii="方正仿宋_GBK" w:hAnsi="方正仿宋_GBK" w:eastAsia="方正仿宋_GBK" w:cs="方正仿宋_GBK"/>
                <w:kern w:val="0"/>
                <w:sz w:val="22"/>
                <w:szCs w:val="22"/>
              </w:rPr>
              <w:t>ISO9001证书</w:t>
            </w:r>
            <w:r>
              <w:rPr>
                <w:rFonts w:hint="eastAsia" w:ascii="方正仿宋_GBK" w:hAnsi="方正仿宋_GBK" w:eastAsia="方正仿宋_GBK" w:cs="方正仿宋_GBK"/>
                <w:kern w:val="0"/>
                <w:sz w:val="22"/>
                <w:szCs w:val="22"/>
                <w:lang w:val="en-US" w:eastAsia="zh-CN"/>
              </w:rPr>
              <w:t>复印件</w:t>
            </w:r>
            <w:r>
              <w:rPr>
                <w:rFonts w:hint="eastAsia" w:ascii="方正仿宋_GBK" w:hAnsi="方正仿宋_GBK" w:eastAsia="方正仿宋_GBK" w:cs="方正仿宋_GBK"/>
                <w:kern w:val="0"/>
                <w:sz w:val="22"/>
                <w:szCs w:val="22"/>
              </w:rPr>
              <w:t>）</w:t>
            </w:r>
          </w:p>
          <w:p>
            <w:pPr>
              <w:widowControl/>
              <w:jc w:val="left"/>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（2）投标人注册地在重庆或在重庆本地有售后服务机构（投标人在渝设立售后服务机构的，须提供在渝工商注册证明并加盖投标人公章）</w:t>
            </w:r>
          </w:p>
          <w:p>
            <w:pPr>
              <w:widowControl/>
              <w:jc w:val="left"/>
              <w:textAlignment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（3）投标人本地服务机构技术人员不少于</w:t>
            </w:r>
            <w:r>
              <w:rPr>
                <w:rFonts w:hint="eastAsia" w:ascii="方正仿宋_GBK" w:hAnsi="方正仿宋_GBK" w:eastAsia="方正仿宋_GBK" w:cs="方正仿宋_GBK"/>
                <w:kern w:val="0"/>
                <w:sz w:val="22"/>
                <w:szCs w:val="22"/>
                <w:lang w:val="en-US" w:eastAsia="zh-CN"/>
              </w:rPr>
              <w:t>5</w:t>
            </w:r>
            <w:r>
              <w:rPr>
                <w:rFonts w:hint="eastAsia" w:ascii="方正仿宋_GBK" w:hAnsi="方正仿宋_GBK" w:eastAsia="方正仿宋_GBK" w:cs="方正仿宋_GBK"/>
                <w:kern w:val="0"/>
                <w:sz w:val="22"/>
                <w:szCs w:val="22"/>
              </w:rPr>
              <w:t>人（含</w:t>
            </w:r>
            <w:r>
              <w:rPr>
                <w:rFonts w:hint="eastAsia" w:ascii="方正仿宋_GBK" w:hAnsi="方正仿宋_GBK" w:eastAsia="方正仿宋_GBK" w:cs="方正仿宋_GBK"/>
                <w:kern w:val="0"/>
                <w:sz w:val="22"/>
                <w:szCs w:val="22"/>
                <w:lang w:val="en-US" w:eastAsia="zh-CN"/>
              </w:rPr>
              <w:t>5</w:t>
            </w:r>
            <w:r>
              <w:rPr>
                <w:rFonts w:hint="eastAsia" w:ascii="方正仿宋_GBK" w:hAnsi="方正仿宋_GBK" w:eastAsia="方正仿宋_GBK" w:cs="方正仿宋_GBK"/>
                <w:kern w:val="0"/>
                <w:sz w:val="22"/>
                <w:szCs w:val="22"/>
              </w:rPr>
              <w:t>人）。（须提供近</w:t>
            </w:r>
            <w:r>
              <w:rPr>
                <w:rFonts w:hint="eastAsia" w:ascii="方正仿宋_GBK" w:hAnsi="方正仿宋_GBK" w:eastAsia="方正仿宋_GBK" w:cs="方正仿宋_GBK"/>
                <w:kern w:val="0"/>
                <w:sz w:val="22"/>
                <w:szCs w:val="22"/>
                <w:lang w:val="en-US" w:eastAsia="zh-CN"/>
              </w:rPr>
              <w:t>6</w:t>
            </w:r>
            <w:r>
              <w:rPr>
                <w:rFonts w:hint="eastAsia" w:ascii="方正仿宋_GBK" w:hAnsi="方正仿宋_GBK" w:eastAsia="方正仿宋_GBK" w:cs="方正仿宋_GBK"/>
                <w:kern w:val="0"/>
                <w:sz w:val="22"/>
                <w:szCs w:val="22"/>
              </w:rPr>
              <w:t>个月，投标人为本地技术人员购买社保证明）</w:t>
            </w:r>
          </w:p>
        </w:tc>
      </w:tr>
    </w:tbl>
    <w:p>
      <w:pPr>
        <w:snapToGrid w:val="0"/>
        <w:spacing w:line="560" w:lineRule="exact"/>
        <w:ind w:firstLine="480" w:firstLineChars="200"/>
        <w:rPr>
          <w:rFonts w:ascii="宋体"/>
          <w:b/>
        </w:rPr>
      </w:pPr>
      <w:r>
        <w:rPr>
          <w:rFonts w:hint="eastAsia" w:ascii="宋体" w:hAnsi="宋体" w:cs="宋体"/>
          <w:sz w:val="24"/>
        </w:rPr>
        <w:t>备注：服务要求应逐条响应，要求提供证明的条款应提供对应证明材料并加盖投标人公章。</w:t>
      </w:r>
    </w:p>
    <w:p>
      <w:pPr>
        <w:pStyle w:val="4"/>
        <w:spacing w:before="0" w:after="0" w:line="360" w:lineRule="auto"/>
        <w:ind w:firstLine="643" w:firstLineChars="200"/>
        <w:rPr>
          <w:rFonts w:hint="eastAsia" w:ascii="黑体" w:hAnsi="黑体" w:eastAsia="黑体" w:cs="黑体"/>
          <w:szCs w:val="32"/>
        </w:rPr>
      </w:pPr>
      <w:r>
        <w:rPr>
          <w:rFonts w:hint="eastAsia" w:ascii="黑体" w:hAnsi="黑体" w:eastAsia="黑体" w:cs="黑体"/>
          <w:szCs w:val="32"/>
          <w:lang w:eastAsia="zh-CN"/>
        </w:rPr>
        <w:t>五</w:t>
      </w:r>
      <w:r>
        <w:rPr>
          <w:rFonts w:hint="eastAsia" w:ascii="黑体" w:hAnsi="黑体" w:eastAsia="黑体" w:cs="黑体"/>
          <w:szCs w:val="32"/>
        </w:rPr>
        <w:t>、商务要求</w:t>
      </w:r>
    </w:p>
    <w:p>
      <w:pPr>
        <w:snapToGrid w:val="0"/>
        <w:spacing w:line="560" w:lineRule="exact"/>
        <w:ind w:firstLine="480" w:firstLineChars="200"/>
        <w:rPr>
          <w:rFonts w:hint="eastAsia" w:ascii="宋体" w:hAnsi="宋体" w:cs="宋体"/>
          <w:sz w:val="24"/>
        </w:rPr>
      </w:pPr>
      <w:r>
        <w:rPr>
          <w:rFonts w:hint="eastAsia" w:ascii="宋体" w:hAnsi="宋体" w:cs="宋体"/>
          <w:sz w:val="24"/>
        </w:rPr>
        <w:t>（一）服务期及其他</w:t>
      </w:r>
    </w:p>
    <w:p>
      <w:pPr>
        <w:spacing w:line="360" w:lineRule="auto"/>
        <w:ind w:firstLine="480" w:firstLineChars="200"/>
        <w:contextualSpacing/>
        <w:rPr>
          <w:sz w:val="24"/>
        </w:rPr>
      </w:pPr>
      <w:r>
        <w:rPr>
          <w:rFonts w:hint="eastAsia"/>
          <w:sz w:val="24"/>
        </w:rPr>
        <w:t>1、服务时间：自签订合同之日开始计算，10日历天内完成供货，20日历天内完成项目安装、调试和培训。</w:t>
      </w:r>
    </w:p>
    <w:p>
      <w:pPr>
        <w:spacing w:line="360" w:lineRule="auto"/>
        <w:ind w:firstLine="480" w:firstLineChars="200"/>
        <w:contextualSpacing/>
        <w:rPr>
          <w:sz w:val="24"/>
        </w:rPr>
      </w:pPr>
      <w:r>
        <w:rPr>
          <w:sz w:val="24"/>
        </w:rPr>
        <w:t>2</w:t>
      </w:r>
      <w:r>
        <w:rPr>
          <w:rFonts w:hint="eastAsia"/>
          <w:sz w:val="24"/>
        </w:rPr>
        <w:t>、服务地点：采购人指定地点。</w:t>
      </w:r>
    </w:p>
    <w:p>
      <w:pPr>
        <w:spacing w:line="360" w:lineRule="auto"/>
        <w:ind w:firstLine="480" w:firstLineChars="200"/>
        <w:contextualSpacing/>
        <w:rPr>
          <w:sz w:val="24"/>
        </w:rPr>
      </w:pPr>
      <w:r>
        <w:rPr>
          <w:sz w:val="24"/>
        </w:rPr>
        <w:t>3</w:t>
      </w:r>
      <w:r>
        <w:rPr>
          <w:rFonts w:hint="eastAsia"/>
          <w:sz w:val="24"/>
        </w:rPr>
        <w:t>、验收方式：项目必须符合本招标项目内容的相关要求。</w:t>
      </w:r>
    </w:p>
    <w:p>
      <w:pPr>
        <w:spacing w:line="360" w:lineRule="auto"/>
        <w:ind w:firstLine="480" w:firstLineChars="200"/>
        <w:contextualSpacing/>
        <w:rPr>
          <w:sz w:val="24"/>
        </w:rPr>
      </w:pPr>
      <w:r>
        <w:rPr>
          <w:rFonts w:hint="eastAsia"/>
          <w:sz w:val="24"/>
        </w:rPr>
        <w:t>（</w:t>
      </w:r>
      <w:r>
        <w:rPr>
          <w:sz w:val="24"/>
        </w:rPr>
        <w:t>1</w:t>
      </w:r>
      <w:r>
        <w:rPr>
          <w:rFonts w:hint="eastAsia"/>
          <w:sz w:val="24"/>
        </w:rPr>
        <w:t>）符合国家行业标准，与投标文件一致，由业主按照相关规定进行验收。</w:t>
      </w:r>
    </w:p>
    <w:p>
      <w:pPr>
        <w:spacing w:line="360" w:lineRule="auto"/>
        <w:ind w:firstLine="480" w:firstLineChars="200"/>
        <w:contextualSpacing/>
        <w:rPr>
          <w:sz w:val="24"/>
        </w:rPr>
      </w:pPr>
      <w:r>
        <w:rPr>
          <w:rFonts w:hint="eastAsia"/>
          <w:sz w:val="24"/>
        </w:rPr>
        <w:t>（</w:t>
      </w:r>
      <w:r>
        <w:rPr>
          <w:sz w:val="24"/>
        </w:rPr>
        <w:t>2</w:t>
      </w:r>
      <w:r>
        <w:rPr>
          <w:rFonts w:hint="eastAsia"/>
          <w:sz w:val="24"/>
        </w:rPr>
        <w:t>）中标人提供的货物、服务未达到招标文件规定要求，且对采购人造成损失的，由中标人承担一切责任，并赔偿所造成的损失。</w:t>
      </w:r>
    </w:p>
    <w:p>
      <w:pPr>
        <w:spacing w:line="360" w:lineRule="auto"/>
        <w:ind w:firstLine="480" w:firstLineChars="200"/>
        <w:contextualSpacing/>
        <w:rPr>
          <w:rFonts w:eastAsia="宋体"/>
          <w:sz w:val="24"/>
        </w:rPr>
      </w:pPr>
      <w:r>
        <w:rPr>
          <w:rFonts w:hint="eastAsia"/>
          <w:sz w:val="24"/>
        </w:rPr>
        <w:t>（3）产品正常运行30日历天后，由采购方组织验收。</w:t>
      </w:r>
    </w:p>
    <w:p>
      <w:pPr>
        <w:snapToGrid w:val="0"/>
        <w:spacing w:line="560" w:lineRule="exact"/>
        <w:ind w:firstLine="480" w:firstLineChars="200"/>
        <w:rPr>
          <w:rFonts w:hint="eastAsia" w:ascii="宋体" w:hAnsi="宋体" w:cs="宋体"/>
          <w:sz w:val="24"/>
        </w:rPr>
      </w:pPr>
      <w:r>
        <w:rPr>
          <w:rFonts w:hint="eastAsia" w:ascii="宋体" w:hAnsi="宋体" w:cs="宋体"/>
          <w:sz w:val="24"/>
        </w:rPr>
        <w:t>（二）报价要求</w:t>
      </w:r>
    </w:p>
    <w:p>
      <w:pPr>
        <w:spacing w:line="360" w:lineRule="auto"/>
        <w:ind w:firstLine="480" w:firstLineChars="200"/>
        <w:contextualSpacing/>
        <w:rPr>
          <w:sz w:val="24"/>
        </w:rPr>
      </w:pPr>
      <w:r>
        <w:rPr>
          <w:rFonts w:ascii="宋体" w:cs="宋体"/>
          <w:bCs/>
          <w:sz w:val="24"/>
        </w:rPr>
        <w:t>本次报价须为人民币报价，投标报价应包括完成采购项目所需的货物费、包装费、运输费、</w:t>
      </w:r>
      <w:r>
        <w:rPr>
          <w:rFonts w:hint="eastAsia" w:ascii="宋体" w:cs="宋体"/>
          <w:bCs/>
          <w:sz w:val="24"/>
        </w:rPr>
        <w:t>安装调试费、</w:t>
      </w:r>
      <w:r>
        <w:rPr>
          <w:rFonts w:ascii="宋体" w:cs="宋体"/>
          <w:bCs/>
          <w:sz w:val="24"/>
        </w:rPr>
        <w:t>装卸费、税费、转运费、劳务费</w:t>
      </w:r>
      <w:r>
        <w:rPr>
          <w:rFonts w:hint="eastAsia" w:ascii="宋体" w:cs="宋体"/>
          <w:bCs/>
          <w:sz w:val="24"/>
        </w:rPr>
        <w:t>、</w:t>
      </w:r>
      <w:r>
        <w:rPr>
          <w:rFonts w:ascii="宋体" w:cs="宋体"/>
          <w:bCs/>
          <w:sz w:val="24"/>
        </w:rPr>
        <w:t>保险费</w:t>
      </w:r>
      <w:r>
        <w:rPr>
          <w:rFonts w:hint="eastAsia" w:ascii="宋体" w:cs="宋体"/>
          <w:bCs/>
          <w:sz w:val="24"/>
        </w:rPr>
        <w:t>、管理费、硬件费、软件费、接口费（包含与第三方系统对接的所有费用）</w:t>
      </w:r>
      <w:r>
        <w:rPr>
          <w:rFonts w:ascii="宋体" w:cs="宋体"/>
          <w:bCs/>
          <w:sz w:val="24"/>
        </w:rPr>
        <w:t>等验收合格之前应发生的一切与本项目相关的所有费用，以及免费质保期内可能发生的服务费用等。（投标人如有漏项，则被认为此项费用已包括在总报价中）。</w:t>
      </w:r>
    </w:p>
    <w:p>
      <w:pPr>
        <w:snapToGrid w:val="0"/>
        <w:spacing w:line="560" w:lineRule="exact"/>
        <w:ind w:firstLine="480" w:firstLineChars="200"/>
        <w:rPr>
          <w:rFonts w:hint="eastAsia" w:ascii="宋体" w:hAnsi="宋体" w:cs="宋体"/>
          <w:sz w:val="24"/>
        </w:rPr>
      </w:pPr>
      <w:r>
        <w:rPr>
          <w:rFonts w:hint="eastAsia" w:ascii="宋体" w:hAnsi="宋体" w:cs="宋体"/>
          <w:sz w:val="24"/>
        </w:rPr>
        <w:t>（三）质量保证及服务</w:t>
      </w:r>
    </w:p>
    <w:p>
      <w:pPr>
        <w:spacing w:line="360" w:lineRule="auto"/>
        <w:ind w:firstLine="480" w:firstLineChars="200"/>
        <w:contextualSpacing/>
        <w:rPr>
          <w:sz w:val="24"/>
        </w:rPr>
      </w:pPr>
      <w:r>
        <w:rPr>
          <w:rFonts w:hint="eastAsia"/>
          <w:sz w:val="24"/>
        </w:rPr>
        <w:t>提供</w:t>
      </w:r>
      <w:r>
        <w:rPr>
          <w:rFonts w:hint="eastAsia"/>
          <w:sz w:val="24"/>
          <w:lang w:val="en-US" w:eastAsia="zh-CN"/>
        </w:rPr>
        <w:t>3</w:t>
      </w:r>
      <w:r>
        <w:rPr>
          <w:rFonts w:hint="eastAsia"/>
          <w:sz w:val="24"/>
        </w:rPr>
        <w:t>年的免费质保期</w:t>
      </w:r>
    </w:p>
    <w:p>
      <w:pPr>
        <w:spacing w:line="360" w:lineRule="auto"/>
        <w:ind w:firstLine="480" w:firstLineChars="200"/>
        <w:contextualSpacing/>
        <w:rPr>
          <w:sz w:val="24"/>
        </w:rPr>
      </w:pPr>
      <w:r>
        <w:rPr>
          <w:rFonts w:hint="eastAsia"/>
          <w:sz w:val="24"/>
        </w:rPr>
        <w:t>（1）电话咨询</w:t>
      </w:r>
    </w:p>
    <w:p>
      <w:pPr>
        <w:spacing w:line="360" w:lineRule="auto"/>
        <w:ind w:firstLine="480" w:firstLineChars="200"/>
        <w:contextualSpacing/>
        <w:rPr>
          <w:sz w:val="24"/>
        </w:rPr>
      </w:pPr>
      <w:r>
        <w:rPr>
          <w:rFonts w:hint="eastAsia"/>
          <w:sz w:val="24"/>
        </w:rPr>
        <w:t>中标人应当为采购人提供技术援助电话，解答采购人在使用中遇到的问题，及时为采购人提出解决问题的建议。</w:t>
      </w:r>
    </w:p>
    <w:p>
      <w:pPr>
        <w:spacing w:line="360" w:lineRule="auto"/>
        <w:ind w:firstLine="480" w:firstLineChars="200"/>
        <w:contextualSpacing/>
        <w:rPr>
          <w:sz w:val="24"/>
        </w:rPr>
      </w:pPr>
      <w:r>
        <w:rPr>
          <w:rFonts w:hint="eastAsia"/>
          <w:sz w:val="24"/>
        </w:rPr>
        <w:t>（2）现场响应</w:t>
      </w:r>
    </w:p>
    <w:p>
      <w:pPr>
        <w:spacing w:line="360" w:lineRule="auto"/>
        <w:ind w:firstLine="480" w:firstLineChars="200"/>
        <w:contextualSpacing/>
        <w:rPr>
          <w:sz w:val="24"/>
        </w:rPr>
      </w:pPr>
      <w:r>
        <w:rPr>
          <w:rFonts w:hint="eastAsia"/>
          <w:sz w:val="24"/>
        </w:rPr>
        <w:t>采购人遇到使用及技术问题，电话咨询不能解决的，中标人应在4小时内到达现场进行处理，确保系统正常工作；无法在4小时内解决的，应及时报备采购人。</w:t>
      </w:r>
    </w:p>
    <w:p>
      <w:pPr>
        <w:rPr>
          <w:sz w:val="28"/>
          <w:szCs w:val="28"/>
        </w:rPr>
      </w:pPr>
    </w:p>
    <w:p/>
    <w:p>
      <w:pPr>
        <w:spacing w:line="360" w:lineRule="auto"/>
        <w:ind w:firstLine="640" w:firstLineChars="200"/>
        <w:rPr>
          <w:rFonts w:hint="eastAsia" w:ascii="仿宋_GB2312" w:hAnsi="仿宋_GB2312" w:eastAsia="仿宋_GB2312" w:cs="仿宋_GB2312"/>
          <w:sz w:val="32"/>
          <w:szCs w:val="32"/>
        </w:rPr>
      </w:pPr>
    </w:p>
    <w:p>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lang w:eastAsia="zh-CN"/>
        </w:rPr>
        <w:t>六</w:t>
      </w:r>
      <w:r>
        <w:rPr>
          <w:rFonts w:hint="eastAsia" w:ascii="黑体" w:hAnsi="黑体" w:eastAsia="黑体" w:cs="黑体"/>
          <w:szCs w:val="32"/>
        </w:rPr>
        <w:t>、供应商响应文件要求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供应商必须在平台上按要求上传响应文件，未按要求提供的视为无效供应商。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（一）响应文件内容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盖鲜章的《报价函》《明细报价表》各1份。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法定代表人身份证明书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其中应包含法定代表人身份证复印件</w:t>
      </w:r>
      <w:r>
        <w:rPr>
          <w:rFonts w:hint="eastAsia" w:ascii="仿宋_GB2312" w:hAnsi="仿宋_GB2312" w:eastAsia="仿宋_GB2312" w:cs="仿宋_GB2312"/>
          <w:sz w:val="32"/>
          <w:szCs w:val="32"/>
        </w:rPr>
        <w:t>。若法定代表人委托他人投标，</w:t>
      </w:r>
      <w:r>
        <w:rPr>
          <w:rFonts w:hint="eastAsia" w:ascii="仿宋_GB2312" w:hAnsi="仿宋_GB2312" w:eastAsia="仿宋_GB2312" w:cs="仿宋_GB2312"/>
          <w:sz w:val="32"/>
          <w:szCs w:val="32"/>
          <w:lang w:eastAsia="zh-Hans"/>
        </w:rPr>
        <w:t>请</w:t>
      </w:r>
      <w:r>
        <w:rPr>
          <w:rFonts w:hint="eastAsia" w:ascii="仿宋_GB2312" w:hAnsi="仿宋_GB2312" w:eastAsia="仿宋_GB2312" w:cs="仿宋_GB2312"/>
          <w:sz w:val="32"/>
          <w:szCs w:val="32"/>
        </w:rPr>
        <w:t>提供盖鲜章的《法定代表人授权委托书》</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w:t>
      </w:r>
      <w:r>
        <w:rPr>
          <w:rFonts w:hint="eastAsia" w:ascii="仿宋_GB2312" w:hAnsi="仿宋_GB2312" w:eastAsia="仿宋_GB2312" w:cs="仿宋_GB2312"/>
          <w:sz w:val="32"/>
          <w:szCs w:val="32"/>
        </w:rPr>
        <w:t>法定代表人及被授权人身份证复印件各1份。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盖鲜章的基本资格条件承诺函。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其他应提供的资料。</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（二）提交文件的要求</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供应商线上报名、报价时需上传盖鲜章后的电子文档一份。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供应商在系统中的报价与响应文件中的报价不一致时</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采购人将以</w:t>
      </w:r>
      <w:r>
        <w:rPr>
          <w:rFonts w:hint="eastAsia" w:ascii="仿宋_GB2312" w:hAnsi="仿宋_GB2312" w:eastAsia="仿宋_GB2312" w:cs="仿宋_GB2312"/>
          <w:sz w:val="32"/>
          <w:szCs w:val="32"/>
          <w:lang w:eastAsia="zh-Hans"/>
        </w:rPr>
        <w:t>系统中供应商的报价作为评判依据</w:t>
      </w:r>
      <w:r>
        <w:rPr>
          <w:rFonts w:hint="eastAsia" w:ascii="仿宋_GB2312" w:hAnsi="仿宋_GB2312" w:eastAsia="仿宋_GB2312" w:cs="仿宋_GB2312"/>
          <w:sz w:val="32"/>
          <w:szCs w:val="32"/>
        </w:rPr>
        <w:t>。</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供应商只能有一个有效报价，供应商只能以自己单位名义提交响应文件。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供应商制作的响应文件电子文档，须按照要求制作，规定签字、盖章的地方必须按规定签字、盖章，上传的文件需字迹清晰，未按要求制作响应文件的作废标处理。</w:t>
      </w:r>
    </w:p>
    <w:p>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lang w:eastAsia="zh-CN"/>
        </w:rPr>
        <w:t>七</w:t>
      </w:r>
      <w:r>
        <w:rPr>
          <w:rFonts w:hint="eastAsia" w:ascii="黑体" w:hAnsi="黑体" w:eastAsia="黑体" w:cs="黑体"/>
          <w:szCs w:val="32"/>
        </w:rPr>
        <w:t>、成交规则</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采购人在符合审查的供应商中，手动确认报价最低的成为成交供应商。</w:t>
      </w:r>
      <w:r>
        <w:rPr>
          <w:rFonts w:hint="eastAsia" w:ascii="仿宋_GB2312" w:hAnsi="仿宋_GB2312" w:eastAsia="仿宋_GB2312" w:cs="仿宋_GB2312"/>
          <w:sz w:val="32"/>
          <w:szCs w:val="32"/>
          <w:lang w:eastAsia="zh-CN"/>
        </w:rPr>
        <w:t>若供应商出现报价相同、报价时间相同的情况，作废标处理。</w:t>
      </w:r>
    </w:p>
    <w:p>
      <w:pPr>
        <w:pStyle w:val="4"/>
        <w:spacing w:before="0" w:after="0" w:line="360" w:lineRule="auto"/>
        <w:ind w:firstLine="643" w:firstLineChars="200"/>
        <w:rPr>
          <w:rFonts w:hint="eastAsia" w:ascii="黑体" w:hAnsi="黑体" w:eastAsia="黑体" w:cs="黑体"/>
          <w:szCs w:val="32"/>
          <w:lang w:val="en-US" w:eastAsia="zh-CN"/>
        </w:rPr>
      </w:pPr>
      <w:r>
        <w:rPr>
          <w:rFonts w:hint="eastAsia" w:ascii="黑体" w:hAnsi="黑体" w:eastAsia="黑体" w:cs="黑体"/>
          <w:szCs w:val="32"/>
          <w:lang w:val="en-US" w:eastAsia="zh-CN"/>
        </w:rPr>
        <w:t>八、付款方式</w:t>
      </w:r>
    </w:p>
    <w:p>
      <w:pPr>
        <w:numPr>
          <w:ilvl w:val="0"/>
          <w:numId w:val="0"/>
        </w:numPr>
        <w:ind w:firstLine="640" w:firstLineChars="200"/>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货物安装完成验收后付总款的90%，剩于10%款项从验收之日起满一年后支付。</w:t>
      </w:r>
    </w:p>
    <w:p>
      <w:pPr>
        <w:pStyle w:val="4"/>
        <w:spacing w:before="0" w:after="0" w:line="360" w:lineRule="auto"/>
        <w:ind w:firstLine="643" w:firstLineChars="200"/>
        <w:rPr>
          <w:rFonts w:ascii="黑体" w:hAnsi="黑体" w:eastAsia="黑体" w:cs="黑体"/>
          <w:szCs w:val="32"/>
        </w:rPr>
      </w:pPr>
      <w:bookmarkStart w:id="19" w:name="_Toc27955"/>
      <w:bookmarkStart w:id="20" w:name="_Toc20778"/>
      <w:bookmarkStart w:id="21" w:name="_Toc9654"/>
      <w:bookmarkStart w:id="22" w:name="_Toc25886"/>
      <w:bookmarkStart w:id="23" w:name="_Toc3475"/>
      <w:bookmarkStart w:id="24" w:name="_Toc11828"/>
      <w:bookmarkStart w:id="25" w:name="_Toc5085"/>
      <w:bookmarkStart w:id="26" w:name="_Toc9027"/>
      <w:bookmarkStart w:id="27" w:name="_Toc15478"/>
      <w:bookmarkStart w:id="28" w:name="_Toc31315"/>
      <w:bookmarkStart w:id="29" w:name="_Toc19730"/>
      <w:bookmarkStart w:id="30" w:name="_Toc25516"/>
      <w:bookmarkStart w:id="31" w:name="_Toc14778"/>
      <w:bookmarkStart w:id="32" w:name="_Toc13969"/>
      <w:r>
        <w:rPr>
          <w:rFonts w:hint="eastAsia" w:ascii="黑体" w:hAnsi="黑体" w:eastAsia="黑体" w:cs="黑体"/>
          <w:szCs w:val="32"/>
          <w:lang w:eastAsia="zh-CN"/>
        </w:rPr>
        <w:t>九</w:t>
      </w:r>
      <w:r>
        <w:rPr>
          <w:rFonts w:hint="eastAsia" w:ascii="黑体" w:hAnsi="黑体" w:eastAsia="黑体" w:cs="黑体"/>
          <w:szCs w:val="32"/>
        </w:rPr>
        <w:t>、联系方式</w:t>
      </w:r>
      <w:bookmarkEnd w:id="19"/>
      <w:bookmarkEnd w:id="20"/>
      <w:bookmarkEnd w:id="21"/>
      <w:bookmarkEnd w:id="22"/>
      <w:bookmarkEnd w:id="23"/>
      <w:bookmarkEnd w:id="24"/>
      <w:bookmarkEnd w:id="25"/>
    </w:p>
    <w:p>
      <w:pPr>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采购单位：</w:t>
      </w:r>
      <w:r>
        <w:rPr>
          <w:rFonts w:hint="eastAsia" w:ascii="仿宋_GB2312" w:hAnsi="仿宋_GB2312" w:eastAsia="仿宋_GB2312" w:cs="仿宋_GB2312"/>
          <w:sz w:val="32"/>
          <w:szCs w:val="32"/>
          <w:lang w:eastAsia="zh-CN"/>
        </w:rPr>
        <w:t>重庆市黔江区中医院</w:t>
      </w:r>
    </w:p>
    <w:p>
      <w:pPr>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联系人： </w:t>
      </w:r>
      <w:r>
        <w:rPr>
          <w:rFonts w:hint="eastAsia" w:ascii="仿宋_GB2312" w:hAnsi="仿宋_GB2312" w:eastAsia="仿宋_GB2312" w:cs="仿宋_GB2312"/>
          <w:sz w:val="32"/>
          <w:szCs w:val="32"/>
          <w:lang w:eastAsia="zh-CN"/>
        </w:rPr>
        <w:t>付东明</w:t>
      </w:r>
    </w:p>
    <w:p>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79228233</w:t>
      </w:r>
    </w:p>
    <w:p>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重庆市黔江区城东街道石城路</w:t>
      </w:r>
      <w:r>
        <w:rPr>
          <w:rFonts w:hint="eastAsia" w:ascii="仿宋_GB2312" w:hAnsi="仿宋_GB2312" w:eastAsia="仿宋_GB2312" w:cs="仿宋_GB2312"/>
          <w:sz w:val="32"/>
          <w:szCs w:val="32"/>
          <w:lang w:val="en-US" w:eastAsia="zh-CN"/>
        </w:rPr>
        <w:t>165号</w:t>
      </w:r>
    </w:p>
    <w:p>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w:t>
      </w:r>
      <w:bookmarkEnd w:id="26"/>
      <w:bookmarkEnd w:id="27"/>
      <w:bookmarkEnd w:id="28"/>
      <w:bookmarkEnd w:id="29"/>
      <w:bookmarkEnd w:id="30"/>
      <w:bookmarkEnd w:id="31"/>
      <w:bookmarkEnd w:id="32"/>
      <w:r>
        <w:rPr>
          <w:rFonts w:hint="eastAsia" w:ascii="黑体" w:hAnsi="黑体" w:eastAsia="黑体" w:cs="黑体"/>
          <w:szCs w:val="32"/>
        </w:rPr>
        <w:t>其它有关规定</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二</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供应商应于报价开始前</w:t>
      </w:r>
      <w:r>
        <w:rPr>
          <w:rFonts w:hint="eastAsia" w:ascii="仿宋_GB2312" w:hAnsi="仿宋_GB2312" w:eastAsia="仿宋_GB2312" w:cs="仿宋_GB2312"/>
          <w:color w:val="000000" w:themeColor="text1"/>
          <w:sz w:val="32"/>
          <w:szCs w:val="32"/>
          <w14:textFill>
            <w14:solidFill>
              <w14:schemeClr w14:val="tx1"/>
            </w14:solidFill>
          </w14:textFill>
        </w:rPr>
        <w:t>完成政府采购网账号注册、政采云账号关联等操作</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提前学习网上竞采操作手册并检查账号是否可用</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遇到操作问题请及时咨询手册中的客服电话，如因账号注册关联、操作不熟练等原因导致供应商未成功报价，责任由供应商自行承担。</w:t>
      </w:r>
    </w:p>
    <w:p>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《网上竞采自行采购操作手册（供应商）》、《单点登录账号绑定操作手册》详见</w:t>
      </w:r>
      <w:r>
        <w:fldChar w:fldCharType="begin"/>
      </w:r>
      <w:r>
        <w:instrText xml:space="preserve"> HYPERLINK "https://xj.ccgp-chongqing.gov.cn/ge/content/yptczzn/list" </w:instrText>
      </w:r>
      <w:r>
        <w:fldChar w:fldCharType="separate"/>
      </w:r>
      <w:r>
        <w:rPr>
          <w:rStyle w:val="64"/>
          <w:rFonts w:hint="eastAsia" w:ascii="仿宋_GB2312" w:hAnsi="仿宋_GB2312" w:eastAsia="仿宋_GB2312" w:cs="仿宋_GB2312"/>
          <w:sz w:val="32"/>
          <w:szCs w:val="32"/>
        </w:rPr>
        <w:t>https://xj.ccgp-chongqing.gov.cn/ge/content/yptczzn/list</w:t>
      </w:r>
      <w:r>
        <w:rPr>
          <w:rStyle w:val="64"/>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无论竞采结果如何，供应商参与本项目的所有费用均自行承担。</w:t>
      </w:r>
    </w:p>
    <w:p>
      <w:pPr>
        <w:spacing w:line="360" w:lineRule="auto"/>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其他未尽事宜由双方在采购合同中详细约定。</w:t>
      </w: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napToGrid w:val="0"/>
        <w:spacing w:line="360" w:lineRule="auto"/>
        <w:jc w:val="center"/>
      </w:pPr>
      <w:r>
        <w:rPr>
          <w:rFonts w:hint="eastAsia" w:ascii="方正小标宋_GBK" w:eastAsia="方正小标宋_GBK"/>
          <w:sz w:val="44"/>
          <w:szCs w:val="44"/>
        </w:rPr>
        <w:t>供应商编制响应文件要求</w:t>
      </w:r>
    </w:p>
    <w:p>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一、报价</w:t>
      </w:r>
    </w:p>
    <w:p>
      <w:pPr>
        <w:snapToGrid w:val="0"/>
        <w:ind w:firstLine="420"/>
        <w:rPr>
          <w:rFonts w:ascii="宋体" w:hAnsi="宋体" w:cs="宋体"/>
          <w:color w:val="FF0000"/>
          <w:sz w:val="24"/>
          <w:szCs w:val="24"/>
        </w:rPr>
      </w:pPr>
      <w:r>
        <w:rPr>
          <w:rFonts w:hint="eastAsia" w:ascii="仿宋_GB2312" w:hAnsi="仿宋_GB2312" w:eastAsia="仿宋_GB2312" w:cs="仿宋_GB2312"/>
          <w:sz w:val="32"/>
          <w:szCs w:val="32"/>
        </w:rPr>
        <w:t>（一）报价函</w:t>
      </w:r>
    </w:p>
    <w:p>
      <w:pPr>
        <w:pStyle w:val="4"/>
        <w:spacing w:before="0" w:after="0" w:line="240" w:lineRule="auto"/>
        <w:jc w:val="center"/>
        <w:rPr>
          <w:rFonts w:ascii="黑体" w:hAnsi="黑体" w:eastAsia="黑体" w:cs="黑体"/>
          <w:szCs w:val="32"/>
        </w:rPr>
      </w:pPr>
      <w:r>
        <w:rPr>
          <w:rFonts w:hint="eastAsia" w:ascii="黑体" w:hAnsi="黑体" w:eastAsia="黑体" w:cs="黑体"/>
          <w:szCs w:val="32"/>
        </w:rPr>
        <w:t>报 价 函</w:t>
      </w:r>
    </w:p>
    <w:p/>
    <w:p/>
    <w:p>
      <w:pPr>
        <w:spacing w:line="360" w:lineRule="auto"/>
        <w:rPr>
          <w:rStyle w:val="64"/>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Style w:val="64"/>
          <w:rFonts w:hint="eastAsia" w:ascii="仿宋_GB2312" w:hAnsi="仿宋_GB2312" w:eastAsia="仿宋_GB2312" w:cs="仿宋_GB2312"/>
          <w:color w:val="auto"/>
          <w:sz w:val="32"/>
          <w:szCs w:val="32"/>
        </w:rPr>
        <w:t>（采购单位名称）：</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我方收到</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（项目名称）的竞采文件，经详细研究，决定参加该项目。</w:t>
      </w:r>
    </w:p>
    <w:p>
      <w:pPr>
        <w:spacing w:line="360" w:lineRule="auto"/>
        <w:ind w:firstLine="640" w:firstLineChars="200"/>
        <w:rPr>
          <w:rStyle w:val="64"/>
          <w:rFonts w:ascii="仿宋_GB2312" w:hAnsi="仿宋_GB2312" w:eastAsia="仿宋_GB2312" w:cs="仿宋_GB2312"/>
          <w:sz w:val="32"/>
          <w:szCs w:val="32"/>
        </w:rPr>
      </w:pPr>
      <w:r>
        <w:rPr>
          <w:rStyle w:val="64"/>
          <w:rFonts w:ascii="仿宋_GB2312" w:hAnsi="仿宋_GB2312" w:eastAsia="仿宋_GB2312" w:cs="仿宋_GB2312"/>
          <w:sz w:val="32"/>
          <w:szCs w:val="32"/>
        </w:rPr>
        <w:t>1</w:t>
      </w:r>
      <w:r>
        <w:rPr>
          <w:rStyle w:val="64"/>
          <w:rFonts w:hint="eastAsia" w:ascii="仿宋_GB2312" w:hAnsi="仿宋_GB2312" w:eastAsia="仿宋_GB2312" w:cs="仿宋_GB2312"/>
          <w:sz w:val="32"/>
          <w:szCs w:val="32"/>
          <w:lang w:eastAsia="zh-Hans"/>
        </w:rPr>
        <w:t>.</w:t>
      </w:r>
      <w:r>
        <w:rPr>
          <w:rStyle w:val="64"/>
          <w:rFonts w:hint="eastAsia" w:ascii="仿宋_GB2312" w:hAnsi="仿宋_GB2312" w:eastAsia="仿宋_GB2312" w:cs="仿宋_GB2312"/>
          <w:sz w:val="32"/>
          <w:szCs w:val="32"/>
        </w:rPr>
        <w:t>愿意按照竞采文件中的一切要求，提供本项目的商品、及服务，报价为人民币大写：</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元整；人民币小写</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元。</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2</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我方现提交的响应文件为：</w:t>
      </w:r>
      <w:r>
        <w:rPr>
          <w:rStyle w:val="64"/>
          <w:rFonts w:hint="eastAsia" w:ascii="仿宋_GB2312" w:hAnsi="仿宋_GB2312" w:eastAsia="仿宋_GB2312" w:cs="仿宋_GB2312"/>
          <w:color w:val="FF0000"/>
          <w:sz w:val="32"/>
          <w:szCs w:val="32"/>
        </w:rPr>
        <w:t>响应文件正本壹份</w:t>
      </w:r>
      <w:r>
        <w:rPr>
          <w:rStyle w:val="64"/>
          <w:rFonts w:hint="eastAsia" w:ascii="仿宋_GB2312" w:hAnsi="仿宋_GB2312" w:eastAsia="仿宋_GB2312" w:cs="仿宋_GB2312"/>
          <w:sz w:val="32"/>
          <w:szCs w:val="32"/>
        </w:rPr>
        <w:t>。</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3</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我方承诺：本次报价的有效期为</w:t>
      </w:r>
      <w:r>
        <w:rPr>
          <w:rStyle w:val="64"/>
          <w:rFonts w:hint="eastAsia" w:ascii="仿宋_GB2312" w:hAnsi="仿宋_GB2312" w:eastAsia="仿宋_GB2312" w:cs="仿宋_GB2312"/>
          <w:color w:val="FF0000"/>
          <w:sz w:val="32"/>
          <w:szCs w:val="32"/>
        </w:rPr>
        <w:t>90</w:t>
      </w:r>
      <w:r>
        <w:rPr>
          <w:rStyle w:val="64"/>
          <w:rFonts w:hint="eastAsia" w:ascii="仿宋_GB2312" w:hAnsi="仿宋_GB2312" w:eastAsia="仿宋_GB2312" w:cs="仿宋_GB2312"/>
          <w:sz w:val="32"/>
          <w:szCs w:val="32"/>
        </w:rPr>
        <w:t>天。</w:t>
      </w:r>
      <w:r>
        <w:rPr>
          <w:rFonts w:hint="eastAsia" w:ascii="仿宋_GB2312" w:hAnsi="仿宋_GB2312" w:eastAsia="仿宋_GB2312" w:cs="仿宋_GB2312"/>
          <w:b/>
          <w:bCs/>
          <w:i/>
          <w:iCs/>
          <w:color w:val="FF0000"/>
          <w:sz w:val="32"/>
          <w:szCs w:val="32"/>
          <w:u w:val="single"/>
        </w:rPr>
        <w:t>（请采购人自行完善）</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4</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我方完全理解和接受竞采文件的一切规定、要求和评审办法。</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5</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在整个采购过程中，我方若有违规行为，愿意接受重庆市政府采购云平台相关管理方的</w:t>
      </w:r>
      <w:r>
        <w:rPr>
          <w:rStyle w:val="64"/>
          <w:rFonts w:hint="eastAsia" w:ascii="仿宋_GB2312" w:hAnsi="仿宋_GB2312" w:eastAsia="仿宋_GB2312" w:cs="仿宋_GB2312"/>
          <w:sz w:val="32"/>
          <w:szCs w:val="32"/>
          <w:lang w:eastAsia="zh-Hans"/>
        </w:rPr>
        <w:t>处</w:t>
      </w:r>
      <w:r>
        <w:rPr>
          <w:rStyle w:val="64"/>
          <w:rFonts w:hint="eastAsia" w:ascii="仿宋_GB2312" w:hAnsi="仿宋_GB2312" w:eastAsia="仿宋_GB2312" w:cs="仿宋_GB2312"/>
          <w:sz w:val="32"/>
          <w:szCs w:val="32"/>
        </w:rPr>
        <w:t>罚。</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6</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我方若中选，将按照竞采结果签订合同，并且严格履行合同义务。本承诺函将成为合同不可分割的一部分，与合同具有同等的法律效力。</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7</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我方理解，最低报价不是成交的唯一条件。</w:t>
      </w:r>
    </w:p>
    <w:p>
      <w:pPr>
        <w:pStyle w:val="67"/>
        <w:spacing w:line="360" w:lineRule="auto"/>
      </w:pPr>
    </w:p>
    <w:p>
      <w:pPr>
        <w:ind w:firstLine="640" w:firstLineChars="200"/>
        <w:jc w:val="right"/>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供应商名称（公章）：</w:t>
      </w:r>
    </w:p>
    <w:p>
      <w:pPr>
        <w:ind w:firstLine="640" w:firstLineChars="200"/>
        <w:jc w:val="center"/>
        <w:rPr>
          <w:rFonts w:ascii="仿宋" w:hAnsi="仿宋" w:eastAsia="仿宋" w:cs="宋体"/>
          <w:sz w:val="24"/>
          <w:szCs w:val="24"/>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Style w:val="64"/>
          <w:rFonts w:ascii="仿宋_GB2312" w:hAnsi="仿宋_GB2312" w:eastAsia="仿宋_GB2312" w:cs="仿宋_GB2312"/>
          <w:sz w:val="32"/>
          <w:szCs w:val="32"/>
        </w:rPr>
        <w:t xml:space="preserve">                                  </w:t>
      </w:r>
      <w:r>
        <w:rPr>
          <w:rStyle w:val="64"/>
          <w:rFonts w:hint="eastAsia" w:ascii="仿宋_GB2312" w:hAnsi="仿宋_GB2312" w:eastAsia="仿宋_GB2312" w:cs="仿宋_GB2312"/>
          <w:sz w:val="32"/>
          <w:szCs w:val="32"/>
        </w:rPr>
        <w:t>年  月  日</w:t>
      </w:r>
      <w:r>
        <w:rPr>
          <w:rFonts w:hint="eastAsia" w:ascii="仿宋" w:hAnsi="仿宋" w:eastAsia="仿宋" w:cs="宋体"/>
          <w:sz w:val="24"/>
          <w:szCs w:val="24"/>
        </w:rPr>
        <w:t xml:space="preserve">                                        </w:t>
      </w:r>
    </w:p>
    <w:p>
      <w:pPr>
        <w:snapToGrid w:val="0"/>
        <w:spacing w:line="360" w:lineRule="auto"/>
        <w:ind w:firstLine="420"/>
        <w:rPr>
          <w:rFonts w:ascii="方正仿宋_GBK" w:hAnsi="宋体" w:eastAsia="方正仿宋_GBK" w:cs="方正仿宋_GBK"/>
          <w:sz w:val="24"/>
          <w:szCs w:val="24"/>
        </w:rPr>
      </w:pPr>
      <w:r>
        <w:rPr>
          <w:rFonts w:hint="eastAsia" w:ascii="仿宋_GB2312" w:hAnsi="仿宋_GB2312" w:eastAsia="仿宋_GB2312" w:cs="仿宋_GB2312"/>
          <w:sz w:val="32"/>
          <w:szCs w:val="32"/>
        </w:rPr>
        <w:t xml:space="preserve">（二）明细报价表   </w:t>
      </w:r>
      <w:r>
        <w:rPr>
          <w:rFonts w:hint="eastAsia" w:ascii="方正仿宋_GBK" w:hAnsi="宋体" w:eastAsia="方正仿宋_GBK" w:cs="方正仿宋_GBK"/>
          <w:sz w:val="24"/>
          <w:szCs w:val="24"/>
        </w:rPr>
        <w:t xml:space="preserve">     </w:t>
      </w:r>
    </w:p>
    <w:p>
      <w:pPr>
        <w:pStyle w:val="4"/>
        <w:spacing w:before="0" w:after="0" w:line="360" w:lineRule="auto"/>
        <w:jc w:val="center"/>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pPr>
        <w:pStyle w:val="4"/>
        <w:spacing w:before="0" w:after="0" w:line="360" w:lineRule="auto"/>
        <w:jc w:val="center"/>
        <w:rPr>
          <w:rFonts w:ascii="仿宋_GB2312" w:hAnsi="仿宋_GB2312" w:eastAsia="仿宋_GB2312" w:cs="仿宋_GB2312"/>
          <w:szCs w:val="32"/>
        </w:rPr>
      </w:pPr>
      <w:r>
        <w:rPr>
          <w:rFonts w:hint="eastAsia" w:ascii="黑体" w:hAnsi="黑体" w:eastAsia="黑体" w:cs="黑体"/>
          <w:szCs w:val="32"/>
        </w:rPr>
        <w:t>明细报价表</w:t>
      </w:r>
      <w:r>
        <w:rPr>
          <w:rFonts w:hint="eastAsia" w:ascii="仿宋_GB2312" w:hAnsi="仿宋_GB2312" w:eastAsia="仿宋_GB2312" w:cs="仿宋_GB2312"/>
          <w:i/>
          <w:iCs/>
          <w:color w:val="FF0000"/>
          <w:szCs w:val="32"/>
          <w:u w:val="single"/>
        </w:rPr>
        <w:t xml:space="preserve">（请采购人自行修改本表） </w:t>
      </w:r>
    </w:p>
    <w:p>
      <w:pPr>
        <w:pStyle w:val="4"/>
        <w:spacing w:before="0" w:after="0" w:line="360" w:lineRule="auto"/>
        <w:jc w:val="left"/>
        <w:rPr>
          <w:rFonts w:ascii="黑体" w:hAnsi="黑体" w:eastAsia="黑体" w:cs="黑体"/>
          <w:sz w:val="24"/>
          <w:szCs w:val="24"/>
        </w:rPr>
      </w:pPr>
      <w:r>
        <w:rPr>
          <w:rFonts w:hint="eastAsia" w:ascii="黑体" w:hAnsi="黑体" w:eastAsia="黑体" w:cs="黑体"/>
          <w:sz w:val="24"/>
          <w:szCs w:val="24"/>
        </w:rPr>
        <w:t>项目名称：</w:t>
      </w:r>
    </w:p>
    <w:tbl>
      <w:tblPr>
        <w:tblStyle w:val="57"/>
        <w:tblW w:w="9229" w:type="dxa"/>
        <w:tblInd w:w="93" w:type="dxa"/>
        <w:tblLayout w:type="fixed"/>
        <w:tblCellMar>
          <w:top w:w="0" w:type="dxa"/>
          <w:left w:w="108" w:type="dxa"/>
          <w:bottom w:w="0" w:type="dxa"/>
          <w:right w:w="108" w:type="dxa"/>
        </w:tblCellMar>
      </w:tblPr>
      <w:tblGrid>
        <w:gridCol w:w="724"/>
        <w:gridCol w:w="2410"/>
        <w:gridCol w:w="850"/>
        <w:gridCol w:w="709"/>
        <w:gridCol w:w="851"/>
        <w:gridCol w:w="850"/>
        <w:gridCol w:w="851"/>
        <w:gridCol w:w="992"/>
        <w:gridCol w:w="992"/>
      </w:tblGrid>
      <w:tr>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序号</w:t>
            </w:r>
          </w:p>
        </w:tc>
        <w:tc>
          <w:tcPr>
            <w:tcW w:w="241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产品名称</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数量</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品牌及产地</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制造商名称</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规格型号</w:t>
            </w:r>
          </w:p>
        </w:tc>
        <w:tc>
          <w:tcPr>
            <w:tcW w:w="992" w:type="dxa"/>
            <w:tcBorders>
              <w:top w:val="single" w:color="auto" w:sz="4" w:space="0"/>
              <w:left w:val="nil"/>
              <w:bottom w:val="single" w:color="auto" w:sz="4" w:space="0"/>
              <w:right w:val="single" w:color="auto" w:sz="4" w:space="0"/>
            </w:tcBorders>
            <w:vAlign w:val="center"/>
          </w:tcPr>
          <w:p>
            <w:pPr>
              <w:pStyle w:val="32"/>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单价</w:t>
            </w:r>
          </w:p>
          <w:p>
            <w:pPr>
              <w:pStyle w:val="32"/>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合计</w:t>
            </w:r>
          </w:p>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70" w:hRule="atLeast"/>
        </w:trPr>
        <w:tc>
          <w:tcPr>
            <w:tcW w:w="8237" w:type="dxa"/>
            <w:gridSpan w:val="8"/>
            <w:tcBorders>
              <w:top w:val="single" w:color="auto" w:sz="4" w:space="0"/>
              <w:left w:val="single" w:color="auto" w:sz="4" w:space="0"/>
              <w:bottom w:val="single" w:color="auto" w:sz="4" w:space="0"/>
              <w:right w:val="single" w:color="auto" w:sz="4" w:space="0"/>
            </w:tcBorders>
            <w:noWrap/>
            <w:vAlign w:val="center"/>
          </w:tcPr>
          <w:p>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合计（元）</w:t>
            </w:r>
          </w:p>
        </w:tc>
        <w:tc>
          <w:tcPr>
            <w:tcW w:w="992" w:type="dxa"/>
            <w:tcBorders>
              <w:top w:val="single" w:color="auto" w:sz="4" w:space="0"/>
              <w:left w:val="nil"/>
              <w:bottom w:val="single" w:color="auto" w:sz="4" w:space="0"/>
              <w:right w:val="single" w:color="auto" w:sz="4" w:space="0"/>
            </w:tcBorders>
          </w:tcPr>
          <w:p>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p>
        </w:tc>
      </w:tr>
    </w:tbl>
    <w:p>
      <w:pPr>
        <w:snapToGrid w:val="0"/>
        <w:spacing w:line="360" w:lineRule="auto"/>
        <w:ind w:firstLine="480" w:firstLineChars="200"/>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方正仿宋_GBK" w:eastAsia="方正仿宋_GBK" w:cs="方正仿宋_GBK"/>
          <w:sz w:val="32"/>
          <w:szCs w:val="32"/>
        </w:rPr>
        <w:t>填写要求：</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1</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供应商应完整填写本表，并逐页盖章。</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2</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该表内容不可扩展</w:t>
      </w:r>
      <w:r>
        <w:rPr>
          <w:rFonts w:hint="eastAsia" w:ascii="方正仿宋_GBK" w:hAnsi="方正仿宋_GBK" w:eastAsia="方正仿宋_GBK" w:cs="方正仿宋_GBK"/>
          <w:sz w:val="32"/>
          <w:szCs w:val="32"/>
        </w:rPr>
        <w:t>、不可变更。</w:t>
      </w:r>
    </w:p>
    <w:p>
      <w:pPr>
        <w:snapToGrid w:val="0"/>
        <w:spacing w:line="360" w:lineRule="auto"/>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pPr>
        <w:pStyle w:val="252"/>
        <w:spacing w:line="360" w:lineRule="auto"/>
        <w:ind w:left="1600" w:hanging="480"/>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pPr>
        <w:spacing w:line="360" w:lineRule="auto"/>
        <w:jc w:val="right"/>
        <w:rPr>
          <w:rFonts w:ascii="Times New Roman" w:hAnsi="Times New Roman"/>
          <w:sz w:val="32"/>
          <w:szCs w:val="32"/>
        </w:rPr>
      </w:pPr>
      <w:r>
        <w:rPr>
          <w:rFonts w:hint="eastAsia" w:ascii="方正仿宋_GBK" w:hAnsi="方正仿宋_GBK" w:eastAsia="方正仿宋_GBK" w:cs="方正仿宋_GBK"/>
          <w:sz w:val="32"/>
          <w:szCs w:val="32"/>
        </w:rPr>
        <w:t>供应商名称（公章）：</w:t>
      </w:r>
    </w:p>
    <w:p>
      <w:pPr>
        <w:spacing w:line="360" w:lineRule="auto"/>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日</w:t>
      </w:r>
    </w:p>
    <w:p>
      <w:pPr>
        <w:pStyle w:val="4"/>
        <w:spacing w:line="360" w:lineRule="auto"/>
        <w:rPr>
          <w:rFonts w:ascii="方正仿宋_GBK" w:hAnsi="方正仿宋_GBK" w:eastAsia="方正仿宋_GBK" w:cs="Arial"/>
        </w:rPr>
      </w:pPr>
      <w:r>
        <w:br w:type="page"/>
      </w:r>
    </w:p>
    <w:p>
      <w:pPr>
        <w:tabs>
          <w:tab w:val="left" w:pos="6300"/>
        </w:tabs>
        <w:snapToGrid w:val="0"/>
        <w:spacing w:line="360" w:lineRule="auto"/>
        <w:ind w:firstLine="643" w:firstLineChars="200"/>
        <w:jc w:val="left"/>
        <w:rPr>
          <w:rFonts w:ascii="宋体" w:hAnsi="宋体" w:cs="宋体"/>
          <w:b/>
          <w:bCs/>
          <w:color w:val="FF0000"/>
          <w:sz w:val="24"/>
          <w:szCs w:val="24"/>
        </w:rPr>
      </w:pPr>
      <w:r>
        <w:rPr>
          <w:rFonts w:hint="eastAsia" w:ascii="黑体" w:hAnsi="黑体" w:eastAsia="黑体" w:cs="黑体"/>
          <w:b/>
          <w:sz w:val="32"/>
          <w:szCs w:val="32"/>
        </w:rPr>
        <w:t>二、法定代表人身份证明书（格式）/法定代表人授权委托书（格式）</w:t>
      </w:r>
      <w:r>
        <w:rPr>
          <w:rFonts w:hint="eastAsia" w:ascii="仿宋_GB2312" w:hAnsi="仿宋_GB2312" w:eastAsia="仿宋_GB2312" w:cs="仿宋_GB2312"/>
          <w:b/>
          <w:bCs/>
          <w:color w:val="FF0000"/>
          <w:sz w:val="32"/>
          <w:szCs w:val="32"/>
        </w:rPr>
        <w:t>（二选一）</w:t>
      </w:r>
    </w:p>
    <w:p>
      <w:pPr>
        <w:tabs>
          <w:tab w:val="left" w:pos="6300"/>
        </w:tabs>
        <w:snapToGrid w:val="0"/>
        <w:spacing w:line="360" w:lineRule="auto"/>
        <w:jc w:val="center"/>
        <w:rPr>
          <w:rFonts w:ascii="宋体" w:hAnsi="宋体" w:cs="宋体"/>
          <w:b/>
          <w:bCs/>
          <w:sz w:val="24"/>
          <w:szCs w:val="24"/>
        </w:rPr>
      </w:pPr>
    </w:p>
    <w:p>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pPr>
        <w:tabs>
          <w:tab w:val="left" w:pos="6300"/>
        </w:tabs>
        <w:snapToGrid w:val="0"/>
        <w:spacing w:line="360" w:lineRule="auto"/>
        <w:rPr>
          <w:rFonts w:ascii="仿宋_GB2312" w:hAnsi="仿宋_GB2312" w:eastAsia="仿宋_GB2312" w:cs="仿宋_GB2312"/>
          <w:sz w:val="32"/>
          <w:szCs w:val="32"/>
          <w:u w:val="single"/>
        </w:rPr>
      </w:pPr>
    </w:p>
    <w:p>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tabs>
          <w:tab w:val="left" w:pos="6300"/>
        </w:tabs>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代表我单位全权办理上述项目的竞采报价、签约等具体工作，并签署全部有关文件、协议及合同。签字负全部责任。</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法定代表人（签字或盖章）：                          </w:t>
      </w:r>
    </w:p>
    <w:p>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360" w:firstLine="570"/>
        <w:jc w:val="cente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pStyle w:val="67"/>
        <w:spacing w:line="360" w:lineRule="auto"/>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pPr>
        <w:pStyle w:val="4"/>
        <w:spacing w:line="360" w:lineRule="auto"/>
      </w:pPr>
    </w:p>
    <w:p>
      <w:pPr>
        <w:rPr>
          <w:rFonts w:ascii="宋体" w:hAnsi="宋体" w:cs="宋体"/>
          <w:sz w:val="24"/>
          <w:szCs w:val="24"/>
        </w:rPr>
      </w:pPr>
      <w:r>
        <w:rPr>
          <w:rFonts w:ascii="宋体" w:hAnsi="宋体" w:cs="宋体"/>
          <w:sz w:val="24"/>
          <w:szCs w:val="24"/>
        </w:rPr>
        <w:br w:type="page"/>
      </w:r>
    </w:p>
    <w:p>
      <w:pPr>
        <w:pStyle w:val="67"/>
      </w:pPr>
    </w:p>
    <w:p>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法定代表人授权委托书</w:t>
      </w:r>
    </w:p>
    <w:p>
      <w:pPr>
        <w:tabs>
          <w:tab w:val="left" w:pos="6300"/>
        </w:tabs>
        <w:snapToGrid w:val="0"/>
        <w:spacing w:line="360" w:lineRule="auto"/>
        <w:rPr>
          <w:rFonts w:ascii="仿宋_GB2312" w:hAnsi="仿宋_GB2312" w:eastAsia="仿宋_GB2312" w:cs="仿宋_GB2312"/>
          <w:sz w:val="32"/>
          <w:szCs w:val="32"/>
          <w:u w:val="single"/>
        </w:rPr>
      </w:pPr>
    </w:p>
    <w:p>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tabs>
          <w:tab w:val="left" w:pos="6300"/>
        </w:tabs>
        <w:wordWrap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（被授权人姓名及身份证代码）电话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w:t>
      </w:r>
    </w:p>
    <w:p>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书面通知以前，本授权书一直有效。被授权人在授权书有效期内签署的所有文件不因授权的撤消而失效。</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（签字或盖章）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（签字或盖章）</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pStyle w:val="4"/>
        <w:spacing w:line="360" w:lineRule="auto"/>
      </w:pPr>
      <w:r>
        <w:br w:type="page"/>
      </w:r>
    </w:p>
    <w:p>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lang w:eastAsia="zh-Hans"/>
        </w:rPr>
        <w:t>三</w:t>
      </w:r>
      <w:r>
        <w:rPr>
          <w:rFonts w:ascii="黑体" w:hAnsi="黑体" w:eastAsia="黑体" w:cs="黑体"/>
          <w:b/>
          <w:sz w:val="32"/>
          <w:szCs w:val="32"/>
          <w:lang w:eastAsia="zh-Hans"/>
        </w:rPr>
        <w:t>、</w:t>
      </w:r>
      <w:r>
        <w:rPr>
          <w:rFonts w:hint="eastAsia" w:ascii="黑体" w:hAnsi="黑体" w:eastAsia="黑体" w:cs="黑体"/>
          <w:b/>
          <w:sz w:val="32"/>
          <w:szCs w:val="32"/>
        </w:rPr>
        <w:t>基本资格条件承诺函</w:t>
      </w:r>
    </w:p>
    <w:p>
      <w:pPr>
        <w:pStyle w:val="67"/>
      </w:pPr>
    </w:p>
    <w:p>
      <w:pPr>
        <w:snapToGrid w:val="0"/>
        <w:spacing w:line="360" w:lineRule="auto"/>
        <w:ind w:firstLine="570"/>
        <w:jc w:val="center"/>
        <w:rPr>
          <w:rFonts w:ascii="黑体" w:hAnsi="黑体" w:eastAsia="黑体" w:cs="黑体"/>
          <w:b/>
          <w:sz w:val="32"/>
          <w:szCs w:val="32"/>
        </w:rPr>
      </w:pPr>
      <w:r>
        <w:rPr>
          <w:rFonts w:hint="eastAsia" w:ascii="黑体" w:hAnsi="黑体" w:eastAsia="黑体" w:cs="黑体"/>
          <w:b/>
          <w:sz w:val="32"/>
          <w:szCs w:val="32"/>
        </w:rPr>
        <w:t>基本资格条件承诺函</w:t>
      </w:r>
    </w:p>
    <w:p>
      <w:pPr>
        <w:snapToGrid w:val="0"/>
        <w:spacing w:line="360" w:lineRule="auto"/>
        <w:rPr>
          <w:rFonts w:ascii="方正仿宋_GBK" w:hAnsi="宋体" w:eastAsia="方正仿宋_GBK" w:cs="方正仿宋_GBK"/>
          <w:b/>
          <w:sz w:val="24"/>
          <w:szCs w:val="24"/>
        </w:rPr>
      </w:pPr>
      <w:r>
        <w:rPr>
          <w:rFonts w:ascii="方正仿宋_GBK" w:hAnsi="宋体" w:eastAsia="方正仿宋_GBK" w:cs="方正仿宋_GBK"/>
          <w:b/>
          <w:sz w:val="24"/>
          <w:szCs w:val="24"/>
        </w:rPr>
        <w:t xml:space="preserve"> </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（供应商名称）郑重承诺：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pStyle w:val="67"/>
      </w:pPr>
    </w:p>
    <w:p>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rPr>
        <w:t>四、特定资格条件证书或证明文件</w:t>
      </w:r>
    </w:p>
    <w:p>
      <w:pPr>
        <w:pStyle w:val="4"/>
        <w:spacing w:line="360" w:lineRule="auto"/>
      </w:pPr>
    </w:p>
    <w:p>
      <w:pPr>
        <w:tabs>
          <w:tab w:val="left" w:pos="6300"/>
        </w:tabs>
        <w:snapToGrid w:val="0"/>
        <w:spacing w:line="360" w:lineRule="auto"/>
        <w:ind w:right="480" w:firstLine="570"/>
        <w:jc w:val="right"/>
        <w:rPr>
          <w:rFonts w:ascii="宋体" w:hAnsi="宋体" w:cs="宋体"/>
          <w:sz w:val="24"/>
          <w:szCs w:val="24"/>
        </w:rPr>
      </w:pPr>
    </w:p>
    <w:p>
      <w:pPr>
        <w:pStyle w:val="4"/>
        <w:spacing w:line="360" w:lineRule="auto"/>
      </w:pPr>
    </w:p>
    <w:p>
      <w:pPr>
        <w:spacing w:line="360" w:lineRule="auto"/>
      </w:pPr>
    </w:p>
    <w:p>
      <w:pPr>
        <w:pStyle w:val="4"/>
        <w:spacing w:line="360" w:lineRule="auto"/>
      </w:pPr>
    </w:p>
    <w:p>
      <w:pPr>
        <w:spacing w:line="360" w:lineRule="auto"/>
      </w:pPr>
    </w:p>
    <w:p>
      <w:pPr>
        <w:pStyle w:val="4"/>
        <w:spacing w:line="360" w:lineRule="auto"/>
      </w:pPr>
    </w:p>
    <w:p>
      <w:pPr>
        <w:spacing w:line="360" w:lineRule="auto"/>
      </w:pPr>
    </w:p>
    <w:p>
      <w:pPr>
        <w:pStyle w:val="4"/>
        <w:spacing w:line="360" w:lineRule="auto"/>
      </w:pPr>
    </w:p>
    <w:p>
      <w:pPr>
        <w:spacing w:line="360" w:lineRule="auto"/>
      </w:pPr>
    </w:p>
    <w:p>
      <w:pPr>
        <w:pStyle w:val="4"/>
        <w:spacing w:line="360" w:lineRule="auto"/>
      </w:pPr>
    </w:p>
    <w:p>
      <w:pPr>
        <w:spacing w:line="360" w:lineRule="auto"/>
      </w:pPr>
    </w:p>
    <w:p>
      <w:pPr>
        <w:pStyle w:val="4"/>
        <w:spacing w:line="360" w:lineRule="auto"/>
      </w:pPr>
    </w:p>
    <w:p>
      <w:pPr>
        <w:spacing w:line="360" w:lineRule="auto"/>
      </w:pPr>
    </w:p>
    <w:p>
      <w:pPr>
        <w:tabs>
          <w:tab w:val="left" w:pos="6300"/>
        </w:tabs>
        <w:snapToGrid w:val="0"/>
        <w:spacing w:line="360" w:lineRule="auto"/>
        <w:ind w:right="-1"/>
        <w:rPr>
          <w:rFonts w:ascii="宋体" w:hAnsi="宋体" w:cs="宋体"/>
          <w:sz w:val="24"/>
          <w:szCs w:val="24"/>
        </w:rPr>
      </w:pPr>
      <w:r>
        <w:rPr>
          <w:rFonts w:ascii="宋体" w:hAnsi="宋体" w:cs="宋体"/>
          <w:sz w:val="24"/>
          <w:szCs w:val="24"/>
        </w:rPr>
        <w:t>---------------------------------------------------------------------</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rPr>
          <w:rFonts w:ascii="仿宋_GB2312" w:hAnsi="仿宋_GB2312" w:eastAsia="仿宋_GB2312" w:cs="仿宋_GB2312"/>
          <w:sz w:val="32"/>
          <w:szCs w:val="32"/>
        </w:rPr>
      </w:pPr>
    </w:p>
    <w:p>
      <w:pPr>
        <w:tabs>
          <w:tab w:val="left" w:pos="6300"/>
        </w:tabs>
        <w:snapToGrid w:val="0"/>
        <w:spacing w:line="360" w:lineRule="auto"/>
        <w:ind w:right="480"/>
        <w:jc w:val="center"/>
        <w:rPr>
          <w:rFonts w:ascii="宋体" w:hAnsi="宋体" w:cs="宋体"/>
          <w:sz w:val="24"/>
          <w:szCs w:val="24"/>
        </w:rPr>
      </w:pPr>
      <w:r>
        <w:rPr>
          <w:rFonts w:hint="eastAsia" w:ascii="仿宋_GB2312" w:hAnsi="仿宋_GB2312" w:eastAsia="仿宋_GB2312" w:cs="仿宋_GB2312"/>
          <w:sz w:val="32"/>
          <w:szCs w:val="32"/>
        </w:rPr>
        <w:t>（结束）</w:t>
      </w:r>
    </w:p>
    <w:sectPr>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B06040202020202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080F3C52" w:usb2="00000016" w:usb3="00000000" w:csb0="0004001F" w:csb1="00000000"/>
  </w:font>
  <w:font w:name="微软雅黑 Light">
    <w:altName w:val="黑体"/>
    <w:panose1 w:val="020B0502040204020203"/>
    <w:charset w:val="86"/>
    <w:family w:val="swiss"/>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20B0604020202020204"/>
    <w:charset w:val="00"/>
    <w:family w:val="modern"/>
    <w:pitch w:val="default"/>
    <w:sig w:usb0="00000000" w:usb1="00000000" w:usb2="00000010" w:usb3="00000000" w:csb0="00040000" w:csb1="00000000"/>
  </w:font>
  <w:font w:name="楷体_GB2312">
    <w:altName w:val="楷体"/>
    <w:panose1 w:val="020B0604020202020204"/>
    <w:charset w:val="00"/>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20B0604020202020204"/>
    <w:charset w:val="00"/>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fill on="f" focussize="0,0"/>
              <v:stroke on="f" weight="0.5pt"/>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73137A4"/>
    <w:multiLevelType w:val="singleLevel"/>
    <w:tmpl w:val="273137A4"/>
    <w:lvl w:ilvl="0" w:tentative="0">
      <w:start w:val="2"/>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gutterAtTop/>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jOTE5ZDhjODc4MzkxZGVlMGNkZWNlNmRhMGEyZGMifQ=="/>
  </w:docVars>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80744"/>
    <w:rsid w:val="005C2802"/>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535E"/>
    <w:rsid w:val="00ED6923"/>
    <w:rsid w:val="00F10101"/>
    <w:rsid w:val="00F91500"/>
    <w:rsid w:val="00FC7767"/>
    <w:rsid w:val="00FD14FB"/>
    <w:rsid w:val="00FD2836"/>
    <w:rsid w:val="00FF7DDB"/>
    <w:rsid w:val="01E303F1"/>
    <w:rsid w:val="04880299"/>
    <w:rsid w:val="0742534E"/>
    <w:rsid w:val="07610150"/>
    <w:rsid w:val="08ED3546"/>
    <w:rsid w:val="0BAA1613"/>
    <w:rsid w:val="0C193B8E"/>
    <w:rsid w:val="0D2B61B4"/>
    <w:rsid w:val="0D9773A6"/>
    <w:rsid w:val="0EFE3F6B"/>
    <w:rsid w:val="0FA41F18"/>
    <w:rsid w:val="101E0686"/>
    <w:rsid w:val="11247572"/>
    <w:rsid w:val="157B5B07"/>
    <w:rsid w:val="15C34AB0"/>
    <w:rsid w:val="1B583D8E"/>
    <w:rsid w:val="1C0E01AF"/>
    <w:rsid w:val="227B0BEC"/>
    <w:rsid w:val="22ED3DBE"/>
    <w:rsid w:val="282662BB"/>
    <w:rsid w:val="2A9A00C1"/>
    <w:rsid w:val="31AE3139"/>
    <w:rsid w:val="31D874D8"/>
    <w:rsid w:val="348D10A9"/>
    <w:rsid w:val="34CC3626"/>
    <w:rsid w:val="39D961DF"/>
    <w:rsid w:val="3B0D21A6"/>
    <w:rsid w:val="3E41473A"/>
    <w:rsid w:val="3EDB7D99"/>
    <w:rsid w:val="3FCD46EF"/>
    <w:rsid w:val="406B1E48"/>
    <w:rsid w:val="411B1F4A"/>
    <w:rsid w:val="41C31810"/>
    <w:rsid w:val="43260821"/>
    <w:rsid w:val="44A1052F"/>
    <w:rsid w:val="45FB04BF"/>
    <w:rsid w:val="4BC9209C"/>
    <w:rsid w:val="4E99569F"/>
    <w:rsid w:val="52157E66"/>
    <w:rsid w:val="565C42B5"/>
    <w:rsid w:val="57216905"/>
    <w:rsid w:val="585D2567"/>
    <w:rsid w:val="59FE5684"/>
    <w:rsid w:val="5A9515D1"/>
    <w:rsid w:val="5B8C0E98"/>
    <w:rsid w:val="5BFDB513"/>
    <w:rsid w:val="5EF141EA"/>
    <w:rsid w:val="620D0B5A"/>
    <w:rsid w:val="639635F7"/>
    <w:rsid w:val="65F91B55"/>
    <w:rsid w:val="67B15328"/>
    <w:rsid w:val="6C6B7899"/>
    <w:rsid w:val="71287CA7"/>
    <w:rsid w:val="7183443D"/>
    <w:rsid w:val="751E519F"/>
    <w:rsid w:val="76DB3120"/>
    <w:rsid w:val="7927265A"/>
    <w:rsid w:val="7B214D90"/>
    <w:rsid w:val="7DAB6BB7"/>
    <w:rsid w:val="7DD02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93"/>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autoRedefine/>
    <w:semiHidden/>
    <w:unhideWhenUsed/>
    <w:qFormat/>
    <w:uiPriority w:val="1"/>
  </w:style>
  <w:style w:type="table" w:default="1" w:styleId="57">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5"/>
    <w:autoRedefine/>
    <w:qFormat/>
    <w:uiPriority w:val="0"/>
    <w:pPr>
      <w:adjustRightInd w:val="0"/>
      <w:spacing w:line="360" w:lineRule="atLeast"/>
      <w:jc w:val="left"/>
      <w:textAlignment w:val="baseline"/>
    </w:pPr>
    <w:rPr>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autoRedefine/>
    <w:qFormat/>
    <w:uiPriority w:val="0"/>
    <w:rPr>
      <w:rFonts w:ascii="仿宋_GB2312" w:eastAsia="仿宋_GB2312"/>
      <w:sz w:val="32"/>
    </w:rPr>
  </w:style>
  <w:style w:type="paragraph" w:styleId="23">
    <w:name w:val="Body Text Indent"/>
    <w:basedOn w:val="1"/>
    <w:link w:val="82"/>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89"/>
    <w:autoRedefine/>
    <w:qFormat/>
    <w:uiPriority w:val="0"/>
    <w:rPr>
      <w:rFonts w:ascii="宋体" w:hAnsi="Courier New"/>
    </w:rPr>
  </w:style>
  <w:style w:type="paragraph" w:styleId="31">
    <w:name w:val="toc 8"/>
    <w:basedOn w:val="1"/>
    <w:next w:val="1"/>
    <w:autoRedefine/>
    <w:qFormat/>
    <w:uiPriority w:val="0"/>
    <w:pPr>
      <w:ind w:left="2940" w:leftChars="1400"/>
    </w:pPr>
  </w:style>
  <w:style w:type="paragraph" w:styleId="32">
    <w:name w:val="Date"/>
    <w:basedOn w:val="1"/>
    <w:next w:val="1"/>
    <w:link w:val="109"/>
    <w:autoRedefine/>
    <w:qFormat/>
    <w:uiPriority w:val="99"/>
  </w:style>
  <w:style w:type="paragraph" w:styleId="33">
    <w:name w:val="Body Text Indent 2"/>
    <w:basedOn w:val="1"/>
    <w:link w:val="71"/>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link w:val="85"/>
    <w:autoRedefine/>
    <w:qFormat/>
    <w:uiPriority w:val="0"/>
    <w:pPr>
      <w:tabs>
        <w:tab w:val="center" w:pos="4153"/>
        <w:tab w:val="right" w:pos="8306"/>
      </w:tabs>
      <w:snapToGrid w:val="0"/>
      <w:jc w:val="left"/>
    </w:pPr>
    <w:rPr>
      <w:sz w:val="18"/>
    </w:rPr>
  </w:style>
  <w:style w:type="paragraph" w:styleId="36">
    <w:name w:val="header"/>
    <w:basedOn w:val="1"/>
    <w:link w:val="11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69"/>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rPr>
  </w:style>
  <w:style w:type="paragraph" w:styleId="53">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1"/>
    <w:autoRedefine/>
    <w:qFormat/>
    <w:uiPriority w:val="0"/>
    <w:pPr>
      <w:spacing w:line="360" w:lineRule="auto"/>
      <w:ind w:firstLine="420"/>
    </w:pPr>
    <w:rPr>
      <w:rFonts w:ascii="宋体" w:hAnsi="宋体"/>
      <w:sz w:val="24"/>
    </w:rPr>
  </w:style>
  <w:style w:type="paragraph" w:styleId="56">
    <w:name w:val="Body Text First Indent 2"/>
    <w:basedOn w:val="23"/>
    <w:link w:val="81"/>
    <w:autoRedefine/>
    <w:qFormat/>
    <w:uiPriority w:val="0"/>
    <w:pPr>
      <w:spacing w:after="120" w:line="240" w:lineRule="auto"/>
      <w:ind w:left="420" w:leftChars="200" w:firstLine="420" w:firstLineChars="200"/>
    </w:pPr>
  </w:style>
  <w:style w:type="table" w:styleId="58">
    <w:name w:val="Table Grid"/>
    <w:basedOn w:val="5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333333"/>
      <w:u w:val="none"/>
    </w:rPr>
  </w:style>
  <w:style w:type="character" w:styleId="63">
    <w:name w:val="Emphasis"/>
    <w:autoRedefine/>
    <w:qFormat/>
    <w:uiPriority w:val="0"/>
    <w:rPr>
      <w:i/>
    </w:rPr>
  </w:style>
  <w:style w:type="character" w:styleId="64">
    <w:name w:val="Hyperlink"/>
    <w:autoRedefine/>
    <w:qFormat/>
    <w:uiPriority w:val="99"/>
    <w:rPr>
      <w:color w:val="333333"/>
      <w:u w:val="non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autoRedefine/>
    <w:qFormat/>
    <w:uiPriority w:val="0"/>
    <w:rPr>
      <w:rFonts w:ascii="仿宋_GB2312" w:eastAsia="仿宋_GB2312"/>
      <w:kern w:val="2"/>
      <w:sz w:val="32"/>
    </w:rPr>
  </w:style>
  <w:style w:type="character" w:customStyle="1" w:styleId="69">
    <w:name w:val="脚注文本 字符"/>
    <w:link w:val="40"/>
    <w:autoRedefine/>
    <w:qFormat/>
    <w:uiPriority w:val="0"/>
    <w:rPr>
      <w:kern w:val="2"/>
      <w:sz w:val="18"/>
    </w:rPr>
  </w:style>
  <w:style w:type="character" w:customStyle="1" w:styleId="70">
    <w:name w:val="Char Char2"/>
    <w:autoRedefine/>
    <w:qFormat/>
    <w:uiPriority w:val="0"/>
    <w:rPr>
      <w:rFonts w:eastAsia="宋体"/>
      <w:kern w:val="2"/>
      <w:sz w:val="18"/>
      <w:lang w:val="en-US" w:eastAsia="zh-CN"/>
    </w:rPr>
  </w:style>
  <w:style w:type="character" w:customStyle="1" w:styleId="71">
    <w:name w:val="正文文本缩进 2 字符"/>
    <w:link w:val="33"/>
    <w:autoRedefine/>
    <w:qFormat/>
    <w:uiPriority w:val="0"/>
    <w:rPr>
      <w:kern w:val="2"/>
      <w:sz w:val="28"/>
    </w:rPr>
  </w:style>
  <w:style w:type="character" w:customStyle="1" w:styleId="72">
    <w:name w:val="Char Char"/>
    <w:autoRedefine/>
    <w:qFormat/>
    <w:uiPriority w:val="0"/>
    <w:rPr>
      <w:rFonts w:ascii="宋体" w:hAnsi="宋体" w:eastAsia="宋体"/>
      <w:kern w:val="2"/>
      <w:sz w:val="24"/>
      <w:lang w:val="en-US" w:eastAsia="zh-CN" w:bidi="ar-SA"/>
    </w:rPr>
  </w:style>
  <w:style w:type="character" w:customStyle="1" w:styleId="73">
    <w:name w:val="Table Text Char"/>
    <w:autoRedefine/>
    <w:qFormat/>
    <w:uiPriority w:val="0"/>
    <w:rPr>
      <w:rFonts w:ascii="Arial" w:hAnsi="Arial"/>
      <w:kern w:val="2"/>
      <w:sz w:val="18"/>
      <w:lang w:val="en-US" w:eastAsia="zh-CN" w:bidi="ar-SA"/>
    </w:rPr>
  </w:style>
  <w:style w:type="character" w:customStyle="1" w:styleId="74">
    <w:name w:val="批注主题 字符"/>
    <w:basedOn w:val="75"/>
    <w:link w:val="54"/>
    <w:autoRedefine/>
    <w:qFormat/>
    <w:uiPriority w:val="0"/>
    <w:rPr>
      <w:sz w:val="24"/>
    </w:rPr>
  </w:style>
  <w:style w:type="character" w:customStyle="1" w:styleId="75">
    <w:name w:val="批注文字 字符1"/>
    <w:link w:val="19"/>
    <w:autoRedefine/>
    <w:qFormat/>
    <w:uiPriority w:val="0"/>
    <w:rPr>
      <w:sz w:val="24"/>
    </w:rPr>
  </w:style>
  <w:style w:type="character" w:customStyle="1" w:styleId="76">
    <w:name w:val="标书正文:  0.74 厘米 Char1"/>
    <w:autoRedefine/>
    <w:qFormat/>
    <w:uiPriority w:val="0"/>
    <w:rPr>
      <w:rFonts w:eastAsia="宋体"/>
      <w:kern w:val="2"/>
      <w:sz w:val="24"/>
      <w:lang w:val="en-US" w:eastAsia="zh-CN"/>
    </w:rPr>
  </w:style>
  <w:style w:type="character" w:customStyle="1" w:styleId="77">
    <w:name w:val="Char Char11"/>
    <w:autoRedefine/>
    <w:qFormat/>
    <w:uiPriority w:val="0"/>
    <w:rPr>
      <w:rFonts w:ascii="宋体"/>
      <w:kern w:val="2"/>
      <w:sz w:val="28"/>
    </w:rPr>
  </w:style>
  <w:style w:type="character" w:customStyle="1" w:styleId="78">
    <w:name w:val="Char Char7"/>
    <w:autoRedefine/>
    <w:qFormat/>
    <w:uiPriority w:val="0"/>
    <w:rPr>
      <w:rFonts w:ascii="宋体" w:hAnsi="宋体" w:eastAsia="宋体"/>
      <w:kern w:val="2"/>
      <w:sz w:val="28"/>
    </w:rPr>
  </w:style>
  <w:style w:type="character" w:customStyle="1" w:styleId="79">
    <w:name w:val="文字 Char"/>
    <w:autoRedefine/>
    <w:qFormat/>
    <w:uiPriority w:val="0"/>
    <w:rPr>
      <w:rFonts w:ascii="宋体"/>
      <w:kern w:val="2"/>
      <w:sz w:val="28"/>
    </w:rPr>
  </w:style>
  <w:style w:type="character" w:customStyle="1" w:styleId="80">
    <w:name w:val="Char Char5"/>
    <w:autoRedefine/>
    <w:qFormat/>
    <w:uiPriority w:val="0"/>
    <w:rPr>
      <w:rFonts w:ascii="Arial" w:hAnsi="Arial" w:eastAsia="宋体"/>
      <w:b/>
      <w:smallCaps/>
      <w:kern w:val="28"/>
      <w:sz w:val="36"/>
      <w:lang w:val="en-US" w:eastAsia="en-US"/>
    </w:rPr>
  </w:style>
  <w:style w:type="character" w:customStyle="1" w:styleId="81">
    <w:name w:val="正文文本首行缩进 2 字符"/>
    <w:basedOn w:val="82"/>
    <w:link w:val="56"/>
    <w:autoRedefine/>
    <w:qFormat/>
    <w:uiPriority w:val="0"/>
    <w:rPr>
      <w:kern w:val="2"/>
      <w:sz w:val="44"/>
    </w:rPr>
  </w:style>
  <w:style w:type="character" w:customStyle="1" w:styleId="82">
    <w:name w:val="正文文本缩进 字符"/>
    <w:link w:val="23"/>
    <w:autoRedefine/>
    <w:qFormat/>
    <w:uiPriority w:val="0"/>
    <w:rPr>
      <w:kern w:val="2"/>
      <w:sz w:val="44"/>
    </w:rPr>
  </w:style>
  <w:style w:type="character" w:customStyle="1" w:styleId="83">
    <w:name w:val="font61"/>
    <w:autoRedefine/>
    <w:qFormat/>
    <w:uiPriority w:val="0"/>
    <w:rPr>
      <w:rFonts w:hint="eastAsia" w:ascii="微软雅黑" w:hAnsi="微软雅黑" w:eastAsia="微软雅黑" w:cs="微软雅黑"/>
      <w:color w:val="000000"/>
      <w:sz w:val="24"/>
      <w:szCs w:val="24"/>
      <w:u w:val="none"/>
    </w:rPr>
  </w:style>
  <w:style w:type="character" w:customStyle="1" w:styleId="84">
    <w:name w:val="title_emph1"/>
    <w:autoRedefine/>
    <w:qFormat/>
    <w:uiPriority w:val="0"/>
    <w:rPr>
      <w:rFonts w:hint="default" w:ascii="Arial" w:hAnsi="Arial"/>
      <w:b/>
      <w:sz w:val="20"/>
    </w:rPr>
  </w:style>
  <w:style w:type="character" w:customStyle="1" w:styleId="85">
    <w:name w:val="页脚 字符"/>
    <w:link w:val="35"/>
    <w:autoRedefine/>
    <w:qFormat/>
    <w:uiPriority w:val="99"/>
    <w:rPr>
      <w:kern w:val="2"/>
      <w:sz w:val="18"/>
    </w:rPr>
  </w:style>
  <w:style w:type="character" w:customStyle="1" w:styleId="86">
    <w:name w:val="Comment Text Char"/>
    <w:autoRedefine/>
    <w:semiHidden/>
    <w:qFormat/>
    <w:locked/>
    <w:uiPriority w:val="0"/>
    <w:rPr>
      <w:rFonts w:ascii="Times New Roman" w:hAnsi="Times New Roman" w:cs="Times New Roman"/>
      <w:sz w:val="20"/>
      <w:szCs w:val="20"/>
    </w:rPr>
  </w:style>
  <w:style w:type="character" w:customStyle="1" w:styleId="87">
    <w:name w:val="v151"/>
    <w:autoRedefine/>
    <w:qFormat/>
    <w:uiPriority w:val="0"/>
    <w:rPr>
      <w:sz w:val="18"/>
    </w:rPr>
  </w:style>
  <w:style w:type="character" w:customStyle="1" w:styleId="88">
    <w:name w:val="font1"/>
    <w:autoRedefine/>
    <w:qFormat/>
    <w:uiPriority w:val="0"/>
    <w:rPr>
      <w:color w:val="000000"/>
      <w:sz w:val="18"/>
    </w:rPr>
  </w:style>
  <w:style w:type="character" w:customStyle="1" w:styleId="89">
    <w:name w:val="纯文本 字符"/>
    <w:link w:val="30"/>
    <w:autoRedefine/>
    <w:qFormat/>
    <w:locked/>
    <w:uiPriority w:val="99"/>
    <w:rPr>
      <w:rFonts w:ascii="宋体" w:hAnsi="Courier New"/>
      <w:kern w:val="2"/>
      <w:sz w:val="21"/>
    </w:rPr>
  </w:style>
  <w:style w:type="character" w:customStyle="1" w:styleId="90">
    <w:name w:val="Char Char Char Char Char Char Char Char Char"/>
    <w:autoRedefine/>
    <w:qFormat/>
    <w:uiPriority w:val="0"/>
    <w:rPr>
      <w:rFonts w:ascii="宋体" w:hAnsi="宋体" w:eastAsia="宋体"/>
      <w:kern w:val="2"/>
      <w:sz w:val="24"/>
      <w:lang w:val="en-US" w:eastAsia="zh-CN" w:bidi="ar-SA"/>
    </w:rPr>
  </w:style>
  <w:style w:type="character" w:customStyle="1" w:styleId="91">
    <w:name w:val="Table Text Char Char Char Char"/>
    <w:link w:val="92"/>
    <w:autoRedefine/>
    <w:qFormat/>
    <w:uiPriority w:val="0"/>
    <w:rPr>
      <w:rFonts w:ascii="Arial" w:hAnsi="Arial"/>
      <w:kern w:val="2"/>
      <w:sz w:val="18"/>
      <w:lang w:val="en-US" w:eastAsia="zh-CN" w:bidi="ar-SA"/>
    </w:rPr>
  </w:style>
  <w:style w:type="paragraph" w:customStyle="1" w:styleId="92">
    <w:name w:val="Table Text"/>
    <w:link w:val="9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3"/>
    <w:autoRedefine/>
    <w:qFormat/>
    <w:uiPriority w:val="0"/>
    <w:rPr>
      <w:rFonts w:ascii="Arial" w:hAnsi="Arial" w:eastAsia="黑体"/>
      <w:b/>
      <w:kern w:val="2"/>
      <w:sz w:val="32"/>
    </w:rPr>
  </w:style>
  <w:style w:type="character" w:customStyle="1" w:styleId="94">
    <w:name w:val="H2 Char"/>
    <w:autoRedefine/>
    <w:qFormat/>
    <w:uiPriority w:val="0"/>
    <w:rPr>
      <w:rFonts w:ascii="Arial" w:hAnsi="Arial" w:eastAsia="宋体"/>
      <w:kern w:val="2"/>
      <w:sz w:val="28"/>
      <w:lang w:val="en-US" w:eastAsia="zh-CN"/>
    </w:rPr>
  </w:style>
  <w:style w:type="character" w:customStyle="1" w:styleId="95">
    <w:name w:val="top-det1"/>
    <w:autoRedefine/>
    <w:qFormat/>
    <w:uiPriority w:val="0"/>
    <w:rPr>
      <w:b/>
      <w:color w:val="000000"/>
    </w:rPr>
  </w:style>
  <w:style w:type="character" w:customStyle="1" w:styleId="96">
    <w:name w:val="批注文字 字符"/>
    <w:autoRedefine/>
    <w:qFormat/>
    <w:uiPriority w:val="0"/>
    <w:rPr>
      <w:sz w:val="24"/>
    </w:rPr>
  </w:style>
  <w:style w:type="character" w:customStyle="1" w:styleId="97">
    <w:name w:val="标题 3 字符1"/>
    <w:link w:val="4"/>
    <w:autoRedefine/>
    <w:qFormat/>
    <w:uiPriority w:val="0"/>
    <w:rPr>
      <w:rFonts w:eastAsia="宋体"/>
      <w:b/>
      <w:kern w:val="2"/>
      <w:sz w:val="32"/>
      <w:lang w:val="en-US" w:eastAsia="zh-CN"/>
    </w:rPr>
  </w:style>
  <w:style w:type="character" w:customStyle="1" w:styleId="98">
    <w:name w:val="crowed11"/>
    <w:autoRedefine/>
    <w:qFormat/>
    <w:uiPriority w:val="0"/>
    <w:rPr>
      <w:rFonts w:hint="default"/>
      <w:sz w:val="24"/>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标题 2 字符"/>
    <w:autoRedefine/>
    <w:qFormat/>
    <w:uiPriority w:val="99"/>
    <w:rPr>
      <w:rFonts w:ascii="Arial" w:hAnsi="Arial" w:eastAsia="黑体"/>
      <w:b/>
      <w:kern w:val="2"/>
      <w:sz w:val="32"/>
    </w:rPr>
  </w:style>
  <w:style w:type="character" w:customStyle="1" w:styleId="101">
    <w:name w:val="Table Heading Char Char"/>
    <w:autoRedefine/>
    <w:qFormat/>
    <w:uiPriority w:val="0"/>
    <w:rPr>
      <w:rFonts w:ascii="Arial" w:hAnsi="Arial" w:eastAsia="黑体"/>
      <w:kern w:val="2"/>
      <w:sz w:val="18"/>
      <w:lang w:val="en-US" w:eastAsia="zh-CN"/>
    </w:rPr>
  </w:style>
  <w:style w:type="character" w:customStyle="1" w:styleId="102">
    <w:name w:val="文字 Char Char"/>
    <w:link w:val="103"/>
    <w:autoRedefine/>
    <w:qFormat/>
    <w:uiPriority w:val="0"/>
    <w:rPr>
      <w:rFonts w:ascii="宋体"/>
      <w:kern w:val="2"/>
      <w:sz w:val="28"/>
    </w:rPr>
  </w:style>
  <w:style w:type="paragraph" w:customStyle="1" w:styleId="103">
    <w:name w:val="文字"/>
    <w:basedOn w:val="1"/>
    <w:link w:val="102"/>
    <w:autoRedefine/>
    <w:qFormat/>
    <w:uiPriority w:val="0"/>
    <w:pPr>
      <w:tabs>
        <w:tab w:val="left" w:pos="8520"/>
      </w:tabs>
      <w:spacing w:line="312" w:lineRule="auto"/>
      <w:ind w:right="-210" w:firstLine="556"/>
    </w:pPr>
    <w:rPr>
      <w:rFonts w:ascii="宋体"/>
    </w:rPr>
  </w:style>
  <w:style w:type="character" w:customStyle="1" w:styleId="104">
    <w:name w:val="样式 宋体"/>
    <w:autoRedefine/>
    <w:qFormat/>
    <w:uiPriority w:val="0"/>
    <w:rPr>
      <w:rFonts w:ascii="宋体" w:hAnsi="宋体" w:eastAsia="宋体"/>
      <w:sz w:val="28"/>
    </w:rPr>
  </w:style>
  <w:style w:type="character" w:customStyle="1" w:styleId="105">
    <w:name w:val="正文 + 三号 Char"/>
    <w:autoRedefine/>
    <w:qFormat/>
    <w:uiPriority w:val="0"/>
    <w:rPr>
      <w:rFonts w:eastAsia="宋体"/>
      <w:kern w:val="2"/>
      <w:sz w:val="21"/>
      <w:lang w:val="en-US" w:eastAsia="zh-CN"/>
    </w:rPr>
  </w:style>
  <w:style w:type="character" w:customStyle="1" w:styleId="106">
    <w:name w:val="小 Char"/>
    <w:autoRedefine/>
    <w:qFormat/>
    <w:uiPriority w:val="0"/>
    <w:rPr>
      <w:rFonts w:ascii="宋体" w:hAnsi="Courier New" w:eastAsia="宋体"/>
      <w:kern w:val="2"/>
      <w:sz w:val="21"/>
      <w:lang w:val="en-US" w:eastAsia="zh-CN" w:bidi="ar-SA"/>
    </w:rPr>
  </w:style>
  <w:style w:type="character" w:customStyle="1" w:styleId="107">
    <w:name w:val="标题 3 字符"/>
    <w:autoRedefine/>
    <w:qFormat/>
    <w:uiPriority w:val="0"/>
    <w:rPr>
      <w:rFonts w:eastAsia="宋体"/>
      <w:b/>
      <w:kern w:val="2"/>
      <w:sz w:val="32"/>
      <w:lang w:val="en-US" w:eastAsia="zh-CN"/>
    </w:rPr>
  </w:style>
  <w:style w:type="character" w:customStyle="1" w:styleId="108">
    <w:name w:val="content-white1"/>
    <w:autoRedefine/>
    <w:qFormat/>
    <w:uiPriority w:val="0"/>
    <w:rPr>
      <w:color w:val="auto"/>
      <w:sz w:val="18"/>
      <w:u w:val="none"/>
    </w:rPr>
  </w:style>
  <w:style w:type="character" w:customStyle="1" w:styleId="109">
    <w:name w:val="日期 字符"/>
    <w:link w:val="32"/>
    <w:autoRedefine/>
    <w:qFormat/>
    <w:uiPriority w:val="99"/>
    <w:rPr>
      <w:kern w:val="2"/>
      <w:sz w:val="28"/>
    </w:rPr>
  </w:style>
  <w:style w:type="character" w:customStyle="1" w:styleId="110">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6"/>
    <w:autoRedefine/>
    <w:qFormat/>
    <w:uiPriority w:val="99"/>
    <w:rPr>
      <w:kern w:val="2"/>
      <w:sz w:val="18"/>
    </w:rPr>
  </w:style>
  <w:style w:type="character" w:customStyle="1" w:styleId="112">
    <w:name w:val="Char Char4"/>
    <w:autoRedefine/>
    <w:qFormat/>
    <w:uiPriority w:val="0"/>
    <w:rPr>
      <w:rFonts w:eastAsia="宋体"/>
      <w:b/>
      <w:kern w:val="2"/>
      <w:sz w:val="21"/>
      <w:lang w:val="en-US" w:eastAsia="zh-CN"/>
    </w:rPr>
  </w:style>
  <w:style w:type="character" w:customStyle="1" w:styleId="113">
    <w:name w:val="未命名11"/>
    <w:autoRedefine/>
    <w:qFormat/>
    <w:uiPriority w:val="0"/>
    <w:rPr>
      <w:color w:val="77FFFF"/>
      <w:sz w:val="24"/>
    </w:rPr>
  </w:style>
  <w:style w:type="character" w:customStyle="1" w:styleId="114">
    <w:name w:val="font21"/>
    <w:autoRedefine/>
    <w:qFormat/>
    <w:uiPriority w:val="0"/>
    <w:rPr>
      <w:rFonts w:hint="default" w:ascii="Times New Roman" w:hAnsi="Times New Roman" w:cs="Times New Roman"/>
      <w:color w:val="000000"/>
      <w:sz w:val="24"/>
      <w:szCs w:val="24"/>
      <w:u w:val="none"/>
    </w:rPr>
  </w:style>
  <w:style w:type="character" w:customStyle="1" w:styleId="115">
    <w:name w:val="Char Char3"/>
    <w:autoRedefine/>
    <w:qFormat/>
    <w:uiPriority w:val="0"/>
    <w:rPr>
      <w:rFonts w:eastAsia="宋体"/>
      <w:kern w:val="2"/>
      <w:sz w:val="18"/>
      <w:lang w:val="en-US" w:eastAsia="zh-CN"/>
    </w:rPr>
  </w:style>
  <w:style w:type="character" w:customStyle="1" w:styleId="116">
    <w:name w:val="Table Text Char1 Char Char"/>
    <w:autoRedefine/>
    <w:qFormat/>
    <w:uiPriority w:val="0"/>
    <w:rPr>
      <w:rFonts w:ascii="Arial" w:hAnsi="Arial"/>
      <w:kern w:val="2"/>
      <w:sz w:val="18"/>
      <w:lang w:val="en-US" w:eastAsia="zh-CN" w:bidi="ar-SA"/>
    </w:rPr>
  </w:style>
  <w:style w:type="paragraph" w:customStyle="1" w:styleId="11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autoRedefine/>
    <w:qFormat/>
    <w:uiPriority w:val="0"/>
    <w:rPr>
      <w:rFonts w:ascii="Tahoma" w:hAnsi="Tahoma"/>
      <w:sz w:val="24"/>
    </w:rPr>
  </w:style>
  <w:style w:type="paragraph" w:customStyle="1" w:styleId="12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autoRedefine/>
    <w:qFormat/>
    <w:uiPriority w:val="0"/>
    <w:pPr>
      <w:adjustRightInd w:val="0"/>
      <w:jc w:val="left"/>
    </w:pPr>
    <w:rPr>
      <w:rFonts w:ascii="宋体" w:hAnsi="宋体"/>
      <w:kern w:val="0"/>
    </w:rPr>
  </w:style>
  <w:style w:type="paragraph" w:customStyle="1" w:styleId="125">
    <w:name w:val="正文表格"/>
    <w:basedOn w:val="1"/>
    <w:autoRedefine/>
    <w:qFormat/>
    <w:uiPriority w:val="0"/>
    <w:pPr>
      <w:adjustRightInd w:val="0"/>
      <w:spacing w:before="40" w:after="40"/>
    </w:pPr>
    <w:rPr>
      <w:sz w:val="24"/>
    </w:rPr>
  </w:style>
  <w:style w:type="paragraph" w:customStyle="1" w:styleId="126">
    <w:name w:val="Char1 Char Char Char"/>
    <w:basedOn w:val="1"/>
    <w:autoRedefine/>
    <w:qFormat/>
    <w:uiPriority w:val="0"/>
    <w:rPr>
      <w:rFonts w:ascii="Tahoma" w:hAnsi="Tahoma"/>
      <w:sz w:val="24"/>
    </w:rPr>
  </w:style>
  <w:style w:type="paragraph" w:customStyle="1" w:styleId="127">
    <w:name w:val="af"/>
    <w:basedOn w:val="1"/>
    <w:autoRedefine/>
    <w:qFormat/>
    <w:uiPriority w:val="0"/>
    <w:pPr>
      <w:widowControl/>
      <w:spacing w:line="300" w:lineRule="atLeast"/>
      <w:jc w:val="left"/>
    </w:pPr>
    <w:rPr>
      <w:rFonts w:ascii="宋体" w:hAnsi="宋体"/>
      <w:kern w:val="0"/>
      <w:sz w:val="18"/>
    </w:rPr>
  </w:style>
  <w:style w:type="paragraph" w:customStyle="1" w:styleId="128">
    <w:name w:val="Title - Revision"/>
    <w:basedOn w:val="53"/>
    <w:autoRedefine/>
    <w:qFormat/>
    <w:uiPriority w:val="0"/>
    <w:pPr>
      <w:spacing w:before="720"/>
    </w:pPr>
  </w:style>
  <w:style w:type="paragraph" w:customStyle="1" w:styleId="129">
    <w:name w:val="1.正文"/>
    <w:basedOn w:val="1"/>
    <w:autoRedefine/>
    <w:qFormat/>
    <w:uiPriority w:val="0"/>
    <w:pPr>
      <w:spacing w:line="360" w:lineRule="auto"/>
      <w:ind w:left="540" w:leftChars="225" w:firstLine="540" w:firstLineChars="225"/>
    </w:pPr>
    <w:rPr>
      <w:sz w:val="24"/>
    </w:rPr>
  </w:style>
  <w:style w:type="paragraph" w:customStyle="1" w:styleId="130">
    <w:name w:val="Title - Date"/>
    <w:basedOn w:val="53"/>
    <w:next w:val="1"/>
    <w:autoRedefine/>
    <w:qFormat/>
    <w:uiPriority w:val="0"/>
    <w:pPr>
      <w:spacing w:before="240" w:after="720"/>
    </w:pPr>
    <w:rPr>
      <w:sz w:val="28"/>
    </w:rPr>
  </w:style>
  <w:style w:type="paragraph" w:customStyle="1" w:styleId="131">
    <w:name w:val="00"/>
    <w:basedOn w:val="1"/>
    <w:autoRedefine/>
    <w:qFormat/>
    <w:uiPriority w:val="0"/>
    <w:pPr>
      <w:autoSpaceDE w:val="0"/>
      <w:autoSpaceDN w:val="0"/>
      <w:adjustRightInd w:val="0"/>
      <w:jc w:val="left"/>
    </w:pPr>
    <w:rPr>
      <w:rFonts w:ascii="黑体" w:eastAsia="黑体"/>
      <w:b/>
      <w:kern w:val="0"/>
      <w:sz w:val="20"/>
    </w:rPr>
  </w:style>
  <w:style w:type="paragraph" w:customStyle="1" w:styleId="132">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autoRedefine/>
    <w:qFormat/>
    <w:uiPriority w:val="0"/>
    <w:pPr>
      <w:adjustRightInd w:val="0"/>
      <w:spacing w:before="120"/>
      <w:ind w:firstLine="420"/>
      <w:textAlignment w:val="baseline"/>
    </w:pPr>
    <w:rPr>
      <w:sz w:val="24"/>
    </w:rPr>
  </w:style>
  <w:style w:type="paragraph" w:customStyle="1" w:styleId="13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autoRedefine/>
    <w:qFormat/>
    <w:uiPriority w:val="0"/>
    <w:pPr>
      <w:spacing w:before="60" w:after="60" w:line="360" w:lineRule="auto"/>
      <w:ind w:left="0" w:firstLine="482"/>
    </w:pPr>
    <w:rPr>
      <w:rFonts w:ascii="Arial" w:hAnsi="Arial"/>
      <w:sz w:val="24"/>
    </w:rPr>
  </w:style>
  <w:style w:type="paragraph" w:customStyle="1" w:styleId="141">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42">
    <w:name w:val="表头文本"/>
    <w:autoRedefine/>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autoRedefine/>
    <w:qFormat/>
    <w:uiPriority w:val="0"/>
    <w:pPr>
      <w:tabs>
        <w:tab w:val="left" w:pos="360"/>
      </w:tabs>
    </w:pPr>
    <w:rPr>
      <w:sz w:val="24"/>
    </w:rPr>
  </w:style>
  <w:style w:type="paragraph" w:customStyle="1" w:styleId="147">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autoRedefine/>
    <w:qFormat/>
    <w:uiPriority w:val="0"/>
    <w:rPr>
      <w:rFonts w:ascii="Tahoma" w:hAnsi="Tahoma"/>
      <w:sz w:val="24"/>
    </w:rPr>
  </w:style>
  <w:style w:type="paragraph" w:customStyle="1" w:styleId="149">
    <w:name w:val="表头样式"/>
    <w:basedOn w:val="1"/>
    <w:autoRedefine/>
    <w:qFormat/>
    <w:uiPriority w:val="0"/>
    <w:pPr>
      <w:autoSpaceDE w:val="0"/>
      <w:autoSpaceDN w:val="0"/>
      <w:adjustRightInd w:val="0"/>
      <w:spacing w:line="360" w:lineRule="auto"/>
      <w:jc w:val="left"/>
    </w:pPr>
    <w:rPr>
      <w:b/>
      <w:kern w:val="0"/>
    </w:rPr>
  </w:style>
  <w:style w:type="paragraph" w:customStyle="1" w:styleId="15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autoRedefine/>
    <w:qFormat/>
    <w:uiPriority w:val="0"/>
    <w:pPr>
      <w:adjustRightInd w:val="0"/>
    </w:pPr>
    <w:rPr>
      <w:color w:val="000000"/>
      <w:lang w:val="en-GB"/>
    </w:rPr>
  </w:style>
  <w:style w:type="paragraph" w:customStyle="1" w:styleId="153">
    <w:name w:val="默认段落字体 Para Char Char Char Char Char Char Char"/>
    <w:basedOn w:val="1"/>
    <w:autoRedefine/>
    <w:qFormat/>
    <w:uiPriority w:val="0"/>
    <w:rPr>
      <w:rFonts w:ascii="Tahoma" w:hAnsi="Tahoma"/>
      <w:sz w:val="24"/>
    </w:rPr>
  </w:style>
  <w:style w:type="paragraph" w:customStyle="1" w:styleId="154">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autoRedefine/>
    <w:qFormat/>
    <w:uiPriority w:val="0"/>
    <w:pPr>
      <w:spacing w:before="156" w:beforeLines="50" w:line="360" w:lineRule="auto"/>
      <w:ind w:firstLine="200" w:firstLineChars="200"/>
    </w:pPr>
    <w:rPr>
      <w:spacing w:val="2"/>
      <w:sz w:val="24"/>
    </w:rPr>
  </w:style>
  <w:style w:type="paragraph" w:customStyle="1" w:styleId="159">
    <w:name w:val="文章正文"/>
    <w:basedOn w:val="1"/>
    <w:autoRedefine/>
    <w:qFormat/>
    <w:uiPriority w:val="0"/>
    <w:pPr>
      <w:ind w:firstLine="560" w:firstLineChars="200"/>
    </w:pPr>
    <w:rPr>
      <w:rFonts w:ascii="仿宋_GB2312" w:hAnsi="宋体" w:eastAsia="仿宋_GB2312"/>
      <w:color w:val="000000"/>
    </w:rPr>
  </w:style>
  <w:style w:type="paragraph" w:customStyle="1" w:styleId="160">
    <w:name w:val="Char"/>
    <w:basedOn w:val="1"/>
    <w:autoRedefine/>
    <w:qFormat/>
    <w:uiPriority w:val="0"/>
    <w:pPr>
      <w:spacing w:line="240" w:lineRule="atLeast"/>
      <w:ind w:left="420" w:firstLine="420"/>
    </w:pPr>
    <w:rPr>
      <w:kern w:val="0"/>
    </w:rPr>
  </w:style>
  <w:style w:type="paragraph" w:customStyle="1" w:styleId="161">
    <w:name w:val="列表项目"/>
    <w:basedOn w:val="1"/>
    <w:autoRedefine/>
    <w:qFormat/>
    <w:uiPriority w:val="0"/>
    <w:pPr>
      <w:tabs>
        <w:tab w:val="left" w:pos="420"/>
      </w:tabs>
      <w:spacing w:line="288" w:lineRule="auto"/>
      <w:ind w:left="840" w:leftChars="200" w:hanging="420" w:hangingChars="200"/>
    </w:pPr>
  </w:style>
  <w:style w:type="paragraph" w:customStyle="1" w:styleId="162">
    <w:name w:val="列出段落1"/>
    <w:next w:val="16"/>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autoRedefine/>
    <w:qFormat/>
    <w:uiPriority w:val="0"/>
    <w:pPr>
      <w:spacing w:line="360" w:lineRule="auto"/>
    </w:pPr>
    <w:rPr>
      <w:rFonts w:eastAsia="黑体"/>
      <w:sz w:val="20"/>
    </w:rPr>
  </w:style>
  <w:style w:type="paragraph" w:customStyle="1" w:styleId="166">
    <w:name w:val="可研正文"/>
    <w:basedOn w:val="22"/>
    <w:autoRedefine/>
    <w:qFormat/>
    <w:uiPriority w:val="0"/>
    <w:pPr>
      <w:adjustRightInd w:val="0"/>
      <w:snapToGrid w:val="0"/>
      <w:spacing w:line="440" w:lineRule="exact"/>
      <w:ind w:firstLine="567"/>
    </w:pPr>
    <w:rPr>
      <w:sz w:val="28"/>
    </w:rPr>
  </w:style>
  <w:style w:type="paragraph" w:customStyle="1" w:styleId="167">
    <w:name w:val="标书正文:  0.74 厘米"/>
    <w:basedOn w:val="1"/>
    <w:autoRedefine/>
    <w:qFormat/>
    <w:uiPriority w:val="0"/>
    <w:pPr>
      <w:snapToGrid w:val="0"/>
      <w:spacing w:line="360" w:lineRule="auto"/>
      <w:ind w:firstLine="420"/>
    </w:pPr>
    <w:rPr>
      <w:sz w:val="24"/>
    </w:rPr>
  </w:style>
  <w:style w:type="paragraph" w:customStyle="1" w:styleId="168">
    <w:name w:val="样式 标题 6第五层条 + 三号 段前: 0.5 行"/>
    <w:basedOn w:val="7"/>
    <w:autoRedefine/>
    <w:qFormat/>
    <w:uiPriority w:val="0"/>
    <w:pPr>
      <w:widowControl/>
      <w:adjustRightInd/>
      <w:snapToGrid/>
      <w:spacing w:before="156" w:beforeLines="50"/>
      <w:jc w:val="left"/>
    </w:pPr>
    <w:rPr>
      <w:snapToGrid w:val="0"/>
      <w:kern w:val="24"/>
      <w:sz w:val="28"/>
    </w:rPr>
  </w:style>
  <w:style w:type="paragraph" w:customStyle="1" w:styleId="169">
    <w:name w:val="1"/>
    <w:basedOn w:val="1"/>
    <w:next w:val="30"/>
    <w:autoRedefine/>
    <w:qFormat/>
    <w:uiPriority w:val="0"/>
    <w:rPr>
      <w:rFonts w:ascii="宋体" w:hAnsi="Courier New"/>
    </w:rPr>
  </w:style>
  <w:style w:type="paragraph" w:customStyle="1" w:styleId="170">
    <w:name w:val="没有缩进（为图形使用）"/>
    <w:basedOn w:val="1"/>
    <w:autoRedefine/>
    <w:qFormat/>
    <w:uiPriority w:val="0"/>
    <w:pPr>
      <w:spacing w:before="120" w:after="120" w:line="360" w:lineRule="auto"/>
    </w:pPr>
    <w:rPr>
      <w:sz w:val="24"/>
    </w:rPr>
  </w:style>
  <w:style w:type="paragraph" w:customStyle="1" w:styleId="171">
    <w:name w:val="标题无"/>
    <w:basedOn w:val="1"/>
    <w:autoRedefine/>
    <w:qFormat/>
    <w:uiPriority w:val="0"/>
    <w:pPr>
      <w:spacing w:line="360" w:lineRule="auto"/>
    </w:pPr>
    <w:rPr>
      <w:sz w:val="24"/>
    </w:rPr>
  </w:style>
  <w:style w:type="paragraph" w:customStyle="1" w:styleId="172">
    <w:name w:val="修订1"/>
    <w:autoRedefine/>
    <w:qFormat/>
    <w:uiPriority w:val="0"/>
    <w:rPr>
      <w:rFonts w:ascii="Calibri" w:hAnsi="Calibri" w:eastAsia="宋体" w:cs="Times New Roman"/>
      <w:kern w:val="2"/>
      <w:sz w:val="21"/>
      <w:lang w:val="en-US" w:eastAsia="zh-CN" w:bidi="ar-SA"/>
    </w:rPr>
  </w:style>
  <w:style w:type="paragraph" w:customStyle="1" w:styleId="173">
    <w:name w:val="章标题"/>
    <w:next w:val="1"/>
    <w:autoRedefine/>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autoRedefine/>
    <w:qFormat/>
    <w:uiPriority w:val="0"/>
    <w:pPr>
      <w:spacing w:before="120" w:after="120" w:line="360" w:lineRule="auto"/>
      <w:jc w:val="center"/>
    </w:pPr>
    <w:rPr>
      <w:rFonts w:eastAsia="仿宋_GB2312"/>
      <w:b/>
      <w:sz w:val="24"/>
    </w:rPr>
  </w:style>
  <w:style w:type="paragraph" w:customStyle="1" w:styleId="175">
    <w:name w:val="Char Char14 Char Char"/>
    <w:basedOn w:val="1"/>
    <w:autoRedefine/>
    <w:qFormat/>
    <w:uiPriority w:val="0"/>
    <w:rPr>
      <w:szCs w:val="24"/>
    </w:rPr>
  </w:style>
  <w:style w:type="paragraph" w:customStyle="1" w:styleId="176">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autoRedefine/>
    <w:qFormat/>
    <w:uiPriority w:val="0"/>
  </w:style>
  <w:style w:type="paragraph" w:customStyle="1" w:styleId="178">
    <w:name w:val="正文1"/>
    <w:basedOn w:val="1"/>
    <w:autoRedefine/>
    <w:qFormat/>
    <w:uiPriority w:val="0"/>
    <w:pPr>
      <w:spacing w:line="300" w:lineRule="auto"/>
      <w:ind w:firstLine="200" w:firstLineChars="200"/>
    </w:pPr>
    <w:rPr>
      <w:sz w:val="24"/>
    </w:rPr>
  </w:style>
  <w:style w:type="paragraph" w:customStyle="1" w:styleId="179">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0">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autoRedefine/>
    <w:qFormat/>
    <w:uiPriority w:val="0"/>
    <w:rPr>
      <w:rFonts w:ascii="Tahoma" w:hAnsi="Tahoma"/>
      <w:sz w:val="24"/>
    </w:rPr>
  </w:style>
  <w:style w:type="paragraph" w:customStyle="1" w:styleId="182">
    <w:name w:val="正文文本 21"/>
    <w:basedOn w:val="1"/>
    <w:autoRedefine/>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autoRedefine/>
    <w:qFormat/>
    <w:uiPriority w:val="0"/>
    <w:rPr>
      <w:rFonts w:ascii="仿宋_GB2312"/>
      <w:b/>
      <w:sz w:val="30"/>
    </w:rPr>
  </w:style>
  <w:style w:type="paragraph" w:customStyle="1" w:styleId="184">
    <w:name w:val="Char Char Char Char Char"/>
    <w:basedOn w:val="1"/>
    <w:autoRedefine/>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autoRedefine/>
    <w:qFormat/>
    <w:uiPriority w:val="0"/>
    <w:pPr>
      <w:tabs>
        <w:tab w:val="left" w:pos="851"/>
      </w:tabs>
      <w:ind w:left="425" w:hanging="425"/>
      <w:outlineLvl w:val="2"/>
    </w:pPr>
    <w:rPr>
      <w:rFonts w:eastAsia="黑体"/>
      <w:b/>
      <w:sz w:val="32"/>
    </w:rPr>
  </w:style>
  <w:style w:type="paragraph" w:customStyle="1" w:styleId="187">
    <w:name w:val="二级条标题"/>
    <w:basedOn w:val="188"/>
    <w:next w:val="189"/>
    <w:autoRedefine/>
    <w:qFormat/>
    <w:uiPriority w:val="0"/>
    <w:pPr>
      <w:ind w:left="840"/>
      <w:outlineLvl w:val="3"/>
    </w:pPr>
  </w:style>
  <w:style w:type="paragraph" w:customStyle="1" w:styleId="188">
    <w:name w:val="一级条标题"/>
    <w:basedOn w:val="173"/>
    <w:next w:val="189"/>
    <w:autoRedefine/>
    <w:qFormat/>
    <w:uiPriority w:val="0"/>
    <w:pPr>
      <w:numPr>
        <w:numId w:val="0"/>
      </w:numPr>
      <w:spacing w:before="0" w:beforeLines="0" w:after="0" w:afterLines="0"/>
      <w:ind w:left="525"/>
      <w:outlineLvl w:val="2"/>
    </w:pPr>
    <w:rPr>
      <w:sz w:val="21"/>
    </w:rPr>
  </w:style>
  <w:style w:type="paragraph" w:customStyle="1" w:styleId="18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autoRedefine/>
    <w:qFormat/>
    <w:uiPriority w:val="0"/>
    <w:pPr>
      <w:spacing w:line="240" w:lineRule="atLeast"/>
      <w:ind w:left="420" w:firstLine="420"/>
    </w:pPr>
    <w:rPr>
      <w:kern w:val="0"/>
    </w:rPr>
  </w:style>
  <w:style w:type="paragraph" w:customStyle="1" w:styleId="191">
    <w:name w:val="样式 宋体 五号 两端对齐 行距: 单倍行距"/>
    <w:basedOn w:val="1"/>
    <w:autoRedefine/>
    <w:qFormat/>
    <w:uiPriority w:val="0"/>
    <w:pPr>
      <w:adjustRightInd w:val="0"/>
      <w:textAlignment w:val="baseline"/>
    </w:pPr>
    <w:rPr>
      <w:rFonts w:ascii="宋体" w:hAnsi="宋体"/>
      <w:kern w:val="0"/>
    </w:rPr>
  </w:style>
  <w:style w:type="paragraph" w:customStyle="1" w:styleId="19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autoRedefine/>
    <w:qFormat/>
    <w:uiPriority w:val="0"/>
    <w:pPr>
      <w:spacing w:after="120" w:line="360" w:lineRule="auto"/>
      <w:ind w:firstLine="200" w:firstLineChars="200"/>
    </w:pPr>
    <w:rPr>
      <w:sz w:val="24"/>
    </w:rPr>
  </w:style>
  <w:style w:type="paragraph" w:customStyle="1" w:styleId="195">
    <w:name w:val="文本1"/>
    <w:basedOn w:val="1"/>
    <w:autoRedefine/>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autoRedefine/>
    <w:qFormat/>
    <w:uiPriority w:val="0"/>
    <w:pPr>
      <w:ind w:firstLine="480" w:firstLineChars="200"/>
    </w:pPr>
  </w:style>
  <w:style w:type="paragraph" w:customStyle="1" w:styleId="197">
    <w:name w:val="表文字"/>
    <w:autoRedefine/>
    <w:qFormat/>
    <w:uiPriority w:val="0"/>
    <w:rPr>
      <w:rFonts w:ascii="宋体" w:hAnsi="Times New Roman" w:eastAsia="宋体" w:cs="Times New Roman"/>
      <w:kern w:val="2"/>
      <w:lang w:val="en-US" w:eastAsia="zh-CN" w:bidi="ar-SA"/>
    </w:rPr>
  </w:style>
  <w:style w:type="paragraph" w:customStyle="1" w:styleId="198">
    <w:name w:val="IN Feature"/>
    <w:next w:val="13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autoRedefine/>
    <w:qFormat/>
    <w:uiPriority w:val="0"/>
    <w:pPr>
      <w:tabs>
        <w:tab w:val="left" w:pos="720"/>
      </w:tabs>
      <w:spacing w:before="500" w:after="260" w:line="560" w:lineRule="atLeast"/>
      <w:ind w:left="420" w:hanging="420"/>
    </w:pPr>
  </w:style>
  <w:style w:type="paragraph" w:customStyle="1" w:styleId="200">
    <w:name w:val="样式 行距: 1.5 倍行距1"/>
    <w:basedOn w:val="1"/>
    <w:autoRedefine/>
    <w:qFormat/>
    <w:uiPriority w:val="0"/>
    <w:pPr>
      <w:snapToGrid w:val="0"/>
    </w:pPr>
  </w:style>
  <w:style w:type="paragraph" w:customStyle="1" w:styleId="201">
    <w:name w:val="Style Heading 3h3Heading 3 - oldLevel 3 HeadH3level_3PIM 3se..."/>
    <w:basedOn w:val="4"/>
    <w:autoRedefine/>
    <w:qFormat/>
    <w:uiPriority w:val="0"/>
    <w:pPr>
      <w:numPr>
        <w:ilvl w:val="2"/>
        <w:numId w:val="9"/>
      </w:numPr>
      <w:tabs>
        <w:tab w:val="left" w:pos="709"/>
        <w:tab w:val="left" w:pos="1620"/>
      </w:tabs>
    </w:pPr>
  </w:style>
  <w:style w:type="paragraph" w:customStyle="1" w:styleId="20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autoRedefine/>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编号正文"/>
    <w:basedOn w:val="207"/>
    <w:autoRedefine/>
    <w:qFormat/>
    <w:uiPriority w:val="0"/>
    <w:pPr>
      <w:snapToGrid/>
      <w:spacing w:line="360" w:lineRule="auto"/>
      <w:ind w:left="1407" w:hanging="1047"/>
      <w:jc w:val="left"/>
    </w:pPr>
    <w:rPr>
      <w:rFonts w:eastAsia="仿宋_GB2312"/>
    </w:rPr>
  </w:style>
  <w:style w:type="paragraph" w:customStyle="1" w:styleId="207">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autoRedefine/>
    <w:qFormat/>
    <w:uiPriority w:val="0"/>
    <w:rPr>
      <w:rFonts w:ascii="Tahoma" w:hAnsi="Tahoma"/>
      <w:sz w:val="24"/>
      <w:szCs w:val="24"/>
    </w:rPr>
  </w:style>
  <w:style w:type="paragraph" w:customStyle="1" w:styleId="210">
    <w:name w:val="Char Char Char Char Char Char Char"/>
    <w:basedOn w:val="1"/>
    <w:autoRedefine/>
    <w:qFormat/>
    <w:uiPriority w:val="0"/>
    <w:rPr>
      <w:rFonts w:ascii="Tahoma" w:hAnsi="Tahoma"/>
      <w:sz w:val="24"/>
    </w:rPr>
  </w:style>
  <w:style w:type="paragraph" w:customStyle="1" w:styleId="211">
    <w:name w:val="二级列表"/>
    <w:basedOn w:val="158"/>
    <w:next w:val="158"/>
    <w:autoRedefine/>
    <w:qFormat/>
    <w:uiPriority w:val="0"/>
    <w:pPr>
      <w:tabs>
        <w:tab w:val="left" w:pos="2120"/>
      </w:tabs>
      <w:ind w:firstLine="0" w:firstLineChars="0"/>
    </w:pPr>
    <w:rPr>
      <w:b/>
    </w:rPr>
  </w:style>
  <w:style w:type="paragraph" w:customStyle="1" w:styleId="21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autoRedefine/>
    <w:qFormat/>
    <w:uiPriority w:val="0"/>
    <w:pPr>
      <w:spacing w:line="360" w:lineRule="auto"/>
      <w:ind w:firstLine="420"/>
    </w:pPr>
    <w:rPr>
      <w:sz w:val="24"/>
    </w:rPr>
  </w:style>
  <w:style w:type="paragraph" w:customStyle="1" w:styleId="219">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223">
    <w:name w:val="简单回函地址"/>
    <w:basedOn w:val="1"/>
    <w:autoRedefine/>
    <w:qFormat/>
    <w:uiPriority w:val="0"/>
    <w:pPr>
      <w:adjustRightInd w:val="0"/>
      <w:snapToGrid w:val="0"/>
      <w:spacing w:line="360" w:lineRule="auto"/>
    </w:pPr>
    <w:rPr>
      <w:sz w:val="24"/>
    </w:rPr>
  </w:style>
  <w:style w:type="paragraph" w:customStyle="1" w:styleId="224">
    <w:name w:val="正文 + 三号"/>
    <w:basedOn w:val="1"/>
    <w:autoRedefine/>
    <w:qFormat/>
    <w:uiPriority w:val="0"/>
  </w:style>
  <w:style w:type="paragraph" w:customStyle="1" w:styleId="22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autoRedefine/>
    <w:qFormat/>
    <w:uiPriority w:val="0"/>
    <w:pPr>
      <w:tabs>
        <w:tab w:val="left" w:pos="1050"/>
        <w:tab w:val="right" w:leader="dot" w:pos="8296"/>
      </w:tabs>
    </w:pPr>
    <w:rPr>
      <w:caps/>
      <w:spacing w:val="20"/>
      <w:sz w:val="24"/>
    </w:rPr>
  </w:style>
  <w:style w:type="paragraph" w:customStyle="1" w:styleId="227">
    <w:name w:val="图片文字"/>
    <w:basedOn w:val="1"/>
    <w:autoRedefine/>
    <w:qFormat/>
    <w:uiPriority w:val="0"/>
    <w:pPr>
      <w:spacing w:line="240" w:lineRule="atLeast"/>
      <w:jc w:val="center"/>
    </w:pPr>
  </w:style>
  <w:style w:type="paragraph" w:customStyle="1" w:styleId="228">
    <w:name w:val="摘要"/>
    <w:basedOn w:val="1"/>
    <w:next w:val="3"/>
    <w:autoRedefine/>
    <w:qFormat/>
    <w:uiPriority w:val="0"/>
    <w:pPr>
      <w:spacing w:line="360" w:lineRule="auto"/>
    </w:pPr>
    <w:rPr>
      <w:rFonts w:eastAsia="黑体"/>
      <w:sz w:val="20"/>
    </w:rPr>
  </w:style>
  <w:style w:type="paragraph" w:customStyle="1" w:styleId="229">
    <w:name w:val="样式 正文首行缩进 2 + 首行缩进:  2 字符"/>
    <w:basedOn w:val="1"/>
    <w:autoRedefine/>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autoRedefine/>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2"/>
    <w:autoRedefine/>
    <w:qFormat/>
    <w:uiPriority w:val="0"/>
    <w:pPr>
      <w:suppressAutoHyphens/>
      <w:jc w:val="left"/>
    </w:pPr>
    <w:rPr>
      <w:rFonts w:ascii="Times New Roman" w:eastAsia="Times New Roman"/>
      <w:kern w:val="0"/>
      <w:sz w:val="24"/>
    </w:rPr>
  </w:style>
  <w:style w:type="paragraph" w:customStyle="1" w:styleId="23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autoRedefine/>
    <w:qFormat/>
    <w:uiPriority w:val="0"/>
    <w:pPr>
      <w:adjustRightInd w:val="0"/>
      <w:snapToGrid w:val="0"/>
      <w:spacing w:before="60" w:line="180" w:lineRule="exact"/>
      <w:jc w:val="center"/>
    </w:pPr>
  </w:style>
  <w:style w:type="paragraph" w:customStyle="1" w:styleId="236">
    <w:name w:val="Char Char Char Char Char Char Char1"/>
    <w:basedOn w:val="17"/>
    <w:autoRedefine/>
    <w:qFormat/>
    <w:uiPriority w:val="0"/>
    <w:rPr>
      <w:rFonts w:ascii="宋体" w:hAnsi="Tahoma"/>
    </w:rPr>
  </w:style>
  <w:style w:type="paragraph" w:customStyle="1" w:styleId="237">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autoRedefine/>
    <w:qFormat/>
    <w:uiPriority w:val="0"/>
    <w:pPr>
      <w:adjustRightInd w:val="0"/>
      <w:snapToGrid w:val="0"/>
    </w:pPr>
  </w:style>
  <w:style w:type="paragraph" w:customStyle="1" w:styleId="239">
    <w:name w:val="正文（首行不缩进）"/>
    <w:basedOn w:val="1"/>
    <w:autoRedefine/>
    <w:qFormat/>
    <w:uiPriority w:val="0"/>
    <w:pPr>
      <w:autoSpaceDE w:val="0"/>
      <w:autoSpaceDN w:val="0"/>
      <w:adjustRightInd w:val="0"/>
      <w:spacing w:line="360" w:lineRule="auto"/>
      <w:jc w:val="left"/>
    </w:pPr>
    <w:rPr>
      <w:kern w:val="0"/>
    </w:rPr>
  </w:style>
  <w:style w:type="paragraph" w:customStyle="1" w:styleId="24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autoRedefine/>
    <w:qFormat/>
    <w:uiPriority w:val="0"/>
    <w:rPr>
      <w:rFonts w:ascii="Tahoma" w:hAnsi="Tahoma"/>
      <w:sz w:val="30"/>
    </w:rPr>
  </w:style>
  <w:style w:type="paragraph" w:customStyle="1" w:styleId="243">
    <w:name w:val="彩色底纹1"/>
    <w:autoRedefine/>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6">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autoRedefine/>
    <w:qFormat/>
    <w:uiPriority w:val="0"/>
    <w:pPr>
      <w:numPr>
        <w:ilvl w:val="0"/>
        <w:numId w:val="12"/>
      </w:numPr>
      <w:spacing w:line="360" w:lineRule="auto"/>
    </w:pPr>
    <w:rPr>
      <w:rFonts w:eastAsia="仿宋_GB2312"/>
    </w:rPr>
  </w:style>
  <w:style w:type="paragraph" w:customStyle="1" w:styleId="250">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autoRedefine/>
    <w:qFormat/>
    <w:uiPriority w:val="0"/>
    <w:rPr>
      <w:color w:val="605E5C"/>
      <w:shd w:val="clear" w:color="auto" w:fill="E1DFDD"/>
    </w:rPr>
  </w:style>
  <w:style w:type="paragraph" w:customStyle="1" w:styleId="252">
    <w:name w:val="目录 11"/>
    <w:basedOn w:val="1"/>
    <w:next w:val="1"/>
    <w:autoRedefine/>
    <w:qFormat/>
    <w:uiPriority w:val="0"/>
    <w:pPr>
      <w:jc w:val="center"/>
    </w:pPr>
    <w:rPr>
      <w:sz w:val="30"/>
      <w:szCs w:val="30"/>
    </w:rPr>
  </w:style>
  <w:style w:type="paragraph" w:customStyle="1" w:styleId="253">
    <w:name w:val="p1"/>
    <w:basedOn w:val="1"/>
    <w:autoRedefine/>
    <w:qFormat/>
    <w:uiPriority w:val="0"/>
    <w:pPr>
      <w:jc w:val="left"/>
    </w:pPr>
    <w:rPr>
      <w:rFonts w:ascii="PingFang SC" w:hAnsi="PingFang SC" w:eastAsia="PingFang SC"/>
      <w:color w:val="121416"/>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25</Pages>
  <Words>1305</Words>
  <Characters>7440</Characters>
  <Lines>62</Lines>
  <Paragraphs>17</Paragraphs>
  <TotalTime>28</TotalTime>
  <ScaleCrop>false</ScaleCrop>
  <LinksUpToDate>false</LinksUpToDate>
  <CharactersWithSpaces>8728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2022-11-04T09:46:00Z</dcterms:created>
  <dc:creator>罗成</dc:creator>
  <cp:lastModifiedBy>施方川</cp:lastModifiedBy>
  <cp:lastPrinted>2018-08-06T16:28:00Z</cp:lastPrinted>
  <dcterms:modified xsi:type="dcterms:W3CDTF">2024-03-14T01:54:07Z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6E3D27A4A62C4D9CA7232D6AE2B5EC9E_12</vt:lpwstr>
  </property>
</Properties>
</file>