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519AB51">
      <w:pPr>
        <w:jc w:val="center"/>
        <w:rPr>
          <w:rFonts w:hint="eastAsia" w:ascii="宋体" w:hAnsi="宋体" w:eastAsia="宋体" w:cs="宋体"/>
          <w:color w:val="000000"/>
          <w:lang w:val="en-US" w:eastAsia="zh-CN"/>
        </w:rPr>
      </w:pPr>
    </w:p>
    <w:p w14:paraId="29EC506B">
      <w:pPr>
        <w:jc w:val="center"/>
        <w:rPr>
          <w:rFonts w:hint="eastAsia" w:ascii="宋体" w:hAnsi="宋体" w:eastAsia="宋体" w:cs="宋体"/>
          <w:color w:val="000000"/>
        </w:rPr>
      </w:pPr>
    </w:p>
    <w:p w14:paraId="389811BB">
      <w:pPr>
        <w:jc w:val="center"/>
        <w:rPr>
          <w:rFonts w:hint="eastAsia" w:ascii="宋体" w:hAnsi="宋体" w:eastAsia="宋体" w:cs="宋体"/>
          <w:color w:val="000000"/>
        </w:rPr>
      </w:pPr>
    </w:p>
    <w:p w14:paraId="68ECBE3F">
      <w:pPr>
        <w:jc w:val="center"/>
        <w:rPr>
          <w:rFonts w:hint="eastAsia" w:ascii="宋体" w:hAnsi="宋体" w:eastAsia="宋体" w:cs="宋体"/>
          <w:color w:val="000000"/>
        </w:rPr>
      </w:pPr>
    </w:p>
    <w:p w14:paraId="244208CE">
      <w:pPr>
        <w:jc w:val="center"/>
        <w:rPr>
          <w:rFonts w:hint="eastAsia" w:ascii="宋体" w:hAnsi="宋体" w:eastAsia="宋体" w:cs="宋体"/>
          <w:color w:val="000000"/>
        </w:rPr>
      </w:pPr>
    </w:p>
    <w:p w14:paraId="1810730C">
      <w:pPr>
        <w:jc w:val="center"/>
        <w:rPr>
          <w:rFonts w:hint="eastAsia" w:ascii="宋体" w:hAnsi="宋体" w:eastAsia="宋体" w:cs="宋体"/>
          <w:color w:val="000000"/>
        </w:rPr>
      </w:pPr>
      <w:r>
        <w:rPr>
          <w:rFonts w:hint="eastAsia" w:ascii="宋体" w:hAnsi="宋体" w:eastAsia="宋体" w:cs="宋体"/>
          <w:color w:val="000000"/>
        </w:rPr>
        <w:t xml:space="preserve"> </w:t>
      </w:r>
    </w:p>
    <w:p w14:paraId="18B469E3">
      <w:pPr>
        <w:jc w:val="center"/>
        <w:rPr>
          <w:rFonts w:hint="eastAsia" w:ascii="方正仿宋_GBK" w:hAnsi="方正仿宋_GBK" w:eastAsia="方正仿宋_GBK" w:cs="方正仿宋_GBK"/>
          <w:b/>
          <w:bCs/>
          <w:sz w:val="96"/>
          <w:szCs w:val="96"/>
        </w:rPr>
      </w:pPr>
    </w:p>
    <w:p w14:paraId="0DD7CD5D">
      <w:pPr>
        <w:jc w:val="center"/>
        <w:rPr>
          <w:rFonts w:hint="eastAsia" w:ascii="宋体" w:hAnsi="宋体" w:eastAsia="宋体" w:cs="宋体"/>
          <w:color w:val="000000"/>
        </w:rPr>
      </w:pPr>
      <w:r>
        <w:rPr>
          <w:rFonts w:hint="eastAsia" w:ascii="方正仿宋_GBK" w:hAnsi="方正仿宋_GBK" w:eastAsia="方正仿宋_GBK" w:cs="方正仿宋_GBK"/>
          <w:b/>
          <w:bCs/>
          <w:sz w:val="96"/>
          <w:szCs w:val="96"/>
        </w:rPr>
        <w:t>询价文件</w:t>
      </w:r>
    </w:p>
    <w:p w14:paraId="47A08560">
      <w:pPr>
        <w:jc w:val="center"/>
        <w:rPr>
          <w:rFonts w:ascii="方正仿宋_GBK" w:hAnsi="方正仿宋_GBK" w:eastAsia="方正仿宋_GBK" w:cs="方正仿宋_GBK"/>
          <w:b/>
          <w:bCs/>
          <w:sz w:val="48"/>
          <w:szCs w:val="48"/>
        </w:rPr>
      </w:pPr>
      <w:r>
        <w:rPr>
          <w:rFonts w:hint="eastAsia" w:ascii="方正仿宋_GBK" w:hAnsi="方正仿宋_GBK" w:eastAsia="方正仿宋_GBK" w:cs="方正仿宋_GBK"/>
          <w:b/>
          <w:bCs/>
          <w:sz w:val="48"/>
          <w:szCs w:val="48"/>
        </w:rPr>
        <w:t>（最低价评审法）</w:t>
      </w:r>
    </w:p>
    <w:p w14:paraId="6665EC8E">
      <w:pPr>
        <w:spacing w:before="240"/>
        <w:ind w:firstLine="3080" w:firstLineChars="1100"/>
        <w:rPr>
          <w:rFonts w:eastAsia="方正小标宋_GBK"/>
        </w:rPr>
      </w:pPr>
    </w:p>
    <w:p w14:paraId="0EFA4CD9">
      <w:pPr>
        <w:spacing w:before="240"/>
        <w:ind w:firstLine="3080" w:firstLineChars="1100"/>
        <w:rPr>
          <w:rFonts w:eastAsia="方正小标宋_GBK"/>
        </w:rPr>
      </w:pPr>
    </w:p>
    <w:p w14:paraId="762DD2BF">
      <w:pPr>
        <w:spacing w:before="240"/>
        <w:ind w:firstLine="3080" w:firstLineChars="1100"/>
        <w:rPr>
          <w:rFonts w:eastAsia="方正小标宋_GBK"/>
        </w:rPr>
      </w:pPr>
    </w:p>
    <w:p w14:paraId="54E0A2BC">
      <w:pPr>
        <w:spacing w:before="240"/>
        <w:ind w:firstLine="3080" w:firstLineChars="1100"/>
        <w:rPr>
          <w:rFonts w:eastAsia="方正小标宋_GBK"/>
        </w:rPr>
      </w:pPr>
    </w:p>
    <w:p w14:paraId="47EC60E1">
      <w:pPr>
        <w:spacing w:line="360" w:lineRule="auto"/>
        <w:rPr>
          <w:rFonts w:hint="eastAsia" w:ascii="方正黑体_GBK" w:hAnsi="方正黑体_GBK" w:eastAsia="方正黑体_GBK" w:cs="方正黑体_GBK"/>
          <w:sz w:val="36"/>
          <w:szCs w:val="52"/>
          <w:lang w:eastAsia="zh-CN"/>
        </w:rPr>
      </w:pPr>
      <w:r>
        <w:rPr>
          <w:rFonts w:hint="eastAsia" w:ascii="方正黑体_GBK" w:hAnsi="方正黑体_GBK" w:eastAsia="方正黑体_GBK" w:cs="方正黑体_GBK"/>
          <w:sz w:val="36"/>
          <w:szCs w:val="52"/>
        </w:rPr>
        <w:t>项目编号：24A00</w:t>
      </w:r>
      <w:r>
        <w:rPr>
          <w:rFonts w:hint="eastAsia" w:ascii="方正黑体_GBK" w:hAnsi="方正黑体_GBK" w:eastAsia="方正黑体_GBK" w:cs="方正黑体_GBK"/>
          <w:sz w:val="36"/>
          <w:szCs w:val="52"/>
          <w:lang w:val="en-US" w:eastAsia="zh-CN"/>
        </w:rPr>
        <w:t>5</w:t>
      </w:r>
    </w:p>
    <w:p w14:paraId="04F8EE01">
      <w:pPr>
        <w:spacing w:line="360" w:lineRule="auto"/>
        <w:ind w:left="1800" w:hanging="1800" w:hangingChars="500"/>
        <w:rPr>
          <w:rFonts w:ascii="方正黑体_GBK" w:hAnsi="方正黑体_GBK" w:eastAsia="方正黑体_GBK" w:cs="方正黑体_GBK"/>
          <w:sz w:val="36"/>
          <w:szCs w:val="52"/>
        </w:rPr>
      </w:pPr>
      <w:r>
        <w:rPr>
          <w:rFonts w:hint="eastAsia" w:ascii="方正黑体_GBK" w:hAnsi="方正黑体_GBK" w:eastAsia="方正黑体_GBK" w:cs="方正黑体_GBK"/>
          <w:sz w:val="36"/>
          <w:szCs w:val="52"/>
        </w:rPr>
        <w:t>采购项目：巴南区公安分局</w:t>
      </w:r>
      <w:r>
        <w:rPr>
          <w:rFonts w:hint="eastAsia" w:ascii="方正黑体_GBK" w:hAnsi="方正黑体_GBK" w:eastAsia="方正黑体_GBK" w:cs="方正黑体_GBK"/>
          <w:sz w:val="36"/>
          <w:szCs w:val="52"/>
          <w:lang w:val="en-US" w:eastAsia="zh-CN"/>
        </w:rPr>
        <w:t>除颤仪</w:t>
      </w:r>
      <w:r>
        <w:rPr>
          <w:rFonts w:hint="eastAsia" w:ascii="方正黑体_GBK" w:hAnsi="方正黑体_GBK" w:eastAsia="方正黑体_GBK" w:cs="方正黑体_GBK"/>
          <w:sz w:val="36"/>
          <w:szCs w:val="52"/>
        </w:rPr>
        <w:t>采购</w:t>
      </w:r>
    </w:p>
    <w:p w14:paraId="7FB831B9">
      <w:pPr>
        <w:spacing w:line="360" w:lineRule="auto"/>
        <w:rPr>
          <w:rFonts w:ascii="方正黑体_GBK" w:hAnsi="方正黑体_GBK" w:eastAsia="方正黑体_GBK" w:cs="方正黑体_GBK"/>
          <w:sz w:val="36"/>
          <w:szCs w:val="52"/>
        </w:rPr>
      </w:pPr>
      <w:r>
        <w:rPr>
          <w:rFonts w:hint="eastAsia" w:ascii="方正黑体_GBK" w:hAnsi="方正黑体_GBK" w:eastAsia="方正黑体_GBK" w:cs="方正黑体_GBK"/>
          <w:sz w:val="36"/>
          <w:szCs w:val="52"/>
        </w:rPr>
        <w:t>采购人：重庆市公安局巴南区分局</w:t>
      </w:r>
    </w:p>
    <w:p w14:paraId="0A528845">
      <w:pPr>
        <w:spacing w:line="360" w:lineRule="auto"/>
        <w:jc w:val="center"/>
        <w:rPr>
          <w:rFonts w:ascii="方正黑体_GBK" w:hAnsi="方正黑体_GBK" w:eastAsia="方正黑体_GBK" w:cs="方正黑体_GBK"/>
          <w:sz w:val="36"/>
          <w:szCs w:val="52"/>
        </w:rPr>
      </w:pPr>
      <w:r>
        <w:rPr>
          <w:rFonts w:hint="eastAsia" w:ascii="方正黑体_GBK" w:hAnsi="方正黑体_GBK" w:eastAsia="方正黑体_GBK" w:cs="方正黑体_GBK"/>
          <w:sz w:val="36"/>
          <w:szCs w:val="52"/>
        </w:rPr>
        <w:t>二零二四年</w:t>
      </w:r>
      <w:r>
        <w:rPr>
          <w:rFonts w:hint="eastAsia" w:ascii="方正黑体_GBK" w:hAnsi="方正黑体_GBK" w:eastAsia="方正黑体_GBK" w:cs="方正黑体_GBK"/>
          <w:sz w:val="36"/>
          <w:szCs w:val="52"/>
          <w:lang w:val="en-US" w:eastAsia="zh-CN"/>
        </w:rPr>
        <w:t>十一</w:t>
      </w:r>
      <w:r>
        <w:rPr>
          <w:rFonts w:hint="eastAsia" w:ascii="方正黑体_GBK" w:hAnsi="方正黑体_GBK" w:eastAsia="方正黑体_GBK" w:cs="方正黑体_GBK"/>
          <w:sz w:val="36"/>
          <w:szCs w:val="52"/>
        </w:rPr>
        <w:t>月</w:t>
      </w:r>
    </w:p>
    <w:p w14:paraId="12975C9E">
      <w:pPr>
        <w:spacing w:line="550" w:lineRule="exact"/>
        <w:rPr>
          <w:rFonts w:hint="eastAsia" w:ascii="宋体" w:hAnsi="宋体" w:eastAsia="宋体" w:cs="宋体"/>
          <w:color w:val="000000"/>
          <w:sz w:val="36"/>
          <w:szCs w:val="36"/>
        </w:rPr>
      </w:pPr>
      <w:r>
        <w:rPr>
          <w:rFonts w:hint="eastAsia" w:ascii="宋体" w:hAnsi="宋体" w:eastAsia="宋体" w:cs="宋体"/>
          <w:color w:val="000000"/>
          <w:sz w:val="36"/>
          <w:szCs w:val="36"/>
        </w:rPr>
        <w:t xml:space="preserve">        </w:t>
      </w:r>
      <w:r>
        <w:rPr>
          <w:rFonts w:hint="eastAsia" w:ascii="宋体" w:hAnsi="宋体" w:eastAsia="宋体" w:cs="宋体"/>
          <w:b/>
          <w:bCs/>
          <w:color w:val="000000"/>
          <w:sz w:val="36"/>
          <w:szCs w:val="36"/>
        </w:rPr>
        <w:t xml:space="preserve">             </w:t>
      </w:r>
    </w:p>
    <w:p w14:paraId="23CD0371">
      <w:pPr>
        <w:pStyle w:val="7"/>
        <w:spacing w:line="500" w:lineRule="exact"/>
        <w:ind w:left="0"/>
        <w:jc w:val="left"/>
        <w:outlineLvl w:val="9"/>
        <w:rPr>
          <w:rFonts w:hint="eastAsia" w:ascii="宋体" w:hAnsi="宋体" w:eastAsia="宋体" w:cs="宋体"/>
          <w:color w:val="000000"/>
          <w:sz w:val="32"/>
        </w:rPr>
      </w:pPr>
      <w:r>
        <w:rPr>
          <w:rFonts w:hint="eastAsia" w:ascii="宋体" w:hAnsi="宋体" w:eastAsia="宋体" w:cs="宋体"/>
          <w:color w:val="000000"/>
          <w:sz w:val="32"/>
          <w:lang w:val="en-US" w:eastAsia="zh-CN"/>
        </w:rPr>
        <w:t xml:space="preserve">        </w:t>
      </w:r>
      <w:r>
        <w:rPr>
          <w:rFonts w:hint="eastAsia" w:ascii="宋体" w:hAnsi="宋体" w:eastAsia="宋体" w:cs="宋体"/>
          <w:b/>
          <w:bCs/>
          <w:color w:val="000000"/>
          <w:sz w:val="32"/>
          <w:lang w:val="en-US" w:eastAsia="zh-CN"/>
        </w:rPr>
        <w:t xml:space="preserve">                 </w:t>
      </w:r>
      <w:r>
        <w:rPr>
          <w:rFonts w:hint="eastAsia" w:ascii="宋体" w:hAnsi="宋体" w:eastAsia="宋体" w:cs="宋体"/>
          <w:b/>
          <w:bCs/>
          <w:color w:val="000000"/>
          <w:sz w:val="36"/>
          <w:szCs w:val="36"/>
          <w:lang w:val="en-US" w:eastAsia="zh-CN"/>
        </w:rPr>
        <w:t xml:space="preserve">  </w:t>
      </w:r>
    </w:p>
    <w:p w14:paraId="2D217069">
      <w:pPr>
        <w:spacing w:line="550" w:lineRule="exact"/>
        <w:rPr>
          <w:rFonts w:hint="eastAsia" w:ascii="宋体" w:hAnsi="宋体" w:eastAsia="宋体" w:cs="宋体"/>
          <w:color w:val="000000"/>
        </w:rPr>
        <w:sectPr>
          <w:footerReference r:id="rId3" w:type="default"/>
          <w:pgSz w:w="11907" w:h="16840"/>
          <w:pgMar w:top="1474" w:right="1474" w:bottom="1417" w:left="1587" w:header="851" w:footer="992" w:gutter="0"/>
          <w:pgNumType w:fmt="decimal"/>
          <w:cols w:space="720" w:num="1"/>
          <w:rtlGutter w:val="0"/>
          <w:docGrid w:linePitch="380" w:charSpace="0"/>
        </w:sectPr>
      </w:pPr>
    </w:p>
    <w:p w14:paraId="74E5A904">
      <w:pPr>
        <w:pStyle w:val="2"/>
        <w:rPr>
          <w:rFonts w:hint="eastAsia"/>
        </w:rPr>
      </w:pPr>
    </w:p>
    <w:p w14:paraId="4DFCC277">
      <w:pPr>
        <w:jc w:val="center"/>
        <w:outlineLvl w:val="0"/>
        <w:rPr>
          <w:rFonts w:hint="eastAsia" w:ascii="宋体" w:hAnsi="宋体" w:eastAsia="宋体" w:cs="宋体"/>
          <w:b/>
          <w:bCs/>
          <w:color w:val="000000"/>
          <w:sz w:val="36"/>
          <w:szCs w:val="36"/>
          <w:lang w:val="en-US" w:eastAsia="zh-CN"/>
        </w:rPr>
      </w:pPr>
      <w:bookmarkStart w:id="0" w:name="_Toc19195"/>
      <w:bookmarkStart w:id="1" w:name="_Toc11641050"/>
      <w:bookmarkStart w:id="2" w:name="_Toc10945"/>
      <w:bookmarkStart w:id="3" w:name="_Toc12789052"/>
      <w:bookmarkStart w:id="4" w:name="_Toc28232"/>
      <w:r>
        <w:rPr>
          <w:rFonts w:hint="eastAsia" w:ascii="方正小标宋_GBK" w:hAnsi="方正小标宋_GBK" w:eastAsia="方正小标宋_GBK" w:cs="方正小标宋_GBK"/>
          <w:b w:val="0"/>
          <w:bCs w:val="0"/>
          <w:color w:val="000000"/>
          <w:sz w:val="44"/>
          <w:szCs w:val="44"/>
        </w:rPr>
        <w:t>第一篇 询价</w:t>
      </w:r>
      <w:bookmarkEnd w:id="0"/>
      <w:bookmarkEnd w:id="1"/>
      <w:bookmarkEnd w:id="2"/>
      <w:bookmarkEnd w:id="3"/>
      <w:bookmarkEnd w:id="4"/>
      <w:r>
        <w:rPr>
          <w:rFonts w:hint="eastAsia" w:ascii="方正小标宋_GBK" w:hAnsi="方正小标宋_GBK" w:eastAsia="方正小标宋_GBK" w:cs="方正小标宋_GBK"/>
          <w:b w:val="0"/>
          <w:bCs w:val="0"/>
          <w:color w:val="000000"/>
          <w:sz w:val="44"/>
          <w:szCs w:val="44"/>
          <w:lang w:val="en-US" w:eastAsia="zh-CN"/>
        </w:rPr>
        <w:t>文件</w:t>
      </w:r>
    </w:p>
    <w:p w14:paraId="11D2890A">
      <w:pPr>
        <w:numPr>
          <w:ilvl w:val="0"/>
          <w:numId w:val="0"/>
        </w:numPr>
        <w:snapToGrid w:val="0"/>
        <w:spacing w:line="400" w:lineRule="exact"/>
        <w:rPr>
          <w:rFonts w:hint="eastAsia" w:ascii="宋体" w:hAnsi="宋体" w:eastAsia="宋体" w:cs="宋体"/>
          <w:b/>
          <w:bCs/>
          <w:color w:val="000000"/>
          <w:szCs w:val="28"/>
          <w:lang w:eastAsia="zh-CN"/>
        </w:rPr>
      </w:pPr>
      <w:bookmarkStart w:id="5" w:name="_Toc313893526"/>
      <w:bookmarkStart w:id="6" w:name="_Toc2236"/>
      <w:bookmarkStart w:id="7" w:name="_Toc317775175"/>
      <w:bookmarkStart w:id="8" w:name="_Toc4378"/>
    </w:p>
    <w:p w14:paraId="36C5C5D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0"/>
        <w:rPr>
          <w:rFonts w:hint="eastAsia" w:ascii="仿宋" w:hAnsi="仿宋" w:eastAsia="仿宋" w:cs="仿宋"/>
        </w:rPr>
      </w:pPr>
      <w:r>
        <w:rPr>
          <w:rFonts w:hint="eastAsia" w:ascii="方正黑体_GBK" w:hAnsi="方正黑体_GBK" w:eastAsia="方正黑体_GBK" w:cs="方正黑体_GBK"/>
          <w:b w:val="0"/>
          <w:bCs/>
          <w:color w:val="000000"/>
          <w:sz w:val="28"/>
          <w:szCs w:val="28"/>
          <w:lang w:val="en-US" w:eastAsia="zh-CN"/>
        </w:rPr>
        <w:t>一、</w:t>
      </w:r>
      <w:r>
        <w:rPr>
          <w:rFonts w:hint="eastAsia" w:ascii="方正黑体_GBK" w:hAnsi="方正黑体_GBK" w:eastAsia="方正黑体_GBK" w:cs="方正黑体_GBK"/>
          <w:b w:val="0"/>
          <w:bCs/>
          <w:color w:val="000000"/>
          <w:sz w:val="28"/>
          <w:szCs w:val="28"/>
        </w:rPr>
        <w:t>询价采购内容</w:t>
      </w:r>
      <w:bookmarkEnd w:id="5"/>
      <w:bookmarkEnd w:id="6"/>
      <w:bookmarkEnd w:id="7"/>
      <w:bookmarkEnd w:id="8"/>
    </w:p>
    <w:tbl>
      <w:tblPr>
        <w:tblStyle w:val="16"/>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9"/>
        <w:gridCol w:w="1542"/>
        <w:gridCol w:w="1485"/>
        <w:gridCol w:w="1680"/>
        <w:gridCol w:w="2258"/>
      </w:tblGrid>
      <w:tr w14:paraId="0B3F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599" w:type="dxa"/>
            <w:tcBorders>
              <w:top w:val="single" w:color="auto" w:sz="4" w:space="0"/>
              <w:left w:val="single" w:color="auto" w:sz="4" w:space="0"/>
              <w:right w:val="single" w:color="auto" w:sz="4" w:space="0"/>
            </w:tcBorders>
            <w:noWrap w:val="0"/>
            <w:vAlign w:val="center"/>
          </w:tcPr>
          <w:p w14:paraId="274902EC">
            <w:pPr>
              <w:keepNext w:val="0"/>
              <w:keepLines w:val="0"/>
              <w:pageBreakBefore w:val="0"/>
              <w:widowControl/>
              <w:kinsoku/>
              <w:wordWrap/>
              <w:overflowPunct/>
              <w:topLinePunct w:val="0"/>
              <w:autoSpaceDE/>
              <w:autoSpaceDN/>
              <w:bidi w:val="0"/>
              <w:spacing w:line="560" w:lineRule="exact"/>
              <w:jc w:val="center"/>
              <w:outlineLvl w:val="9"/>
              <w:rPr>
                <w:rFonts w:hint="eastAsia" w:ascii="仿宋" w:hAnsi="仿宋" w:eastAsia="仿宋" w:cs="仿宋"/>
                <w:b/>
                <w:bCs/>
                <w:color w:val="000000"/>
                <w:kern w:val="0"/>
                <w:szCs w:val="28"/>
              </w:rPr>
            </w:pPr>
            <w:r>
              <w:rPr>
                <w:rFonts w:hint="eastAsia" w:ascii="仿宋" w:hAnsi="仿宋" w:eastAsia="仿宋" w:cs="仿宋"/>
                <w:b/>
                <w:bCs/>
                <w:color w:val="000000"/>
                <w:kern w:val="0"/>
                <w:szCs w:val="28"/>
              </w:rPr>
              <w:t>项目名称</w:t>
            </w:r>
          </w:p>
        </w:tc>
        <w:tc>
          <w:tcPr>
            <w:tcW w:w="1542" w:type="dxa"/>
            <w:tcBorders>
              <w:top w:val="single" w:color="auto" w:sz="4" w:space="0"/>
              <w:left w:val="single" w:color="auto" w:sz="4" w:space="0"/>
              <w:right w:val="single" w:color="auto" w:sz="4" w:space="0"/>
            </w:tcBorders>
            <w:noWrap w:val="0"/>
            <w:vAlign w:val="center"/>
          </w:tcPr>
          <w:p w14:paraId="42EE0A6D">
            <w:pPr>
              <w:keepNext w:val="0"/>
              <w:keepLines w:val="0"/>
              <w:pageBreakBefore w:val="0"/>
              <w:widowControl/>
              <w:kinsoku/>
              <w:wordWrap/>
              <w:overflowPunct/>
              <w:topLinePunct w:val="0"/>
              <w:autoSpaceDE/>
              <w:autoSpaceDN/>
              <w:bidi w:val="0"/>
              <w:spacing w:line="560" w:lineRule="exact"/>
              <w:jc w:val="center"/>
              <w:outlineLvl w:val="9"/>
              <w:rPr>
                <w:rFonts w:hint="eastAsia" w:ascii="仿宋" w:hAnsi="仿宋" w:eastAsia="仿宋" w:cs="仿宋"/>
                <w:b/>
                <w:bCs/>
                <w:color w:val="000000"/>
                <w:kern w:val="0"/>
                <w:szCs w:val="28"/>
                <w:highlight w:val="none"/>
              </w:rPr>
            </w:pPr>
            <w:r>
              <w:rPr>
                <w:rFonts w:hint="eastAsia" w:ascii="仿宋" w:hAnsi="仿宋" w:eastAsia="仿宋" w:cs="仿宋"/>
                <w:b/>
                <w:bCs/>
                <w:color w:val="000000"/>
                <w:kern w:val="0"/>
                <w:szCs w:val="28"/>
                <w:highlight w:val="none"/>
              </w:rPr>
              <w:t>采购预算   （万元）</w:t>
            </w:r>
          </w:p>
        </w:tc>
        <w:tc>
          <w:tcPr>
            <w:tcW w:w="1485" w:type="dxa"/>
            <w:tcBorders>
              <w:top w:val="single" w:color="auto" w:sz="4" w:space="0"/>
              <w:left w:val="single" w:color="auto" w:sz="4" w:space="0"/>
              <w:right w:val="single" w:color="auto" w:sz="4" w:space="0"/>
            </w:tcBorders>
            <w:noWrap w:val="0"/>
            <w:vAlign w:val="center"/>
          </w:tcPr>
          <w:p w14:paraId="639100FD">
            <w:pPr>
              <w:keepNext w:val="0"/>
              <w:keepLines w:val="0"/>
              <w:pageBreakBefore w:val="0"/>
              <w:widowControl/>
              <w:kinsoku/>
              <w:wordWrap/>
              <w:overflowPunct/>
              <w:topLinePunct w:val="0"/>
              <w:autoSpaceDE/>
              <w:autoSpaceDN/>
              <w:bidi w:val="0"/>
              <w:spacing w:line="560" w:lineRule="exact"/>
              <w:jc w:val="center"/>
              <w:outlineLvl w:val="9"/>
              <w:rPr>
                <w:rFonts w:hint="eastAsia" w:ascii="仿宋" w:hAnsi="仿宋" w:eastAsia="仿宋" w:cs="仿宋"/>
                <w:b/>
                <w:bCs/>
                <w:color w:val="000000"/>
                <w:kern w:val="0"/>
                <w:szCs w:val="28"/>
                <w:highlight w:val="none"/>
                <w:lang w:eastAsia="zh-CN"/>
              </w:rPr>
            </w:pPr>
            <w:r>
              <w:rPr>
                <w:rFonts w:hint="eastAsia" w:ascii="仿宋" w:hAnsi="仿宋" w:eastAsia="仿宋" w:cs="仿宋"/>
                <w:b/>
                <w:bCs/>
                <w:color w:val="000000"/>
                <w:kern w:val="0"/>
                <w:szCs w:val="28"/>
                <w:highlight w:val="none"/>
                <w:lang w:eastAsia="zh-CN"/>
              </w:rPr>
              <w:t>最高限价</w:t>
            </w:r>
          </w:p>
          <w:p w14:paraId="34AB6625">
            <w:pPr>
              <w:keepNext w:val="0"/>
              <w:keepLines w:val="0"/>
              <w:pageBreakBefore w:val="0"/>
              <w:widowControl/>
              <w:kinsoku/>
              <w:wordWrap/>
              <w:overflowPunct/>
              <w:topLinePunct w:val="0"/>
              <w:autoSpaceDE/>
              <w:autoSpaceDN/>
              <w:bidi w:val="0"/>
              <w:spacing w:line="560" w:lineRule="exact"/>
              <w:jc w:val="center"/>
              <w:outlineLvl w:val="9"/>
              <w:rPr>
                <w:rFonts w:hint="eastAsia" w:ascii="仿宋" w:hAnsi="仿宋" w:eastAsia="仿宋" w:cs="仿宋"/>
                <w:b/>
                <w:bCs/>
                <w:color w:val="000000"/>
                <w:kern w:val="0"/>
                <w:szCs w:val="28"/>
                <w:highlight w:val="none"/>
              </w:rPr>
            </w:pPr>
            <w:r>
              <w:rPr>
                <w:rFonts w:hint="eastAsia" w:ascii="仿宋" w:hAnsi="仿宋" w:eastAsia="仿宋" w:cs="仿宋"/>
                <w:b/>
                <w:bCs/>
                <w:color w:val="000000"/>
                <w:kern w:val="0"/>
                <w:szCs w:val="28"/>
                <w:highlight w:val="none"/>
                <w:lang w:eastAsia="zh-CN"/>
              </w:rPr>
              <w:t>（万元）</w:t>
            </w:r>
          </w:p>
        </w:tc>
        <w:tc>
          <w:tcPr>
            <w:tcW w:w="1680" w:type="dxa"/>
            <w:tcBorders>
              <w:top w:val="single" w:color="auto" w:sz="4" w:space="0"/>
              <w:left w:val="single" w:color="auto" w:sz="4" w:space="0"/>
              <w:right w:val="single" w:color="auto" w:sz="4" w:space="0"/>
            </w:tcBorders>
            <w:noWrap w:val="0"/>
            <w:vAlign w:val="center"/>
          </w:tcPr>
          <w:p w14:paraId="74108A43">
            <w:pPr>
              <w:keepNext w:val="0"/>
              <w:keepLines w:val="0"/>
              <w:pageBreakBefore w:val="0"/>
              <w:widowControl/>
              <w:kinsoku/>
              <w:wordWrap/>
              <w:overflowPunct/>
              <w:topLinePunct w:val="0"/>
              <w:autoSpaceDE/>
              <w:autoSpaceDN/>
              <w:bidi w:val="0"/>
              <w:spacing w:line="560" w:lineRule="exact"/>
              <w:jc w:val="center"/>
              <w:outlineLvl w:val="9"/>
              <w:rPr>
                <w:rFonts w:hint="eastAsia" w:ascii="仿宋" w:hAnsi="仿宋" w:eastAsia="仿宋" w:cs="仿宋"/>
                <w:b/>
                <w:bCs/>
                <w:color w:val="000000"/>
                <w:kern w:val="0"/>
                <w:szCs w:val="28"/>
              </w:rPr>
            </w:pPr>
            <w:r>
              <w:rPr>
                <w:rFonts w:hint="eastAsia" w:ascii="仿宋" w:hAnsi="仿宋" w:eastAsia="仿宋" w:cs="仿宋"/>
                <w:b/>
                <w:bCs/>
                <w:color w:val="000000"/>
                <w:kern w:val="0"/>
                <w:szCs w:val="28"/>
              </w:rPr>
              <w:t>询价保证</w:t>
            </w:r>
            <w:r>
              <w:rPr>
                <w:rFonts w:hint="eastAsia" w:ascii="仿宋" w:hAnsi="仿宋" w:eastAsia="仿宋" w:cs="仿宋"/>
                <w:b/>
                <w:bCs/>
                <w:color w:val="000000"/>
                <w:kern w:val="0"/>
                <w:szCs w:val="28"/>
                <w:lang w:eastAsia="zh-CN"/>
              </w:rPr>
              <w:t>金</w:t>
            </w:r>
            <w:r>
              <w:rPr>
                <w:rFonts w:hint="eastAsia" w:ascii="仿宋" w:hAnsi="仿宋" w:eastAsia="仿宋" w:cs="仿宋"/>
                <w:b/>
                <w:bCs/>
                <w:color w:val="000000"/>
                <w:kern w:val="0"/>
                <w:szCs w:val="28"/>
              </w:rPr>
              <w:t>（万元）</w:t>
            </w:r>
          </w:p>
        </w:tc>
        <w:tc>
          <w:tcPr>
            <w:tcW w:w="2258" w:type="dxa"/>
            <w:tcBorders>
              <w:top w:val="single" w:color="auto" w:sz="4" w:space="0"/>
              <w:left w:val="single" w:color="auto" w:sz="4" w:space="0"/>
              <w:right w:val="single" w:color="auto" w:sz="4" w:space="0"/>
            </w:tcBorders>
            <w:noWrap w:val="0"/>
            <w:vAlign w:val="center"/>
          </w:tcPr>
          <w:p w14:paraId="1EF187D7">
            <w:pPr>
              <w:keepNext w:val="0"/>
              <w:keepLines w:val="0"/>
              <w:pageBreakBefore w:val="0"/>
              <w:kinsoku/>
              <w:wordWrap/>
              <w:overflowPunct/>
              <w:topLinePunct w:val="0"/>
              <w:autoSpaceDE/>
              <w:autoSpaceDN/>
              <w:bidi w:val="0"/>
              <w:spacing w:line="560" w:lineRule="exact"/>
              <w:jc w:val="center"/>
              <w:outlineLvl w:val="9"/>
              <w:rPr>
                <w:rFonts w:hint="eastAsia" w:ascii="仿宋" w:hAnsi="仿宋" w:eastAsia="仿宋" w:cs="仿宋"/>
                <w:b/>
                <w:bCs/>
                <w:color w:val="000000"/>
                <w:kern w:val="0"/>
                <w:szCs w:val="28"/>
              </w:rPr>
            </w:pPr>
            <w:r>
              <w:rPr>
                <w:rFonts w:hint="eastAsia" w:ascii="仿宋" w:hAnsi="仿宋" w:eastAsia="仿宋" w:cs="仿宋"/>
                <w:b/>
                <w:bCs/>
                <w:color w:val="000000"/>
                <w:kern w:val="0"/>
                <w:szCs w:val="28"/>
              </w:rPr>
              <w:t>备注</w:t>
            </w:r>
          </w:p>
        </w:tc>
      </w:tr>
      <w:tr w14:paraId="6062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599" w:type="dxa"/>
            <w:tcBorders>
              <w:top w:val="single" w:color="auto" w:sz="4" w:space="0"/>
              <w:left w:val="single" w:color="auto" w:sz="4" w:space="0"/>
              <w:right w:val="single" w:color="auto" w:sz="4" w:space="0"/>
            </w:tcBorders>
            <w:noWrap w:val="0"/>
            <w:vAlign w:val="center"/>
          </w:tcPr>
          <w:p w14:paraId="0D302B5E">
            <w:pPr>
              <w:keepNext w:val="0"/>
              <w:keepLines w:val="0"/>
              <w:pageBreakBefore w:val="0"/>
              <w:widowControl/>
              <w:kinsoku/>
              <w:wordWrap/>
              <w:overflowPunct/>
              <w:topLinePunct w:val="0"/>
              <w:autoSpaceDE/>
              <w:autoSpaceDN/>
              <w:bidi w:val="0"/>
              <w:spacing w:line="560" w:lineRule="exact"/>
              <w:jc w:val="center"/>
              <w:outlineLvl w:val="9"/>
              <w:rPr>
                <w:rFonts w:hint="eastAsia" w:ascii="仿宋" w:hAnsi="仿宋" w:eastAsia="仿宋" w:cs="仿宋"/>
                <w:color w:val="000000"/>
                <w:szCs w:val="28"/>
              </w:rPr>
            </w:pPr>
            <w:r>
              <w:rPr>
                <w:rFonts w:hint="eastAsia" w:ascii="仿宋" w:hAnsi="仿宋" w:eastAsia="仿宋" w:cs="仿宋"/>
                <w:color w:val="000000"/>
                <w:lang w:val="en-US" w:eastAsia="zh-CN"/>
              </w:rPr>
              <w:t>重庆市公安局巴南区分局采购除颤仪</w:t>
            </w:r>
          </w:p>
        </w:tc>
        <w:tc>
          <w:tcPr>
            <w:tcW w:w="1542" w:type="dxa"/>
            <w:tcBorders>
              <w:left w:val="single" w:color="auto" w:sz="4" w:space="0"/>
              <w:right w:val="single" w:color="auto" w:sz="4" w:space="0"/>
            </w:tcBorders>
            <w:noWrap w:val="0"/>
            <w:vAlign w:val="center"/>
          </w:tcPr>
          <w:p w14:paraId="41372BE1">
            <w:pPr>
              <w:keepNext w:val="0"/>
              <w:keepLines w:val="0"/>
              <w:pageBreakBefore w:val="0"/>
              <w:kinsoku/>
              <w:wordWrap/>
              <w:overflowPunct/>
              <w:topLinePunct w:val="0"/>
              <w:autoSpaceDE/>
              <w:autoSpaceDN/>
              <w:bidi w:val="0"/>
              <w:spacing w:line="560" w:lineRule="exact"/>
              <w:jc w:val="center"/>
              <w:outlineLvl w:val="9"/>
              <w:rPr>
                <w:rFonts w:hint="eastAsia" w:ascii="仿宋" w:hAnsi="仿宋" w:eastAsia="仿宋" w:cs="仿宋"/>
                <w:color w:val="000000"/>
                <w:szCs w:val="28"/>
                <w:lang w:val="en-US" w:eastAsia="zh-CN"/>
              </w:rPr>
            </w:pPr>
            <w:r>
              <w:rPr>
                <w:rFonts w:hint="eastAsia" w:ascii="仿宋" w:hAnsi="仿宋" w:eastAsia="仿宋" w:cs="仿宋"/>
                <w:color w:val="000000"/>
                <w:szCs w:val="28"/>
                <w:lang w:val="en-US" w:eastAsia="zh-CN"/>
              </w:rPr>
              <w:t>48.1</w:t>
            </w:r>
          </w:p>
        </w:tc>
        <w:tc>
          <w:tcPr>
            <w:tcW w:w="1485" w:type="dxa"/>
            <w:tcBorders>
              <w:left w:val="single" w:color="auto" w:sz="4" w:space="0"/>
              <w:right w:val="single" w:color="auto" w:sz="4" w:space="0"/>
            </w:tcBorders>
            <w:noWrap w:val="0"/>
            <w:vAlign w:val="center"/>
          </w:tcPr>
          <w:p w14:paraId="5C193CFE">
            <w:pPr>
              <w:keepNext w:val="0"/>
              <w:keepLines w:val="0"/>
              <w:pageBreakBefore w:val="0"/>
              <w:kinsoku/>
              <w:wordWrap/>
              <w:overflowPunct/>
              <w:topLinePunct w:val="0"/>
              <w:autoSpaceDE/>
              <w:autoSpaceDN/>
              <w:bidi w:val="0"/>
              <w:spacing w:line="560" w:lineRule="exact"/>
              <w:jc w:val="center"/>
              <w:outlineLvl w:val="9"/>
              <w:rPr>
                <w:rFonts w:hint="eastAsia" w:ascii="仿宋" w:hAnsi="仿宋" w:eastAsia="仿宋" w:cs="仿宋"/>
                <w:color w:val="000000"/>
                <w:szCs w:val="28"/>
                <w:lang w:val="en-US" w:eastAsia="zh-CN"/>
              </w:rPr>
            </w:pPr>
            <w:r>
              <w:rPr>
                <w:rFonts w:hint="eastAsia" w:ascii="仿宋" w:hAnsi="仿宋" w:eastAsia="仿宋" w:cs="仿宋"/>
                <w:color w:val="000000"/>
                <w:szCs w:val="28"/>
                <w:lang w:val="en-US" w:eastAsia="zh-CN"/>
              </w:rPr>
              <w:t>48.1</w:t>
            </w:r>
          </w:p>
        </w:tc>
        <w:tc>
          <w:tcPr>
            <w:tcW w:w="1680" w:type="dxa"/>
            <w:tcBorders>
              <w:left w:val="single" w:color="auto" w:sz="4" w:space="0"/>
              <w:right w:val="single" w:color="auto" w:sz="4" w:space="0"/>
            </w:tcBorders>
            <w:noWrap w:val="0"/>
            <w:vAlign w:val="center"/>
          </w:tcPr>
          <w:p w14:paraId="574C670D">
            <w:pPr>
              <w:keepNext w:val="0"/>
              <w:keepLines w:val="0"/>
              <w:pageBreakBefore w:val="0"/>
              <w:kinsoku/>
              <w:wordWrap/>
              <w:overflowPunct/>
              <w:topLinePunct w:val="0"/>
              <w:autoSpaceDE/>
              <w:autoSpaceDN/>
              <w:bidi w:val="0"/>
              <w:spacing w:line="560" w:lineRule="exact"/>
              <w:jc w:val="center"/>
              <w:outlineLvl w:val="9"/>
              <w:rPr>
                <w:rFonts w:hint="eastAsia" w:ascii="仿宋" w:hAnsi="仿宋" w:eastAsia="仿宋" w:cs="仿宋"/>
                <w:color w:val="000000"/>
                <w:lang w:val="en-US" w:eastAsia="zh-CN"/>
              </w:rPr>
            </w:pPr>
            <w:r>
              <w:rPr>
                <w:rFonts w:hint="eastAsia" w:ascii="仿宋" w:hAnsi="仿宋" w:eastAsia="仿宋" w:cs="仿宋"/>
                <w:color w:val="000000"/>
                <w:lang w:val="en-US" w:eastAsia="zh-CN"/>
              </w:rPr>
              <w:t>0</w:t>
            </w:r>
          </w:p>
        </w:tc>
        <w:tc>
          <w:tcPr>
            <w:tcW w:w="2258" w:type="dxa"/>
            <w:tcBorders>
              <w:left w:val="single" w:color="auto" w:sz="4" w:space="0"/>
              <w:right w:val="single" w:color="auto" w:sz="4" w:space="0"/>
            </w:tcBorders>
            <w:noWrap w:val="0"/>
            <w:vAlign w:val="center"/>
          </w:tcPr>
          <w:p w14:paraId="42245AEC">
            <w:pPr>
              <w:keepNext w:val="0"/>
              <w:keepLines w:val="0"/>
              <w:pageBreakBefore w:val="0"/>
              <w:kinsoku/>
              <w:wordWrap/>
              <w:overflowPunct/>
              <w:topLinePunct w:val="0"/>
              <w:autoSpaceDE/>
              <w:autoSpaceDN/>
              <w:bidi w:val="0"/>
              <w:spacing w:line="560" w:lineRule="exact"/>
              <w:jc w:val="center"/>
              <w:outlineLvl w:val="9"/>
              <w:rPr>
                <w:rFonts w:hint="eastAsia" w:ascii="仿宋" w:hAnsi="仿宋" w:eastAsia="仿宋" w:cs="仿宋"/>
                <w:color w:val="000000"/>
                <w:szCs w:val="28"/>
              </w:rPr>
            </w:pPr>
          </w:p>
        </w:tc>
      </w:tr>
    </w:tbl>
    <w:p w14:paraId="470DBA6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0"/>
        <w:rPr>
          <w:rFonts w:hint="eastAsia" w:ascii="方正黑体_GBK" w:hAnsi="方正黑体_GBK" w:eastAsia="方正黑体_GBK" w:cs="方正黑体_GBK"/>
          <w:b w:val="0"/>
          <w:bCs/>
          <w:color w:val="000000"/>
          <w:sz w:val="28"/>
          <w:szCs w:val="28"/>
          <w:lang w:val="en-US" w:eastAsia="zh-CN"/>
        </w:rPr>
      </w:pPr>
      <w:bookmarkStart w:id="9" w:name="_Toc17400"/>
      <w:bookmarkStart w:id="10" w:name="_Toc13198"/>
      <w:bookmarkStart w:id="11" w:name="_Toc317775178"/>
      <w:bookmarkStart w:id="12" w:name="_Toc373860293"/>
      <w:r>
        <w:rPr>
          <w:rFonts w:hint="eastAsia" w:ascii="方正黑体_GBK" w:hAnsi="方正黑体_GBK" w:eastAsia="方正黑体_GBK" w:cs="方正黑体_GBK"/>
          <w:b w:val="0"/>
          <w:bCs/>
          <w:color w:val="000000"/>
          <w:sz w:val="28"/>
          <w:szCs w:val="28"/>
          <w:lang w:val="en-US" w:eastAsia="zh-CN"/>
        </w:rPr>
        <w:t>二、资金来源</w:t>
      </w:r>
      <w:bookmarkEnd w:id="9"/>
      <w:bookmarkEnd w:id="10"/>
    </w:p>
    <w:p w14:paraId="5DF4FD18">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0"/>
        <w:rPr>
          <w:rFonts w:hint="eastAsia" w:ascii="仿宋" w:hAnsi="仿宋" w:eastAsia="仿宋" w:cs="仿宋"/>
          <w:color w:val="000000"/>
          <w:sz w:val="28"/>
          <w:szCs w:val="28"/>
          <w:lang w:val="en-US" w:eastAsia="zh-CN"/>
        </w:rPr>
      </w:pPr>
      <w:bookmarkStart w:id="13" w:name="_Toc16905"/>
      <w:bookmarkStart w:id="14" w:name="_Toc29329"/>
      <w:r>
        <w:rPr>
          <w:rFonts w:hint="eastAsia" w:ascii="仿宋" w:hAnsi="仿宋" w:eastAsia="仿宋" w:cs="仿宋"/>
          <w:color w:val="000000"/>
          <w:sz w:val="28"/>
          <w:szCs w:val="28"/>
          <w:lang w:val="en-US" w:eastAsia="zh-CN"/>
        </w:rPr>
        <w:t>财政资金</w:t>
      </w:r>
    </w:p>
    <w:p w14:paraId="1862C86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0"/>
        <w:rPr>
          <w:rFonts w:hint="eastAsia" w:ascii="方正黑体_GBK" w:hAnsi="方正黑体_GBK" w:eastAsia="方正黑体_GBK" w:cs="方正黑体_GBK"/>
          <w:b w:val="0"/>
          <w:bCs/>
          <w:color w:val="000000"/>
          <w:sz w:val="28"/>
          <w:szCs w:val="28"/>
          <w:lang w:val="en-US" w:eastAsia="zh-CN"/>
        </w:rPr>
      </w:pPr>
      <w:r>
        <w:rPr>
          <w:rFonts w:hint="eastAsia" w:ascii="方正黑体_GBK" w:hAnsi="方正黑体_GBK" w:eastAsia="方正黑体_GBK" w:cs="方正黑体_GBK"/>
          <w:b w:val="0"/>
          <w:bCs/>
          <w:color w:val="000000"/>
          <w:sz w:val="28"/>
          <w:szCs w:val="28"/>
          <w:lang w:val="en-US" w:eastAsia="zh-CN"/>
        </w:rPr>
        <w:t>三、询价采购资格</w:t>
      </w:r>
      <w:bookmarkEnd w:id="13"/>
      <w:bookmarkEnd w:id="14"/>
    </w:p>
    <w:p w14:paraId="484A9C9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询价采购供应商是指向采购人提供货物、工程或者服务的法人、其他组织或者自然人，以下简称供应商。</w:t>
      </w:r>
    </w:p>
    <w:p w14:paraId="4B6369B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1"/>
        <w:rPr>
          <w:rFonts w:hint="eastAsia" w:ascii="方正楷体_GBK" w:hAnsi="方正楷体_GBK" w:eastAsia="方正楷体_GBK" w:cs="方正楷体_GBK"/>
          <w:color w:val="000000"/>
          <w:sz w:val="28"/>
          <w:szCs w:val="28"/>
          <w:lang w:eastAsia="zh-CN"/>
        </w:rPr>
      </w:pPr>
      <w:bookmarkStart w:id="15" w:name="_Toc26204"/>
      <w:bookmarkStart w:id="16" w:name="_Toc30773"/>
      <w:r>
        <w:rPr>
          <w:rFonts w:hint="eastAsia" w:ascii="方正楷体_GBK" w:hAnsi="方正楷体_GBK" w:eastAsia="方正楷体_GBK" w:cs="方正楷体_GBK"/>
          <w:color w:val="000000"/>
          <w:sz w:val="28"/>
          <w:szCs w:val="28"/>
          <w:lang w:eastAsia="zh-CN"/>
        </w:rPr>
        <w:t>（一）一般资格条件</w:t>
      </w:r>
    </w:p>
    <w:p w14:paraId="7926F5D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1</w:t>
      </w:r>
      <w:r>
        <w:rPr>
          <w:rFonts w:hint="eastAsia" w:ascii="仿宋" w:hAnsi="仿宋" w:eastAsia="仿宋" w:cs="仿宋"/>
          <w:b w:val="0"/>
          <w:bCs w:val="0"/>
          <w:color w:val="000000"/>
          <w:sz w:val="28"/>
          <w:szCs w:val="28"/>
          <w:lang w:val="en-US" w:eastAsia="zh-CN"/>
        </w:rPr>
        <w:t>.</w:t>
      </w:r>
      <w:r>
        <w:rPr>
          <w:rFonts w:hint="eastAsia" w:ascii="仿宋" w:hAnsi="仿宋" w:eastAsia="仿宋" w:cs="仿宋"/>
          <w:b w:val="0"/>
          <w:bCs w:val="0"/>
          <w:color w:val="000000"/>
          <w:sz w:val="28"/>
          <w:szCs w:val="28"/>
          <w:lang w:eastAsia="zh-CN"/>
        </w:rPr>
        <w:t>具有独立承担民事责任的能力；</w:t>
      </w:r>
    </w:p>
    <w:p w14:paraId="74F307D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2</w:t>
      </w:r>
      <w:r>
        <w:rPr>
          <w:rFonts w:hint="eastAsia" w:ascii="仿宋" w:hAnsi="仿宋" w:eastAsia="仿宋" w:cs="仿宋"/>
          <w:b w:val="0"/>
          <w:bCs w:val="0"/>
          <w:color w:val="000000"/>
          <w:sz w:val="28"/>
          <w:szCs w:val="28"/>
          <w:lang w:val="en-US" w:eastAsia="zh-CN"/>
        </w:rPr>
        <w:t>.</w:t>
      </w:r>
      <w:r>
        <w:rPr>
          <w:rFonts w:hint="eastAsia" w:ascii="仿宋" w:hAnsi="仿宋" w:eastAsia="仿宋" w:cs="仿宋"/>
          <w:b w:val="0"/>
          <w:bCs w:val="0"/>
          <w:color w:val="000000"/>
          <w:sz w:val="28"/>
          <w:szCs w:val="28"/>
          <w:lang w:eastAsia="zh-CN"/>
        </w:rPr>
        <w:t xml:space="preserve">具有良好的商业信誉和健全的财务会计制度； </w:t>
      </w:r>
    </w:p>
    <w:p w14:paraId="50366D0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3</w:t>
      </w:r>
      <w:r>
        <w:rPr>
          <w:rFonts w:hint="eastAsia" w:ascii="仿宋" w:hAnsi="仿宋" w:eastAsia="仿宋" w:cs="仿宋"/>
          <w:b w:val="0"/>
          <w:bCs w:val="0"/>
          <w:color w:val="000000"/>
          <w:sz w:val="28"/>
          <w:szCs w:val="28"/>
          <w:lang w:val="en-US" w:eastAsia="zh-CN"/>
        </w:rPr>
        <w:t>.</w:t>
      </w:r>
      <w:r>
        <w:rPr>
          <w:rFonts w:hint="eastAsia" w:ascii="仿宋" w:hAnsi="仿宋" w:eastAsia="仿宋" w:cs="仿宋"/>
          <w:b w:val="0"/>
          <w:bCs w:val="0"/>
          <w:color w:val="000000"/>
          <w:sz w:val="28"/>
          <w:szCs w:val="28"/>
          <w:lang w:eastAsia="zh-CN"/>
        </w:rPr>
        <w:t xml:space="preserve">具有履行合同所必需的设备和专业技术能力； </w:t>
      </w:r>
    </w:p>
    <w:p w14:paraId="20597F0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4</w:t>
      </w:r>
      <w:r>
        <w:rPr>
          <w:rFonts w:hint="eastAsia" w:ascii="仿宋" w:hAnsi="仿宋" w:eastAsia="仿宋" w:cs="仿宋"/>
          <w:b w:val="0"/>
          <w:bCs w:val="0"/>
          <w:color w:val="000000"/>
          <w:sz w:val="28"/>
          <w:szCs w:val="28"/>
          <w:lang w:val="en-US" w:eastAsia="zh-CN"/>
        </w:rPr>
        <w:t>.</w:t>
      </w:r>
      <w:r>
        <w:rPr>
          <w:rFonts w:hint="eastAsia" w:ascii="仿宋" w:hAnsi="仿宋" w:eastAsia="仿宋" w:cs="仿宋"/>
          <w:b w:val="0"/>
          <w:bCs w:val="0"/>
          <w:color w:val="000000"/>
          <w:sz w:val="28"/>
          <w:szCs w:val="28"/>
          <w:lang w:eastAsia="zh-CN"/>
        </w:rPr>
        <w:t xml:space="preserve">有依法缴纳税收和社会保障资金的良好记录； </w:t>
      </w:r>
    </w:p>
    <w:p w14:paraId="16EBD2A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eastAsia="zh-CN"/>
        </w:rPr>
        <w:t>5</w:t>
      </w:r>
      <w:r>
        <w:rPr>
          <w:rFonts w:hint="eastAsia" w:ascii="仿宋" w:hAnsi="仿宋" w:eastAsia="仿宋" w:cs="仿宋"/>
          <w:b w:val="0"/>
          <w:bCs w:val="0"/>
          <w:color w:val="000000"/>
          <w:sz w:val="28"/>
          <w:szCs w:val="28"/>
          <w:lang w:val="en-US" w:eastAsia="zh-CN"/>
        </w:rPr>
        <w:t>.</w:t>
      </w:r>
      <w:r>
        <w:rPr>
          <w:rFonts w:hint="eastAsia" w:ascii="仿宋" w:hAnsi="仿宋" w:eastAsia="仿宋" w:cs="仿宋"/>
          <w:b w:val="0"/>
          <w:bCs w:val="0"/>
          <w:color w:val="000000"/>
          <w:sz w:val="28"/>
          <w:szCs w:val="28"/>
        </w:rPr>
        <w:t>参加政府采购活动前三年内，</w:t>
      </w:r>
      <w:r>
        <w:rPr>
          <w:rFonts w:hint="eastAsia" w:ascii="仿宋" w:hAnsi="仿宋" w:eastAsia="仿宋" w:cs="仿宋"/>
          <w:b w:val="0"/>
          <w:bCs w:val="0"/>
          <w:color w:val="000000"/>
          <w:sz w:val="28"/>
          <w:szCs w:val="28"/>
          <w:lang w:eastAsia="zh-CN"/>
        </w:rPr>
        <w:t>在经营活动中没有重大违法记录</w:t>
      </w:r>
      <w:r>
        <w:rPr>
          <w:rFonts w:hint="eastAsia" w:ascii="仿宋" w:hAnsi="仿宋" w:eastAsia="仿宋" w:cs="仿宋"/>
          <w:b w:val="0"/>
          <w:bCs w:val="0"/>
          <w:color w:val="000000"/>
          <w:sz w:val="28"/>
          <w:szCs w:val="28"/>
          <w:lang w:val="en-US" w:eastAsia="zh-CN"/>
        </w:rPr>
        <w:t>;</w:t>
      </w:r>
    </w:p>
    <w:p w14:paraId="363E93B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6.</w:t>
      </w:r>
      <w:r>
        <w:rPr>
          <w:rFonts w:hint="eastAsia" w:ascii="仿宋" w:hAnsi="仿宋" w:eastAsia="仿宋" w:cs="仿宋"/>
          <w:b w:val="0"/>
          <w:bCs w:val="0"/>
          <w:color w:val="000000"/>
          <w:sz w:val="28"/>
          <w:szCs w:val="28"/>
        </w:rPr>
        <w:t xml:space="preserve">法律、行政法规规定的其他条件。 </w:t>
      </w:r>
    </w:p>
    <w:p w14:paraId="42EA96DD">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1"/>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 xml:space="preserve">   </w:t>
      </w:r>
      <w:r>
        <w:rPr>
          <w:rFonts w:hint="eastAsia" w:ascii="方正楷体_GBK" w:hAnsi="方正楷体_GBK" w:eastAsia="方正楷体_GBK" w:cs="方正楷体_GBK"/>
          <w:color w:val="000000"/>
          <w:sz w:val="28"/>
          <w:szCs w:val="28"/>
          <w:lang w:val="en-US" w:eastAsia="zh-CN"/>
        </w:rPr>
        <w:t>（二）特定资格条件</w:t>
      </w:r>
    </w:p>
    <w:p w14:paraId="2233C8E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b w:val="0"/>
          <w:bCs w:val="0"/>
          <w:sz w:val="28"/>
          <w:szCs w:val="28"/>
          <w:lang w:val="en-US" w:eastAsia="zh-CN"/>
        </w:rPr>
        <w:t xml:space="preserve">   1.营业执照具有医疗器械经营资格的企业。</w:t>
      </w:r>
    </w:p>
    <w:p w14:paraId="751FD88E">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2.具有医疗器械经营许可证。</w:t>
      </w:r>
    </w:p>
    <w:p w14:paraId="56CBA8B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0"/>
        <w:rPr>
          <w:rFonts w:hint="eastAsia" w:ascii="仿宋" w:hAnsi="仿宋" w:eastAsia="仿宋" w:cs="仿宋"/>
          <w:b/>
          <w:color w:val="000000"/>
          <w:sz w:val="28"/>
          <w:szCs w:val="28"/>
          <w:lang w:val="en-US" w:eastAsia="zh-CN"/>
        </w:rPr>
      </w:pPr>
    </w:p>
    <w:p w14:paraId="272E60A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0"/>
        <w:rPr>
          <w:rFonts w:hint="eastAsia" w:ascii="方正黑体_GBK" w:hAnsi="方正黑体_GBK" w:eastAsia="方正黑体_GBK" w:cs="方正黑体_GBK"/>
          <w:b w:val="0"/>
          <w:bCs/>
          <w:color w:val="000000"/>
          <w:sz w:val="28"/>
          <w:szCs w:val="28"/>
          <w:lang w:val="en-US" w:eastAsia="zh-CN"/>
        </w:rPr>
      </w:pPr>
      <w:r>
        <w:rPr>
          <w:rFonts w:hint="eastAsia" w:ascii="方正黑体_GBK" w:hAnsi="方正黑体_GBK" w:eastAsia="方正黑体_GBK" w:cs="方正黑体_GBK"/>
          <w:b w:val="0"/>
          <w:bCs/>
          <w:color w:val="000000"/>
          <w:sz w:val="28"/>
          <w:szCs w:val="28"/>
          <w:lang w:val="en-US" w:eastAsia="zh-CN"/>
        </w:rPr>
        <w:t>四、项目内容及要求：</w:t>
      </w:r>
    </w:p>
    <w:tbl>
      <w:tblPr>
        <w:tblStyle w:val="16"/>
        <w:tblpPr w:leftFromText="180" w:rightFromText="180" w:vertAnchor="text" w:horzAnchor="page" w:tblpX="715" w:tblpY="273"/>
        <w:tblOverlap w:val="never"/>
        <w:tblW w:w="10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61"/>
        <w:gridCol w:w="991"/>
        <w:gridCol w:w="582"/>
        <w:gridCol w:w="651"/>
        <w:gridCol w:w="5702"/>
        <w:gridCol w:w="1809"/>
      </w:tblGrid>
      <w:tr w14:paraId="40532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61" w:type="dxa"/>
            <w:tcBorders>
              <w:top w:val="single" w:color="000000" w:sz="4" w:space="0"/>
              <w:left w:val="single" w:color="000000" w:sz="4" w:space="0"/>
              <w:bottom w:val="single" w:color="000000" w:sz="4" w:space="0"/>
              <w:right w:val="single" w:color="000000" w:sz="4" w:space="0"/>
            </w:tcBorders>
            <w:noWrap w:val="0"/>
            <w:vAlign w:val="center"/>
          </w:tcPr>
          <w:p w14:paraId="77DEF9C3">
            <w:pPr>
              <w:keepNext w:val="0"/>
              <w:keepLines w:val="0"/>
              <w:pageBreakBefore w:val="0"/>
              <w:widowControl/>
              <w:suppressLineNumbers w:val="0"/>
              <w:kinsoku/>
              <w:wordWrap/>
              <w:overflowPunct/>
              <w:topLinePunct w:val="0"/>
              <w:autoSpaceDE/>
              <w:autoSpaceDN/>
              <w:bidi w:val="0"/>
              <w:spacing w:line="560" w:lineRule="exact"/>
              <w:jc w:val="center"/>
              <w:textAlignment w:val="center"/>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编号</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1B08647C">
            <w:pPr>
              <w:keepNext w:val="0"/>
              <w:keepLines w:val="0"/>
              <w:pageBreakBefore w:val="0"/>
              <w:widowControl/>
              <w:suppressLineNumbers w:val="0"/>
              <w:kinsoku/>
              <w:wordWrap/>
              <w:overflowPunct/>
              <w:topLinePunct w:val="0"/>
              <w:autoSpaceDE/>
              <w:autoSpaceDN/>
              <w:bidi w:val="0"/>
              <w:spacing w:line="560" w:lineRule="exact"/>
              <w:jc w:val="center"/>
              <w:textAlignment w:val="center"/>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品名</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14:paraId="496BF33D">
            <w:pPr>
              <w:keepNext w:val="0"/>
              <w:keepLines w:val="0"/>
              <w:pageBreakBefore w:val="0"/>
              <w:widowControl/>
              <w:suppressLineNumbers w:val="0"/>
              <w:kinsoku/>
              <w:wordWrap/>
              <w:overflowPunct/>
              <w:topLinePunct w:val="0"/>
              <w:autoSpaceDE/>
              <w:autoSpaceDN/>
              <w:bidi w:val="0"/>
              <w:spacing w:line="560" w:lineRule="exact"/>
              <w:jc w:val="center"/>
              <w:textAlignment w:val="center"/>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597D4863">
            <w:pPr>
              <w:keepNext w:val="0"/>
              <w:keepLines w:val="0"/>
              <w:pageBreakBefore w:val="0"/>
              <w:widowControl/>
              <w:suppressLineNumbers w:val="0"/>
              <w:kinsoku/>
              <w:wordWrap/>
              <w:overflowPunct/>
              <w:topLinePunct w:val="0"/>
              <w:autoSpaceDE/>
              <w:autoSpaceDN/>
              <w:bidi w:val="0"/>
              <w:spacing w:line="560" w:lineRule="exact"/>
              <w:jc w:val="center"/>
              <w:textAlignment w:val="center"/>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highlight w:val="none"/>
                <w:u w:val="none"/>
                <w:lang w:val="en-US" w:eastAsia="zh-CN" w:bidi="ar"/>
              </w:rPr>
              <w:t>数量</w:t>
            </w:r>
          </w:p>
        </w:tc>
        <w:tc>
          <w:tcPr>
            <w:tcW w:w="5702" w:type="dxa"/>
            <w:tcBorders>
              <w:top w:val="single" w:color="000000" w:sz="4" w:space="0"/>
              <w:left w:val="single" w:color="000000" w:sz="4" w:space="0"/>
              <w:bottom w:val="single" w:color="000000" w:sz="4" w:space="0"/>
              <w:right w:val="single" w:color="000000" w:sz="4" w:space="0"/>
            </w:tcBorders>
            <w:noWrap w:val="0"/>
            <w:vAlign w:val="center"/>
          </w:tcPr>
          <w:p w14:paraId="266D6F84">
            <w:pPr>
              <w:keepNext w:val="0"/>
              <w:keepLines w:val="0"/>
              <w:pageBreakBefore w:val="0"/>
              <w:widowControl/>
              <w:suppressLineNumbers w:val="0"/>
              <w:kinsoku/>
              <w:wordWrap/>
              <w:overflowPunct/>
              <w:topLinePunct w:val="0"/>
              <w:autoSpaceDE/>
              <w:autoSpaceDN/>
              <w:bidi w:val="0"/>
              <w:spacing w:line="560" w:lineRule="exact"/>
              <w:jc w:val="center"/>
              <w:textAlignment w:val="center"/>
              <w:outlineLvl w:val="9"/>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主要技术参数</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43540EF4">
            <w:pPr>
              <w:keepNext w:val="0"/>
              <w:keepLines w:val="0"/>
              <w:pageBreakBefore w:val="0"/>
              <w:widowControl/>
              <w:suppressLineNumbers w:val="0"/>
              <w:kinsoku/>
              <w:wordWrap/>
              <w:overflowPunct/>
              <w:topLinePunct w:val="0"/>
              <w:autoSpaceDE/>
              <w:autoSpaceDN/>
              <w:bidi w:val="0"/>
              <w:spacing w:line="560" w:lineRule="exact"/>
              <w:jc w:val="center"/>
              <w:textAlignment w:val="center"/>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14:paraId="3DEE7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2"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A7D882">
            <w:pPr>
              <w:keepNext w:val="0"/>
              <w:keepLines w:val="0"/>
              <w:pageBreakBefore w:val="0"/>
              <w:widowControl/>
              <w:suppressLineNumbers w:val="0"/>
              <w:kinsoku/>
              <w:wordWrap/>
              <w:overflowPunct/>
              <w:topLinePunct w:val="0"/>
              <w:autoSpaceDE/>
              <w:autoSpaceDN/>
              <w:bidi w:val="0"/>
              <w:spacing w:line="560" w:lineRule="exact"/>
              <w:jc w:val="center"/>
              <w:textAlignment w:val="center"/>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9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32AB63">
            <w:pPr>
              <w:keepNext w:val="0"/>
              <w:keepLines w:val="0"/>
              <w:pageBreakBefore w:val="0"/>
              <w:widowControl/>
              <w:suppressLineNumbers w:val="0"/>
              <w:kinsoku/>
              <w:wordWrap/>
              <w:overflowPunct/>
              <w:topLinePunct w:val="0"/>
              <w:autoSpaceDE/>
              <w:autoSpaceDN/>
              <w:bidi w:val="0"/>
              <w:spacing w:line="560" w:lineRule="exact"/>
              <w:jc w:val="center"/>
              <w:textAlignment w:val="center"/>
              <w:outlineLvl w:val="9"/>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除颤仪</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DF760">
            <w:pPr>
              <w:keepNext w:val="0"/>
              <w:keepLines w:val="0"/>
              <w:pageBreakBefore w:val="0"/>
              <w:widowControl/>
              <w:suppressLineNumbers w:val="0"/>
              <w:kinsoku/>
              <w:wordWrap/>
              <w:overflowPunct/>
              <w:topLinePunct w:val="0"/>
              <w:autoSpaceDE/>
              <w:autoSpaceDN/>
              <w:bidi w:val="0"/>
              <w:spacing w:line="560" w:lineRule="exact"/>
              <w:jc w:val="center"/>
              <w:textAlignment w:val="center"/>
              <w:outlineLvl w:val="9"/>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val="en-US" w:eastAsia="zh-CN"/>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DDC3B">
            <w:pPr>
              <w:keepNext w:val="0"/>
              <w:keepLines w:val="0"/>
              <w:pageBreakBefore w:val="0"/>
              <w:widowControl/>
              <w:suppressLineNumbers w:val="0"/>
              <w:kinsoku/>
              <w:wordWrap/>
              <w:overflowPunct/>
              <w:topLinePunct w:val="0"/>
              <w:autoSpaceDE/>
              <w:autoSpaceDN/>
              <w:bidi w:val="0"/>
              <w:spacing w:line="560" w:lineRule="exact"/>
              <w:jc w:val="center"/>
              <w:textAlignment w:val="center"/>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37</w:t>
            </w:r>
          </w:p>
        </w:tc>
        <w:tc>
          <w:tcPr>
            <w:tcW w:w="57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A6A729">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一、物理功能</w:t>
            </w:r>
          </w:p>
          <w:p w14:paraId="015E3E41">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1.重量 ≤2.35kg。</w:t>
            </w:r>
          </w:p>
          <w:p w14:paraId="027F9848">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2.设备具备高便携性，有便携把手。</w:t>
            </w:r>
          </w:p>
          <w:p w14:paraId="05B16CF1">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3.主机使用期限≥10年。</w:t>
            </w:r>
          </w:p>
          <w:p w14:paraId="379EE44E">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4.电子产品环保使用年限≥20年。</w:t>
            </w:r>
          </w:p>
          <w:p w14:paraId="6517980E">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5.支持直升机和固定翼飞机环境使用，产品符合RTCA/DO-160G，Section21的适航相关电磁兼容条款。</w:t>
            </w:r>
          </w:p>
          <w:p w14:paraId="6D0B0CB4">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6.设备能够适应各种恶劣气候环境，工作温度：-25℃～ 60℃，0%～95%(无冷凝)，大气压力：50kPa～ 110kPa。</w:t>
            </w:r>
          </w:p>
          <w:p w14:paraId="2DD679DD">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二、 操作显示</w:t>
            </w:r>
          </w:p>
          <w:p w14:paraId="2C195F4D">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1.采用开盖即开机方式。</w:t>
            </w:r>
          </w:p>
          <w:p w14:paraId="17C4F325">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2.主机具有成人和儿童模式，可以通过病人类型一键切换按钮进行成人/儿童切换。</w:t>
            </w:r>
          </w:p>
          <w:p w14:paraId="50B6144B">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3.屏幕尺寸≥7英寸TFT彩色显示屏，分辨率不小于800×480像素，支持动画指导用户执行急救操作。</w:t>
            </w:r>
          </w:p>
          <w:p w14:paraId="34840539">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4.语言可以一键切换，支持≥4种以上不同国家的语言。</w:t>
            </w:r>
          </w:p>
          <w:p w14:paraId="4AC1E13E">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5.为适应急救现场嘈杂环境下使用，设备能够根据环境噪音强度自动调节语音播放音量。为适应强光环境下使用，设备能够根据环境光强度自动调节屏幕显示亮度。</w:t>
            </w:r>
          </w:p>
          <w:p w14:paraId="3A1148AD">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6.CPR按压模式30:2和仅按压模式可调，按压速率100、110、120可调。</w:t>
            </w:r>
          </w:p>
          <w:p w14:paraId="25643973">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三、设备性能</w:t>
            </w:r>
          </w:p>
          <w:p w14:paraId="582C018E">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1.采用双相波技术，成人除颤最大能量可达360J，儿童除颤最大能量可达100J，能量可自动递增，首次除颤没有消除室颤时，第二次或后续电击使用更高级别能量。</w:t>
            </w:r>
          </w:p>
          <w:p w14:paraId="321C9ADF">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2.开机到200J放电准备就绪用时＜7s，开始分析心律到200J放电准备就绪时间＜5s,</w:t>
            </w:r>
          </w:p>
          <w:p w14:paraId="7EDCFA61">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3.除颤后ECG恢复时间＜2s。</w:t>
            </w:r>
          </w:p>
          <w:p w14:paraId="12F22F48">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4.电池使用年限≥7年。</w:t>
            </w:r>
          </w:p>
          <w:p w14:paraId="09E669B8">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5.在适合条件下，工作时间≥12小时，可提供≥200次360J除颤或400次150J除颤。</w:t>
            </w:r>
          </w:p>
          <w:p w14:paraId="0BD52B97">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6.首次出现电池电量低报警时，主机至少还可以持续工作30分钟或至少提供10次200J的电击。</w:t>
            </w:r>
          </w:p>
          <w:p w14:paraId="432D95E4">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7.单副电极片有效期≧36个月。</w:t>
            </w:r>
          </w:p>
          <w:p w14:paraId="3DB31B42">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四、 设备自检与巡检</w:t>
            </w:r>
          </w:p>
          <w:p w14:paraId="25EE4AFA">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1.设备每天、每周、每月都会进行自检。</w:t>
            </w:r>
          </w:p>
          <w:p w14:paraId="4E953817">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2.插入电池后主机会进行检测，主要包括以下检测项：按键测试、高压充放电、能量内部释放与解除、电池电量、通讯情况等。</w:t>
            </w:r>
          </w:p>
          <w:p w14:paraId="549AB3EF">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3.方便工作人员线下巡检，主机具有三种不同颜色的指示灯指示设备不同状态，在不开机不开盖的情况下能够识别设备状态。</w:t>
            </w:r>
          </w:p>
          <w:p w14:paraId="25C9A0CD">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4.为减少电池的损耗和线下巡检的工作量，不开机不开盖的情况就能查看电池电量，主机外壳具有电量显示屏，能够快速识别设备电量。</w:t>
            </w:r>
          </w:p>
          <w:p w14:paraId="0F788220">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五、数据传输和存储</w:t>
            </w:r>
          </w:p>
          <w:p w14:paraId="51632EF6">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1.数据存储内存可存储≥1500条事件记录，或≥2000份自检报告。</w:t>
            </w:r>
          </w:p>
          <w:p w14:paraId="38C011FA">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2.为方便记录患者施救信息，可记录≥8h ECG波形记录，且同时能保存至少≥8h心肺复苏数据。</w:t>
            </w:r>
          </w:p>
          <w:p w14:paraId="0A9A1AC4">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3.具备录音功能，可保存≥70分钟抢救现场录音。</w:t>
            </w:r>
          </w:p>
          <w:p w14:paraId="3BDEA892">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4.设备支持USB接口，可通过外部USB闪存设备导出抢救记录数据。</w:t>
            </w:r>
          </w:p>
          <w:p w14:paraId="7C4B8BAC">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5.设备配置了蜂窝移动模块和Wi-Fi模块，可通过蜂窝移动网络和Wi-Fi网络接入设备管理系统。</w:t>
            </w:r>
          </w:p>
          <w:p w14:paraId="1AC4BB97">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注：供应商所提供设备须完全满足以上技术参数最低要求。</w:t>
            </w:r>
          </w:p>
          <w:p w14:paraId="436F5456">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outlineLvl w:val="9"/>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六、设备配置</w:t>
            </w:r>
          </w:p>
          <w:p w14:paraId="2BB67EA0">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center"/>
              <w:outlineLvl w:val="9"/>
              <w:rPr>
                <w:rFonts w:hint="eastAsia" w:ascii="仿宋" w:hAnsi="仿宋" w:eastAsia="仿宋" w:cs="仿宋"/>
                <w:lang w:val="en-US" w:eastAsia="zh-CN"/>
              </w:rPr>
            </w:pPr>
            <w:r>
              <w:rPr>
                <w:rFonts w:hint="eastAsia" w:ascii="仿宋" w:hAnsi="仿宋" w:eastAsia="仿宋" w:cs="仿宋"/>
                <w:i w:val="0"/>
                <w:color w:val="auto"/>
                <w:sz w:val="24"/>
                <w:szCs w:val="24"/>
                <w:u w:val="none"/>
                <w:lang w:val="en-US" w:eastAsia="zh-CN"/>
              </w:rPr>
              <w:t>包含AED、保护外箱或机柜、基本急救器材(单向通气阀的呼吸面罩、一次性人工呼吸面膜、剪刀、剃刀、一次性丁腈手套、消毒湿巾等器材)</w:t>
            </w:r>
          </w:p>
        </w:tc>
        <w:tc>
          <w:tcPr>
            <w:tcW w:w="1809" w:type="dxa"/>
            <w:tcBorders>
              <w:left w:val="single" w:color="000000" w:sz="4" w:space="0"/>
              <w:bottom w:val="single" w:color="000000" w:sz="4" w:space="0"/>
              <w:right w:val="single" w:color="000000" w:sz="4" w:space="0"/>
            </w:tcBorders>
            <w:shd w:val="clear" w:color="auto" w:fill="FFFFFF"/>
            <w:noWrap w:val="0"/>
            <w:vAlign w:val="center"/>
          </w:tcPr>
          <w:p w14:paraId="5FB38557">
            <w:pPr>
              <w:keepNext w:val="0"/>
              <w:keepLines w:val="0"/>
              <w:pageBreakBefore w:val="0"/>
              <w:widowControl/>
              <w:suppressLineNumbers w:val="0"/>
              <w:kinsoku/>
              <w:wordWrap/>
              <w:overflowPunct/>
              <w:topLinePunct w:val="0"/>
              <w:autoSpaceDE/>
              <w:autoSpaceDN/>
              <w:bidi w:val="0"/>
              <w:spacing w:line="560" w:lineRule="exact"/>
              <w:jc w:val="left"/>
              <w:textAlignment w:val="bottom"/>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eastAsia="zh-CN"/>
              </w:rPr>
              <w:t>要求：按照采购方要求负责安装及安装所需零配件。</w:t>
            </w:r>
            <w:r>
              <w:rPr>
                <w:rFonts w:hint="eastAsia" w:ascii="仿宋" w:hAnsi="仿宋" w:eastAsia="仿宋" w:cs="仿宋"/>
                <w:i w:val="0"/>
                <w:color w:val="000000"/>
                <w:sz w:val="24"/>
                <w:szCs w:val="24"/>
                <w:u w:val="none"/>
                <w:lang w:val="en-US" w:eastAsia="zh-CN"/>
              </w:rPr>
              <w:t>并提供巡检和培训服务。</w:t>
            </w:r>
          </w:p>
        </w:tc>
      </w:tr>
    </w:tbl>
    <w:p w14:paraId="690E2955">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jc w:val="both"/>
        <w:textAlignment w:val="auto"/>
        <w:outlineLvl w:val="0"/>
        <w:rPr>
          <w:rFonts w:hint="eastAsia" w:ascii="仿宋" w:hAnsi="仿宋" w:eastAsia="仿宋" w:cs="仿宋"/>
          <w:b/>
          <w:bCs/>
          <w:color w:val="000000"/>
          <w:sz w:val="28"/>
          <w:szCs w:val="28"/>
          <w:lang w:eastAsia="zh-CN"/>
        </w:rPr>
      </w:pPr>
      <w:r>
        <w:rPr>
          <w:rFonts w:hint="eastAsia" w:ascii="仿宋" w:hAnsi="仿宋" w:eastAsia="仿宋" w:cs="仿宋"/>
          <w:b/>
          <w:bCs/>
          <w:color w:val="000000"/>
          <w:sz w:val="32"/>
          <w:szCs w:val="32"/>
        </w:rPr>
        <w:t xml:space="preserve">  </w:t>
      </w:r>
      <w:r>
        <w:rPr>
          <w:rFonts w:hint="eastAsia" w:ascii="方正黑体_GBK" w:hAnsi="方正黑体_GBK" w:eastAsia="方正黑体_GBK" w:cs="方正黑体_GBK"/>
          <w:b w:val="0"/>
          <w:bCs/>
          <w:color w:val="000000"/>
          <w:sz w:val="28"/>
          <w:szCs w:val="28"/>
          <w:lang w:val="en-US" w:eastAsia="zh-CN"/>
        </w:rPr>
        <w:t>五、交货时间、地点及验收</w:t>
      </w:r>
    </w:p>
    <w:p w14:paraId="173960F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1"/>
        <w:rPr>
          <w:rFonts w:hint="eastAsia" w:ascii="方正楷体_GBK" w:hAnsi="方正楷体_GBK" w:eastAsia="方正楷体_GBK" w:cs="方正楷体_GBK"/>
          <w:color w:val="000000"/>
          <w:sz w:val="28"/>
          <w:szCs w:val="28"/>
          <w:lang w:eastAsia="zh-CN"/>
        </w:rPr>
      </w:pPr>
      <w:r>
        <w:rPr>
          <w:rFonts w:hint="eastAsia" w:ascii="方正楷体_GBK" w:hAnsi="方正楷体_GBK" w:eastAsia="方正楷体_GBK" w:cs="方正楷体_GBK"/>
          <w:color w:val="000000"/>
          <w:sz w:val="28"/>
          <w:szCs w:val="28"/>
          <w:lang w:eastAsia="zh-CN"/>
        </w:rPr>
        <w:t>（一）交货时间</w:t>
      </w:r>
    </w:p>
    <w:p w14:paraId="30419869">
      <w:pPr>
        <w:keepNext w:val="0"/>
        <w:keepLines w:val="0"/>
        <w:pageBreakBefore w:val="0"/>
        <w:widowControl w:val="0"/>
        <w:kinsoku/>
        <w:wordWrap/>
        <w:overflowPunct/>
        <w:topLinePunct w:val="0"/>
        <w:autoSpaceDE/>
        <w:autoSpaceDN/>
        <w:bidi w:val="0"/>
        <w:adjustRightInd/>
        <w:spacing w:line="560" w:lineRule="exact"/>
        <w:ind w:right="0" w:rightChars="0" w:firstLine="560" w:firstLineChars="200"/>
        <w:jc w:val="both"/>
        <w:textAlignment w:val="auto"/>
        <w:outlineLvl w:val="9"/>
        <w:rPr>
          <w:rFonts w:hint="eastAsia" w:ascii="仿宋" w:hAnsi="仿宋" w:eastAsia="仿宋" w:cs="仿宋"/>
          <w:color w:val="FF0000"/>
          <w:sz w:val="28"/>
          <w:szCs w:val="28"/>
          <w:lang w:eastAsia="zh-CN"/>
        </w:rPr>
      </w:pPr>
      <w:r>
        <w:rPr>
          <w:rFonts w:hint="eastAsia" w:ascii="仿宋" w:hAnsi="仿宋" w:eastAsia="仿宋" w:cs="仿宋"/>
          <w:color w:val="auto"/>
          <w:sz w:val="28"/>
          <w:szCs w:val="28"/>
          <w:lang w:eastAsia="zh-CN"/>
        </w:rPr>
        <w:t>自合同签订之日起</w:t>
      </w:r>
      <w:r>
        <w:rPr>
          <w:rFonts w:hint="eastAsia" w:ascii="仿宋" w:hAnsi="仿宋" w:eastAsia="仿宋" w:cs="仿宋"/>
          <w:color w:val="auto"/>
          <w:sz w:val="28"/>
          <w:szCs w:val="28"/>
          <w:lang w:val="en-US" w:eastAsia="zh-CN"/>
        </w:rPr>
        <w:t>7日内完成交货</w:t>
      </w:r>
      <w:r>
        <w:rPr>
          <w:rFonts w:hint="eastAsia" w:ascii="仿宋" w:hAnsi="仿宋" w:eastAsia="仿宋" w:cs="仿宋"/>
          <w:color w:val="FF0000"/>
          <w:sz w:val="28"/>
          <w:szCs w:val="28"/>
          <w:lang w:eastAsia="zh-CN"/>
        </w:rPr>
        <w:t>。</w:t>
      </w:r>
    </w:p>
    <w:p w14:paraId="3325592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1"/>
        <w:rPr>
          <w:rFonts w:hint="eastAsia" w:ascii="方正楷体_GBK" w:hAnsi="方正楷体_GBK" w:eastAsia="方正楷体_GBK" w:cs="方正楷体_GBK"/>
          <w:color w:val="000000"/>
          <w:sz w:val="28"/>
          <w:szCs w:val="28"/>
          <w:lang w:eastAsia="zh-CN"/>
        </w:rPr>
      </w:pPr>
      <w:r>
        <w:rPr>
          <w:rFonts w:hint="eastAsia" w:ascii="方正楷体_GBK" w:hAnsi="方正楷体_GBK" w:eastAsia="方正楷体_GBK" w:cs="方正楷体_GBK"/>
          <w:color w:val="000000"/>
          <w:sz w:val="28"/>
          <w:szCs w:val="28"/>
          <w:lang w:eastAsia="zh-CN"/>
        </w:rPr>
        <w:t>（二）交货地点</w:t>
      </w:r>
    </w:p>
    <w:p w14:paraId="39F72FA5">
      <w:pPr>
        <w:keepNext w:val="0"/>
        <w:keepLines w:val="0"/>
        <w:pageBreakBefore w:val="0"/>
        <w:widowControl w:val="0"/>
        <w:kinsoku/>
        <w:wordWrap/>
        <w:overflowPunct/>
        <w:topLinePunct w:val="0"/>
        <w:autoSpaceDE/>
        <w:autoSpaceDN/>
        <w:bidi w:val="0"/>
        <w:adjustRightInd/>
        <w:spacing w:line="560" w:lineRule="exact"/>
        <w:ind w:left="0" w:leftChars="0" w:right="0" w:rightChars="0"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采购方指定地点</w:t>
      </w:r>
      <w:r>
        <w:rPr>
          <w:rFonts w:hint="eastAsia" w:ascii="仿宋" w:hAnsi="仿宋" w:eastAsia="仿宋" w:cs="仿宋"/>
          <w:color w:val="000000"/>
          <w:sz w:val="28"/>
          <w:szCs w:val="28"/>
          <w:lang w:eastAsia="zh-CN"/>
        </w:rPr>
        <w:t>。</w:t>
      </w:r>
    </w:p>
    <w:p w14:paraId="25905F1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1"/>
        <w:rPr>
          <w:rFonts w:hint="eastAsia" w:ascii="方正楷体_GBK" w:hAnsi="方正楷体_GBK" w:eastAsia="方正楷体_GBK" w:cs="方正楷体_GBK"/>
          <w:color w:val="000000"/>
          <w:sz w:val="28"/>
          <w:szCs w:val="28"/>
          <w:lang w:eastAsia="zh-CN"/>
        </w:rPr>
      </w:pPr>
      <w:r>
        <w:rPr>
          <w:rFonts w:hint="eastAsia" w:ascii="方正楷体_GBK" w:hAnsi="方正楷体_GBK" w:eastAsia="方正楷体_GBK" w:cs="方正楷体_GBK"/>
          <w:color w:val="000000"/>
          <w:sz w:val="28"/>
          <w:szCs w:val="28"/>
          <w:lang w:eastAsia="zh-CN"/>
        </w:rPr>
        <w:t>（三）验收方式</w:t>
      </w:r>
    </w:p>
    <w:p w14:paraId="594D8A8A">
      <w:pPr>
        <w:keepNext w:val="0"/>
        <w:keepLines w:val="0"/>
        <w:pageBreakBefore w:val="0"/>
        <w:widowControl w:val="0"/>
        <w:kinsoku/>
        <w:wordWrap/>
        <w:overflowPunct/>
        <w:topLinePunct w:val="0"/>
        <w:autoSpaceDE/>
        <w:autoSpaceDN/>
        <w:bidi w:val="0"/>
        <w:adjustRightInd/>
        <w:spacing w:line="560" w:lineRule="exact"/>
        <w:ind w:left="0" w:leftChars="0" w:right="0" w:rightChars="0" w:firstLine="560" w:firstLineChars="200"/>
        <w:jc w:val="both"/>
        <w:textAlignment w:val="auto"/>
        <w:outlineLvl w:val="9"/>
        <w:rPr>
          <w:rFonts w:hint="eastAsia" w:ascii="仿宋" w:hAnsi="仿宋" w:eastAsia="仿宋" w:cs="仿宋"/>
          <w:i w:val="0"/>
          <w:iCs w:val="0"/>
          <w:color w:val="000000"/>
          <w:sz w:val="28"/>
          <w:szCs w:val="28"/>
          <w:lang w:eastAsia="zh-CN"/>
        </w:rPr>
      </w:pPr>
      <w:r>
        <w:rPr>
          <w:rFonts w:hint="eastAsia" w:ascii="仿宋" w:hAnsi="仿宋" w:eastAsia="仿宋" w:cs="仿宋"/>
          <w:i w:val="0"/>
          <w:iCs w:val="0"/>
          <w:color w:val="000000"/>
          <w:sz w:val="28"/>
          <w:szCs w:val="28"/>
          <w:lang w:val="en-US" w:eastAsia="zh-CN"/>
        </w:rPr>
        <w:t>1.成交供应商将</w:t>
      </w:r>
      <w:r>
        <w:rPr>
          <w:rFonts w:hint="eastAsia" w:ascii="仿宋" w:hAnsi="仿宋" w:eastAsia="仿宋" w:cs="仿宋"/>
          <w:i w:val="0"/>
          <w:iCs w:val="0"/>
          <w:color w:val="000000"/>
          <w:sz w:val="28"/>
          <w:szCs w:val="28"/>
          <w:lang w:eastAsia="zh-CN"/>
        </w:rPr>
        <w:t>货</w:t>
      </w:r>
      <w:bookmarkStart w:id="217" w:name="_GoBack"/>
      <w:bookmarkEnd w:id="217"/>
      <w:r>
        <w:rPr>
          <w:rFonts w:hint="eastAsia" w:ascii="仿宋" w:hAnsi="仿宋" w:eastAsia="仿宋" w:cs="仿宋"/>
          <w:i w:val="0"/>
          <w:iCs w:val="0"/>
          <w:color w:val="000000"/>
          <w:sz w:val="28"/>
          <w:szCs w:val="28"/>
          <w:lang w:eastAsia="zh-CN"/>
        </w:rPr>
        <w:t>物送到现场后，应在使用单位人员在场情况下，共同清点、检查是否符合数量要求，经双方共同签字确认。</w:t>
      </w:r>
    </w:p>
    <w:p w14:paraId="5019AAA6">
      <w:pPr>
        <w:keepNext w:val="0"/>
        <w:keepLines w:val="0"/>
        <w:pageBreakBefore w:val="0"/>
        <w:widowControl w:val="0"/>
        <w:kinsoku/>
        <w:wordWrap/>
        <w:overflowPunct/>
        <w:topLinePunct w:val="0"/>
        <w:autoSpaceDE/>
        <w:autoSpaceDN/>
        <w:bidi w:val="0"/>
        <w:adjustRightInd/>
        <w:spacing w:line="560" w:lineRule="exact"/>
        <w:ind w:left="0" w:leftChars="0" w:right="0" w:rightChars="0"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eastAsia="zh-CN"/>
        </w:rPr>
        <w:t>成交供应商应保证货物到达采购人所在地完好无损，如有缺漏、损坏，由供应商负责调换、补齐或赔偿。</w:t>
      </w:r>
    </w:p>
    <w:p w14:paraId="26376F39">
      <w:pPr>
        <w:keepNext w:val="0"/>
        <w:keepLines w:val="0"/>
        <w:pageBreakBefore w:val="0"/>
        <w:widowControl w:val="0"/>
        <w:kinsoku/>
        <w:wordWrap/>
        <w:overflowPunct/>
        <w:topLinePunct w:val="0"/>
        <w:autoSpaceDE/>
        <w:autoSpaceDN/>
        <w:bidi w:val="0"/>
        <w:adjustRightInd/>
        <w:spacing w:line="560" w:lineRule="exact"/>
        <w:ind w:left="0" w:leftChars="0" w:right="0" w:rightChars="0"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eastAsia="zh-CN"/>
        </w:rPr>
        <w:t>成交供应商应提供完备的产品质量合格证等，并根据甲方需要派遣专业技术人员进行现场安装、指导。验收合格条件如下：</w:t>
      </w:r>
    </w:p>
    <w:p w14:paraId="7803E218">
      <w:pPr>
        <w:keepNext w:val="0"/>
        <w:keepLines w:val="0"/>
        <w:pageBreakBefore w:val="0"/>
        <w:widowControl w:val="0"/>
        <w:kinsoku/>
        <w:wordWrap/>
        <w:overflowPunct/>
        <w:topLinePunct w:val="0"/>
        <w:autoSpaceDE/>
        <w:autoSpaceDN/>
        <w:bidi w:val="0"/>
        <w:adjustRightInd/>
        <w:spacing w:line="560" w:lineRule="exact"/>
        <w:ind w:left="0" w:leftChars="0" w:right="0" w:rightChars="0"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产品技术参数与询价文件及采购合同一致，性能指标达到规定的标准。</w:t>
      </w:r>
    </w:p>
    <w:p w14:paraId="3C337F27">
      <w:pPr>
        <w:keepNext w:val="0"/>
        <w:keepLines w:val="0"/>
        <w:pageBreakBefore w:val="0"/>
        <w:widowControl w:val="0"/>
        <w:kinsoku/>
        <w:wordWrap/>
        <w:overflowPunct/>
        <w:topLinePunct w:val="0"/>
        <w:autoSpaceDE/>
        <w:autoSpaceDN/>
        <w:bidi w:val="0"/>
        <w:adjustRightInd/>
        <w:spacing w:line="560" w:lineRule="exact"/>
        <w:ind w:left="0" w:leftChars="0" w:right="0" w:rightChars="0"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eastAsia="zh-CN"/>
        </w:rPr>
        <w:t>产品质量合格证等资料齐全，</w:t>
      </w:r>
      <w:r>
        <w:rPr>
          <w:rFonts w:hint="eastAsia" w:ascii="仿宋" w:hAnsi="仿宋" w:eastAsia="仿宋" w:cs="仿宋"/>
          <w:color w:val="000000"/>
          <w:sz w:val="28"/>
          <w:szCs w:val="28"/>
          <w:lang w:val="en-US" w:eastAsia="zh-CN"/>
        </w:rPr>
        <w:t>可正常使用</w:t>
      </w:r>
      <w:r>
        <w:rPr>
          <w:rFonts w:hint="eastAsia" w:ascii="仿宋" w:hAnsi="仿宋" w:eastAsia="仿宋" w:cs="仿宋"/>
          <w:color w:val="000000"/>
          <w:sz w:val="28"/>
          <w:szCs w:val="28"/>
          <w:lang w:eastAsia="zh-CN"/>
        </w:rPr>
        <w:t>。</w:t>
      </w:r>
    </w:p>
    <w:p w14:paraId="36541DAF">
      <w:pPr>
        <w:keepNext w:val="0"/>
        <w:keepLines w:val="0"/>
        <w:pageBreakBefore w:val="0"/>
        <w:widowControl w:val="0"/>
        <w:kinsoku/>
        <w:wordWrap/>
        <w:overflowPunct/>
        <w:topLinePunct w:val="0"/>
        <w:autoSpaceDE/>
        <w:autoSpaceDN/>
        <w:bidi w:val="0"/>
        <w:adjustRightInd/>
        <w:spacing w:line="560" w:lineRule="exact"/>
        <w:ind w:left="0" w:leftChars="0" w:right="0" w:rightChars="0" w:firstLine="560" w:firstLineChars="20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eastAsia="zh-CN"/>
        </w:rPr>
        <w:t>在规定时间内完成交货、验收，并经采购人确认。</w:t>
      </w:r>
    </w:p>
    <w:p w14:paraId="06A72E0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0"/>
        <w:rPr>
          <w:rFonts w:hint="eastAsia" w:ascii="方正黑体_GBK" w:hAnsi="方正黑体_GBK" w:eastAsia="方正黑体_GBK" w:cs="方正黑体_GBK"/>
          <w:b w:val="0"/>
          <w:bCs/>
          <w:color w:val="000000"/>
          <w:sz w:val="28"/>
          <w:szCs w:val="28"/>
          <w:lang w:val="en-US" w:eastAsia="zh-CN"/>
        </w:rPr>
      </w:pPr>
      <w:r>
        <w:rPr>
          <w:rFonts w:hint="eastAsia" w:ascii="方正黑体_GBK" w:hAnsi="方正黑体_GBK" w:eastAsia="方正黑体_GBK" w:cs="方正黑体_GBK"/>
          <w:b w:val="0"/>
          <w:bCs/>
          <w:color w:val="000000"/>
          <w:sz w:val="28"/>
          <w:szCs w:val="28"/>
          <w:lang w:val="en-US" w:eastAsia="zh-CN"/>
        </w:rPr>
        <w:t>六、质量保证及售后服务</w:t>
      </w:r>
    </w:p>
    <w:p w14:paraId="001EE04F">
      <w:pPr>
        <w:keepNext w:val="0"/>
        <w:keepLines w:val="0"/>
        <w:pageBreakBefore w:val="0"/>
        <w:widowControl w:val="0"/>
        <w:kinsoku/>
        <w:wordWrap/>
        <w:overflowPunct/>
        <w:topLinePunct w:val="0"/>
        <w:autoSpaceDE/>
        <w:autoSpaceDN/>
        <w:bidi w:val="0"/>
        <w:adjustRightInd/>
        <w:spacing w:line="560" w:lineRule="exact"/>
        <w:ind w:left="0" w:leftChars="0" w:right="0" w:rightChars="0"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（一）供应商所供产品名称、规格、数量、质量要求、生产企业与询价文件</w:t>
      </w:r>
      <w:r>
        <w:rPr>
          <w:rFonts w:hint="eastAsia" w:ascii="仿宋" w:hAnsi="仿宋" w:eastAsia="仿宋" w:cs="仿宋"/>
          <w:color w:val="000000"/>
          <w:sz w:val="28"/>
          <w:szCs w:val="28"/>
          <w:lang w:val="en-US" w:eastAsia="zh-Hans"/>
        </w:rPr>
        <w:t>要求</w:t>
      </w:r>
      <w:r>
        <w:rPr>
          <w:rFonts w:hint="eastAsia" w:ascii="仿宋" w:hAnsi="仿宋" w:eastAsia="仿宋" w:cs="仿宋"/>
          <w:color w:val="000000"/>
          <w:sz w:val="28"/>
          <w:szCs w:val="28"/>
          <w:lang w:eastAsia="zh-CN"/>
        </w:rPr>
        <w:t xml:space="preserve">相符。 </w:t>
      </w:r>
    </w:p>
    <w:p w14:paraId="22269564">
      <w:pPr>
        <w:keepNext w:val="0"/>
        <w:keepLines w:val="0"/>
        <w:pageBreakBefore w:val="0"/>
        <w:widowControl w:val="0"/>
        <w:kinsoku/>
        <w:wordWrap/>
        <w:overflowPunct/>
        <w:topLinePunct w:val="0"/>
        <w:autoSpaceDE/>
        <w:autoSpaceDN/>
        <w:bidi w:val="0"/>
        <w:adjustRightInd/>
        <w:spacing w:line="560" w:lineRule="exact"/>
        <w:ind w:left="0" w:leftChars="0" w:right="0" w:rightChars="0" w:firstLine="560" w:firstLineChars="200"/>
        <w:jc w:val="both"/>
        <w:textAlignment w:val="auto"/>
        <w:outlineLvl w:val="1"/>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（二）</w:t>
      </w:r>
      <w:r>
        <w:rPr>
          <w:rFonts w:hint="eastAsia" w:ascii="仿宋" w:hAnsi="仿宋" w:eastAsia="仿宋" w:cs="仿宋"/>
          <w:color w:val="000000"/>
          <w:sz w:val="28"/>
          <w:szCs w:val="28"/>
          <w:lang w:val="en-US" w:eastAsia="zh-Hans"/>
        </w:rPr>
        <w:t>自验收之日起</w:t>
      </w:r>
      <w:r>
        <w:rPr>
          <w:rFonts w:hint="eastAsia" w:ascii="仿宋" w:hAnsi="仿宋" w:eastAsia="仿宋" w:cs="仿宋"/>
          <w:color w:val="000000"/>
          <w:sz w:val="28"/>
          <w:szCs w:val="28"/>
          <w:lang w:eastAsia="zh-Hans"/>
        </w:rPr>
        <w:t>，</w:t>
      </w:r>
      <w:r>
        <w:rPr>
          <w:rFonts w:hint="eastAsia" w:ascii="仿宋" w:hAnsi="仿宋" w:eastAsia="仿宋" w:cs="仿宋"/>
          <w:color w:val="000000"/>
          <w:sz w:val="28"/>
          <w:szCs w:val="28"/>
          <w:lang w:eastAsia="zh-CN"/>
        </w:rPr>
        <w:t>产品质量保证期</w:t>
      </w:r>
      <w:r>
        <w:rPr>
          <w:rFonts w:hint="eastAsia" w:ascii="仿宋" w:hAnsi="仿宋" w:eastAsia="仿宋" w:cs="仿宋"/>
          <w:b/>
          <w:bCs/>
          <w:color w:val="000000"/>
          <w:sz w:val="28"/>
          <w:szCs w:val="28"/>
          <w:lang w:val="en-US" w:eastAsia="zh-CN"/>
        </w:rPr>
        <w:t>5</w:t>
      </w:r>
      <w:r>
        <w:rPr>
          <w:rFonts w:hint="eastAsia" w:ascii="仿宋" w:hAnsi="仿宋" w:eastAsia="仿宋" w:cs="仿宋"/>
          <w:b/>
          <w:bCs/>
          <w:color w:val="000000"/>
          <w:sz w:val="28"/>
          <w:szCs w:val="28"/>
          <w:lang w:eastAsia="zh-CN"/>
        </w:rPr>
        <w:t>年</w:t>
      </w:r>
      <w:r>
        <w:rPr>
          <w:rFonts w:hint="eastAsia" w:ascii="仿宋" w:hAnsi="仿宋" w:eastAsia="仿宋" w:cs="仿宋"/>
          <w:color w:val="000000"/>
          <w:sz w:val="28"/>
          <w:szCs w:val="28"/>
          <w:lang w:eastAsia="zh-CN"/>
        </w:rPr>
        <w:t>。</w:t>
      </w:r>
    </w:p>
    <w:p w14:paraId="571D319E">
      <w:pPr>
        <w:keepNext w:val="0"/>
        <w:keepLines w:val="0"/>
        <w:pageBreakBefore w:val="0"/>
        <w:widowControl w:val="0"/>
        <w:kinsoku/>
        <w:wordWrap/>
        <w:overflowPunct/>
        <w:topLinePunct w:val="0"/>
        <w:autoSpaceDE/>
        <w:autoSpaceDN/>
        <w:bidi w:val="0"/>
        <w:adjustRightInd/>
        <w:spacing w:line="560" w:lineRule="exact"/>
        <w:ind w:left="0" w:leftChars="0" w:right="0" w:rightChars="0"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（三）产品属于国家规定“三包”范围的，其产品质量保证期不得低于“三包”规定。</w:t>
      </w:r>
    </w:p>
    <w:p w14:paraId="1059E093">
      <w:pPr>
        <w:keepNext w:val="0"/>
        <w:keepLines w:val="0"/>
        <w:pageBreakBefore w:val="0"/>
        <w:widowControl w:val="0"/>
        <w:kinsoku/>
        <w:wordWrap/>
        <w:overflowPunct/>
        <w:topLinePunct w:val="0"/>
        <w:autoSpaceDE/>
        <w:autoSpaceDN/>
        <w:bidi w:val="0"/>
        <w:adjustRightInd/>
        <w:spacing w:line="560" w:lineRule="exact"/>
        <w:ind w:left="0" w:leftChars="0" w:right="0" w:rightChars="0"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（四）甲方遇到技术问题，电话咨询不能解决的，乙方应在2小时内采取相应响应措施；无法在2小时内解决的，应在</w:t>
      </w:r>
      <w:r>
        <w:rPr>
          <w:rFonts w:hint="eastAsia" w:ascii="仿宋" w:hAnsi="仿宋" w:eastAsia="仿宋" w:cs="仿宋"/>
          <w:color w:val="000000"/>
          <w:sz w:val="28"/>
          <w:szCs w:val="28"/>
          <w:lang w:val="en-US" w:eastAsia="zh-CN"/>
        </w:rPr>
        <w:t>24</w:t>
      </w:r>
      <w:r>
        <w:rPr>
          <w:rFonts w:hint="eastAsia" w:ascii="仿宋" w:hAnsi="仿宋" w:eastAsia="仿宋" w:cs="仿宋"/>
          <w:color w:val="000000"/>
          <w:sz w:val="28"/>
          <w:szCs w:val="28"/>
          <w:lang w:eastAsia="zh-CN"/>
        </w:rPr>
        <w:t>小时内派出专业人员进行技术支持。</w:t>
      </w:r>
    </w:p>
    <w:p w14:paraId="0E9797D7">
      <w:pPr>
        <w:keepNext w:val="0"/>
        <w:keepLines w:val="0"/>
        <w:pageBreakBefore w:val="0"/>
        <w:widowControl w:val="0"/>
        <w:kinsoku/>
        <w:wordWrap/>
        <w:overflowPunct/>
        <w:topLinePunct w:val="0"/>
        <w:autoSpaceDE/>
        <w:autoSpaceDN/>
        <w:bidi w:val="0"/>
        <w:adjustRightInd/>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（五）要求成交供应商可以提供一年三次以上巡检。</w:t>
      </w:r>
    </w:p>
    <w:p w14:paraId="2F539D0C">
      <w:pPr>
        <w:keepNext w:val="0"/>
        <w:keepLines w:val="0"/>
        <w:pageBreakBefore w:val="0"/>
        <w:widowControl w:val="0"/>
        <w:kinsoku/>
        <w:wordWrap/>
        <w:overflowPunct/>
        <w:topLinePunct w:val="0"/>
        <w:autoSpaceDE/>
        <w:autoSpaceDN/>
        <w:bidi w:val="0"/>
        <w:adjustRightInd/>
        <w:spacing w:line="56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（六）要求成交供应商提供两次以上集中培训服务。</w:t>
      </w:r>
    </w:p>
    <w:p w14:paraId="51B5FCF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0"/>
        <w:rPr>
          <w:rFonts w:hint="eastAsia" w:ascii="方正黑体_GBK" w:hAnsi="方正黑体_GBK" w:eastAsia="方正黑体_GBK" w:cs="方正黑体_GBK"/>
          <w:b w:val="0"/>
          <w:bCs/>
          <w:color w:val="000000"/>
          <w:sz w:val="28"/>
          <w:szCs w:val="28"/>
          <w:lang w:val="en-US" w:eastAsia="zh-CN"/>
        </w:rPr>
      </w:pPr>
      <w:r>
        <w:rPr>
          <w:rFonts w:hint="eastAsia" w:ascii="方正黑体_GBK" w:hAnsi="方正黑体_GBK" w:eastAsia="方正黑体_GBK" w:cs="方正黑体_GBK"/>
          <w:b w:val="0"/>
          <w:bCs/>
          <w:color w:val="000000"/>
          <w:sz w:val="28"/>
          <w:szCs w:val="28"/>
          <w:lang w:val="en-US" w:eastAsia="zh-CN"/>
        </w:rPr>
        <w:t>七、报价要求及评选办法</w:t>
      </w:r>
    </w:p>
    <w:p w14:paraId="7DF22E26">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kern w:val="2"/>
          <w:sz w:val="28"/>
          <w:szCs w:val="28"/>
          <w:lang w:val="en-US" w:eastAsia="zh-CN" w:bidi="ar-SA"/>
        </w:rPr>
        <w:t>本项目采用最低价评审法。报价为包干价，以人民币报价。包括但不限于完成本项目所需的设备或货物购买（制造）费、辅材费、运输费、装卸费、安装调试费、培训费及各种应纳的税费。因成交供应商自身原因造成漏报、少报皆由其自行承担责任，采购人不再补偿。</w:t>
      </w:r>
    </w:p>
    <w:p w14:paraId="03CACA5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0"/>
        <w:rPr>
          <w:rFonts w:hint="eastAsia" w:ascii="方正黑体_GBK" w:hAnsi="方正黑体_GBK" w:eastAsia="方正黑体_GBK" w:cs="方正黑体_GBK"/>
          <w:b w:val="0"/>
          <w:bCs/>
          <w:color w:val="000000"/>
          <w:sz w:val="28"/>
          <w:szCs w:val="28"/>
          <w:lang w:val="en-US" w:eastAsia="zh-CN"/>
        </w:rPr>
      </w:pPr>
      <w:r>
        <w:rPr>
          <w:rFonts w:hint="eastAsia" w:ascii="方正黑体_GBK" w:hAnsi="方正黑体_GBK" w:eastAsia="方正黑体_GBK" w:cs="方正黑体_GBK"/>
          <w:b w:val="0"/>
          <w:bCs/>
          <w:color w:val="000000"/>
          <w:sz w:val="28"/>
          <w:szCs w:val="28"/>
          <w:lang w:val="en-US" w:eastAsia="zh-CN"/>
        </w:rPr>
        <w:t>八、付款方式</w:t>
      </w:r>
    </w:p>
    <w:p w14:paraId="7D0DCDC1">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验收完成后，成交供应商向采购人出具发票，采购人收到发票并履行财务手续后15个日历日内支付合同金额的100%。</w:t>
      </w:r>
    </w:p>
    <w:p w14:paraId="1C46EC5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0"/>
        <w:rPr>
          <w:rFonts w:hint="eastAsia" w:ascii="方正黑体_GBK" w:hAnsi="方正黑体_GBK" w:eastAsia="方正黑体_GBK" w:cs="方正黑体_GBK"/>
          <w:b w:val="0"/>
          <w:bCs/>
          <w:color w:val="000000"/>
          <w:sz w:val="28"/>
          <w:szCs w:val="28"/>
          <w:lang w:val="en-US" w:eastAsia="zh-CN"/>
        </w:rPr>
      </w:pPr>
      <w:r>
        <w:rPr>
          <w:rFonts w:hint="eastAsia" w:ascii="方正黑体_GBK" w:hAnsi="方正黑体_GBK" w:eastAsia="方正黑体_GBK" w:cs="方正黑体_GBK"/>
          <w:b w:val="0"/>
          <w:bCs/>
          <w:color w:val="000000"/>
          <w:sz w:val="28"/>
          <w:szCs w:val="28"/>
          <w:lang w:val="en-US" w:eastAsia="zh-CN"/>
        </w:rPr>
        <w:t>九、其它有关规定</w:t>
      </w:r>
    </w:p>
    <w:p w14:paraId="45249206">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凡有意参加询比的供应商，请于公告发布之日起至报名截止时间之前，在重庆市政府采购云平台•网上竞采网上下载查看本项目需求文件以及变更公告等询比前公布的所有项目资料，无论供应商下载查看与否，均视为已知晓所有询比实质性要求内容。</w:t>
      </w:r>
    </w:p>
    <w:p w14:paraId="06651166">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2.供应商须在平台上报名并按要求上传响应文件，未按要求提供的为无效供应商。</w:t>
      </w:r>
    </w:p>
    <w:p w14:paraId="2DA3A778">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3.供应商应在报价明细上逐页签字，未在报价明细上逐页签字的，视为无效响应。</w:t>
      </w:r>
    </w:p>
    <w:p w14:paraId="27EC3180">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4.无论询比结果如何，供应商参与本项目的所有费用均由自行承担。</w:t>
      </w:r>
    </w:p>
    <w:p w14:paraId="5944A82C">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5.中标方须遵循公安机关保密相关规定，中标方对保密信息承担保密义务，不得泄露、允许或协助第三方获得采购方的各种信息，对因涉密引起后果的，采购方将依法追究其法律责任。</w:t>
      </w:r>
    </w:p>
    <w:p w14:paraId="76E09FDD">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6.供应商必须对以上条款和服务承诺明确列出，承诺内容必须达到要求。</w:t>
      </w:r>
    </w:p>
    <w:p w14:paraId="42B093E4">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7.其他未尽事宜由供需双方在采购合同中详细约定。</w:t>
      </w:r>
    </w:p>
    <w:p w14:paraId="791D0CF6">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8.本项目不接受联合体参与竞标。</w:t>
      </w:r>
    </w:p>
    <w:p w14:paraId="5C600BF2">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9.本项目不接受合同分包。</w:t>
      </w:r>
    </w:p>
    <w:p w14:paraId="605E2C93">
      <w:pPr>
        <w:pStyle w:val="2"/>
        <w:rPr>
          <w:rFonts w:hint="eastAsia"/>
          <w:lang w:val="en-US" w:eastAsia="zh-CN"/>
        </w:rPr>
      </w:pPr>
    </w:p>
    <w:p w14:paraId="5763B88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0"/>
        <w:rPr>
          <w:rFonts w:hint="eastAsia" w:ascii="方正黑体_GBK" w:hAnsi="方正黑体_GBK" w:eastAsia="方正黑体_GBK" w:cs="方正黑体_GBK"/>
          <w:b w:val="0"/>
          <w:bCs/>
          <w:color w:val="000000"/>
          <w:sz w:val="28"/>
          <w:szCs w:val="28"/>
          <w:lang w:val="en-US" w:eastAsia="zh-CN"/>
        </w:rPr>
      </w:pPr>
      <w:r>
        <w:rPr>
          <w:rFonts w:hint="eastAsia" w:ascii="方正黑体_GBK" w:hAnsi="方正黑体_GBK" w:eastAsia="方正黑体_GBK" w:cs="方正黑体_GBK"/>
          <w:b w:val="0"/>
          <w:bCs/>
          <w:color w:val="000000"/>
          <w:sz w:val="28"/>
          <w:szCs w:val="28"/>
          <w:lang w:val="en-US" w:eastAsia="zh-CN"/>
        </w:rPr>
        <w:t>十、供应商提交响应文件</w:t>
      </w:r>
    </w:p>
    <w:p w14:paraId="59EB527A">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1.供应商线上报名、报价时需上传盖章后的电子文档一份。</w:t>
      </w:r>
    </w:p>
    <w:p w14:paraId="7CEADA82">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2.采购人将以平台的线上资料作为评判依据。</w:t>
      </w:r>
    </w:p>
    <w:p w14:paraId="4B20B91F">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3.供应商制作的响应文件电子文档，须按照要求制作，规定签字、盖章的地方必须按其规定签字、盖章，且提供的相关资料文件，需满足合法、真实要求，未按要求制作响应文件的进行废标处理。</w:t>
      </w:r>
    </w:p>
    <w:p w14:paraId="6DB80D0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0"/>
        <w:rPr>
          <w:rFonts w:hint="eastAsia" w:ascii="方正黑体_GBK" w:hAnsi="方正黑体_GBK" w:eastAsia="方正黑体_GBK" w:cs="方正黑体_GBK"/>
          <w:b w:val="0"/>
          <w:bCs/>
          <w:color w:val="000000"/>
          <w:sz w:val="28"/>
          <w:szCs w:val="28"/>
          <w:lang w:val="en-US" w:eastAsia="zh-CN"/>
        </w:rPr>
      </w:pPr>
      <w:r>
        <w:rPr>
          <w:rFonts w:hint="eastAsia" w:ascii="方正黑体_GBK" w:hAnsi="方正黑体_GBK" w:eastAsia="方正黑体_GBK" w:cs="方正黑体_GBK"/>
          <w:b w:val="0"/>
          <w:bCs/>
          <w:color w:val="000000"/>
          <w:sz w:val="28"/>
          <w:szCs w:val="28"/>
          <w:lang w:val="en-US" w:eastAsia="zh-CN"/>
        </w:rPr>
        <w:t>十一、联系方式</w:t>
      </w:r>
    </w:p>
    <w:p w14:paraId="57CF2887">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采购执行方/需求方</w:t>
      </w:r>
    </w:p>
    <w:p w14:paraId="7330DE6D">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单位名称：重庆市巴南区公安分局</w:t>
      </w:r>
    </w:p>
    <w:p w14:paraId="092588F9">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联系人：谢老师/石老师</w:t>
      </w:r>
    </w:p>
    <w:p w14:paraId="1BB51646">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电话：66371200/66371171</w:t>
      </w:r>
    </w:p>
    <w:p w14:paraId="46BBACD8">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地址：重庆市巴南区龙洲大道66号</w:t>
      </w:r>
    </w:p>
    <w:p w14:paraId="0A34451F">
      <w:pPr>
        <w:keepNext w:val="0"/>
        <w:keepLines w:val="0"/>
        <w:pageBreakBefore w:val="0"/>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sz w:val="32"/>
          <w:szCs w:val="32"/>
        </w:rPr>
      </w:pPr>
      <w:r>
        <w:rPr>
          <w:rFonts w:hint="eastAsia" w:ascii="仿宋" w:hAnsi="仿宋" w:eastAsia="仿宋" w:cs="仿宋"/>
          <w:color w:val="000000"/>
          <w:sz w:val="32"/>
          <w:szCs w:val="32"/>
        </w:rPr>
        <w:br w:type="page"/>
      </w:r>
    </w:p>
    <w:bookmarkEnd w:id="11"/>
    <w:bookmarkEnd w:id="12"/>
    <w:bookmarkEnd w:id="15"/>
    <w:bookmarkEnd w:id="16"/>
    <w:p w14:paraId="005DB043">
      <w:pPr>
        <w:jc w:val="center"/>
        <w:outlineLvl w:val="0"/>
        <w:rPr>
          <w:rFonts w:hint="eastAsia" w:ascii="方正小标宋_GBK" w:hAnsi="方正小标宋_GBK" w:eastAsia="方正小标宋_GBK" w:cs="方正小标宋_GBK"/>
          <w:b w:val="0"/>
          <w:bCs w:val="0"/>
          <w:color w:val="000000"/>
          <w:sz w:val="44"/>
          <w:szCs w:val="44"/>
        </w:rPr>
      </w:pPr>
      <w:bookmarkStart w:id="17" w:name="_Toc787"/>
      <w:bookmarkStart w:id="18" w:name="_Toc303945820"/>
      <w:bookmarkStart w:id="19" w:name="_Toc148265480"/>
      <w:r>
        <w:rPr>
          <w:rFonts w:hint="eastAsia" w:ascii="方正小标宋_GBK" w:hAnsi="方正小标宋_GBK" w:eastAsia="方正小标宋_GBK" w:cs="方正小标宋_GBK"/>
          <w:b w:val="0"/>
          <w:bCs w:val="0"/>
          <w:color w:val="000000"/>
          <w:sz w:val="44"/>
          <w:szCs w:val="44"/>
          <w:lang w:val="en-US" w:eastAsia="zh-CN"/>
        </w:rPr>
        <w:t xml:space="preserve">第二篇 </w:t>
      </w:r>
      <w:r>
        <w:rPr>
          <w:rFonts w:hint="eastAsia" w:ascii="方正小标宋_GBK" w:hAnsi="方正小标宋_GBK" w:eastAsia="方正小标宋_GBK" w:cs="方正小标宋_GBK"/>
          <w:b w:val="0"/>
          <w:bCs w:val="0"/>
          <w:color w:val="000000"/>
          <w:sz w:val="44"/>
          <w:szCs w:val="44"/>
        </w:rPr>
        <w:t>响应文件格式要求</w:t>
      </w:r>
      <w:bookmarkEnd w:id="17"/>
    </w:p>
    <w:p w14:paraId="37FEC91A">
      <w:pPr>
        <w:keepLines w:val="0"/>
        <w:pageBreakBefore w:val="0"/>
        <w:widowControl w:val="0"/>
        <w:kinsoku/>
        <w:wordWrap/>
        <w:overflowPunct/>
        <w:topLinePunct w:val="0"/>
        <w:autoSpaceDE/>
        <w:autoSpaceDN/>
        <w:bidi w:val="0"/>
        <w:adjustRightInd/>
        <w:spacing w:line="40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 xml:space="preserve">       </w:t>
      </w:r>
      <w:bookmarkStart w:id="20" w:name="_Toc342913419"/>
      <w:bookmarkStart w:id="21" w:name="_Toc313008356"/>
      <w:bookmarkStart w:id="22" w:name="_Toc6519"/>
      <w:bookmarkStart w:id="23" w:name="_Toc313888360"/>
      <w:bookmarkStart w:id="24" w:name="_Toc18148"/>
      <w:bookmarkStart w:id="25" w:name="_Toc283382454"/>
      <w:bookmarkStart w:id="26" w:name="_Toc12789073"/>
    </w:p>
    <w:p w14:paraId="5F51F677">
      <w:pPr>
        <w:outlineLvl w:val="9"/>
        <w:rPr>
          <w:rFonts w:hint="eastAsia" w:ascii="仿宋" w:hAnsi="仿宋" w:eastAsia="仿宋" w:cs="仿宋"/>
          <w:b w:val="0"/>
          <w:bCs w:val="0"/>
          <w:color w:val="000000"/>
          <w:sz w:val="28"/>
          <w:szCs w:val="28"/>
          <w:lang w:val="en-US" w:eastAsia="zh-CN"/>
        </w:rPr>
      </w:pPr>
    </w:p>
    <w:p w14:paraId="2ACA5D78">
      <w:pPr>
        <w:outlineLvl w:val="9"/>
        <w:rPr>
          <w:rFonts w:hint="eastAsia" w:ascii="仿宋" w:hAnsi="仿宋" w:eastAsia="仿宋" w:cs="仿宋"/>
          <w:b w:val="0"/>
          <w:bCs w:val="0"/>
          <w:color w:val="000000"/>
          <w:sz w:val="28"/>
          <w:szCs w:val="28"/>
          <w:lang w:val="en-US" w:eastAsia="zh-CN"/>
        </w:rPr>
      </w:pPr>
    </w:p>
    <w:p w14:paraId="0FA9FEAC">
      <w:pPr>
        <w:outlineLvl w:val="9"/>
        <w:rPr>
          <w:rFonts w:hint="eastAsia" w:ascii="仿宋" w:hAnsi="仿宋" w:eastAsia="仿宋" w:cs="仿宋"/>
          <w:b w:val="0"/>
          <w:bCs w:val="0"/>
          <w:color w:val="000000"/>
          <w:sz w:val="28"/>
          <w:szCs w:val="28"/>
          <w:lang w:val="en-US" w:eastAsia="zh-CN"/>
        </w:rPr>
      </w:pPr>
    </w:p>
    <w:p w14:paraId="6F4834DC">
      <w:pPr>
        <w:outlineLvl w:val="9"/>
        <w:rPr>
          <w:rFonts w:hint="eastAsia" w:ascii="仿宋" w:hAnsi="仿宋" w:eastAsia="仿宋" w:cs="仿宋"/>
          <w:b w:val="0"/>
          <w:bCs w:val="0"/>
          <w:color w:val="000000"/>
          <w:sz w:val="28"/>
          <w:szCs w:val="28"/>
          <w:lang w:val="en-US" w:eastAsia="zh-CN"/>
        </w:rPr>
      </w:pPr>
    </w:p>
    <w:p w14:paraId="24D94019">
      <w:pPr>
        <w:outlineLvl w:val="9"/>
        <w:rPr>
          <w:rFonts w:hint="eastAsia" w:ascii="仿宋" w:hAnsi="仿宋" w:eastAsia="仿宋" w:cs="仿宋"/>
        </w:rPr>
      </w:pPr>
    </w:p>
    <w:p w14:paraId="51A9DC41">
      <w:pPr>
        <w:spacing w:before="0" w:after="0" w:line="360" w:lineRule="auto"/>
        <w:outlineLvl w:val="9"/>
        <w:rPr>
          <w:rFonts w:hint="eastAsia" w:ascii="仿宋" w:hAnsi="仿宋" w:eastAsia="仿宋" w:cs="仿宋"/>
          <w:color w:val="000000"/>
          <w:sz w:val="28"/>
          <w:szCs w:val="28"/>
        </w:rPr>
        <w:sectPr>
          <w:pgSz w:w="11907" w:h="16840"/>
          <w:pgMar w:top="1474" w:right="1474" w:bottom="1417" w:left="1587" w:header="851" w:footer="992" w:gutter="0"/>
          <w:pgNumType w:fmt="decimal"/>
          <w:cols w:space="720" w:num="1"/>
          <w:rtlGutter w:val="0"/>
          <w:docGrid w:linePitch="380" w:charSpace="0"/>
        </w:sectPr>
      </w:pPr>
    </w:p>
    <w:p w14:paraId="525F1CEC">
      <w:pPr>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封面：</w:t>
      </w:r>
    </w:p>
    <w:p w14:paraId="5D4A7948">
      <w:pPr>
        <w:rPr>
          <w:rFonts w:hint="eastAsia" w:ascii="仿宋" w:hAnsi="仿宋" w:eastAsia="仿宋" w:cs="仿宋"/>
          <w:color w:val="auto"/>
          <w:highlight w:val="none"/>
        </w:rPr>
      </w:pPr>
    </w:p>
    <w:p w14:paraId="4F243F18">
      <w:pPr>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2A20D89E">
      <w:pPr>
        <w:rPr>
          <w:rFonts w:hint="eastAsia" w:ascii="仿宋" w:hAnsi="仿宋" w:eastAsia="仿宋" w:cs="仿宋"/>
          <w:color w:val="auto"/>
          <w:highlight w:val="none"/>
        </w:rPr>
      </w:pPr>
    </w:p>
    <w:p w14:paraId="3ADB9768">
      <w:pPr>
        <w:rPr>
          <w:rFonts w:hint="eastAsia" w:ascii="仿宋" w:hAnsi="仿宋" w:eastAsia="仿宋" w:cs="仿宋"/>
          <w:color w:val="auto"/>
          <w:highlight w:val="none"/>
        </w:rPr>
      </w:pPr>
    </w:p>
    <w:p w14:paraId="11AC39EB">
      <w:pPr>
        <w:rPr>
          <w:rFonts w:hint="eastAsia" w:ascii="仿宋" w:hAnsi="仿宋" w:eastAsia="仿宋" w:cs="仿宋"/>
          <w:color w:val="auto"/>
          <w:highlight w:val="none"/>
        </w:rPr>
      </w:pPr>
    </w:p>
    <w:p w14:paraId="04DEBC87">
      <w:pPr>
        <w:spacing w:line="240" w:lineRule="auto"/>
        <w:rPr>
          <w:rFonts w:hint="eastAsia" w:ascii="仿宋" w:hAnsi="仿宋" w:eastAsia="仿宋" w:cs="仿宋"/>
          <w:color w:val="auto"/>
          <w:highlight w:val="none"/>
        </w:rPr>
      </w:pPr>
    </w:p>
    <w:p w14:paraId="7855B928">
      <w:pPr>
        <w:spacing w:line="240" w:lineRule="auto"/>
        <w:jc w:val="center"/>
        <w:rPr>
          <w:rFonts w:hint="eastAsia" w:ascii="仿宋" w:hAnsi="仿宋" w:eastAsia="仿宋" w:cs="仿宋"/>
          <w:color w:val="auto"/>
          <w:highlight w:val="none"/>
        </w:rPr>
      </w:pPr>
    </w:p>
    <w:p w14:paraId="6DA0BB6F">
      <w:pPr>
        <w:spacing w:line="240" w:lineRule="auto"/>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响应文件</w:t>
      </w:r>
    </w:p>
    <w:p w14:paraId="24BF91A3">
      <w:pPr>
        <w:jc w:val="center"/>
        <w:rPr>
          <w:rFonts w:hint="eastAsia" w:ascii="仿宋" w:hAnsi="仿宋" w:eastAsia="仿宋" w:cs="仿宋"/>
          <w:b/>
          <w:color w:val="auto"/>
          <w:szCs w:val="28"/>
          <w:highlight w:val="none"/>
        </w:rPr>
      </w:pPr>
    </w:p>
    <w:p w14:paraId="1C0A62E2">
      <w:pPr>
        <w:jc w:val="center"/>
        <w:rPr>
          <w:rFonts w:hint="eastAsia" w:ascii="仿宋" w:hAnsi="仿宋" w:eastAsia="仿宋" w:cs="仿宋"/>
          <w:b/>
          <w:color w:val="auto"/>
          <w:szCs w:val="28"/>
          <w:highlight w:val="none"/>
        </w:rPr>
      </w:pPr>
    </w:p>
    <w:p w14:paraId="4D71601A">
      <w:pPr>
        <w:rPr>
          <w:rFonts w:hint="eastAsia" w:ascii="仿宋" w:hAnsi="仿宋" w:eastAsia="仿宋" w:cs="仿宋"/>
          <w:b/>
          <w:color w:val="auto"/>
          <w:szCs w:val="28"/>
          <w:highlight w:val="none"/>
        </w:rPr>
      </w:pPr>
    </w:p>
    <w:p w14:paraId="48567B4A">
      <w:pPr>
        <w:rPr>
          <w:rFonts w:hint="eastAsia" w:ascii="仿宋" w:hAnsi="仿宋" w:eastAsia="仿宋" w:cs="仿宋"/>
          <w:b/>
          <w:color w:val="auto"/>
          <w:szCs w:val="28"/>
          <w:highlight w:val="none"/>
        </w:rPr>
      </w:pPr>
    </w:p>
    <w:p w14:paraId="56213BB6">
      <w:pPr>
        <w:rPr>
          <w:rFonts w:hint="eastAsia" w:ascii="仿宋" w:hAnsi="仿宋" w:eastAsia="仿宋" w:cs="仿宋"/>
          <w:b/>
          <w:color w:val="auto"/>
          <w:szCs w:val="28"/>
          <w:highlight w:val="none"/>
        </w:rPr>
      </w:pPr>
    </w:p>
    <w:p w14:paraId="4B9BEF9B">
      <w:pPr>
        <w:rPr>
          <w:rFonts w:hint="eastAsia" w:ascii="仿宋" w:hAnsi="仿宋" w:eastAsia="仿宋" w:cs="仿宋"/>
          <w:b/>
          <w:color w:val="auto"/>
          <w:szCs w:val="28"/>
          <w:highlight w:val="none"/>
        </w:rPr>
      </w:pPr>
    </w:p>
    <w:p w14:paraId="24265C21">
      <w:pPr>
        <w:rPr>
          <w:rFonts w:hint="eastAsia" w:ascii="仿宋" w:hAnsi="仿宋" w:eastAsia="仿宋" w:cs="仿宋"/>
          <w:b/>
          <w:color w:val="auto"/>
          <w:szCs w:val="28"/>
          <w:highlight w:val="none"/>
        </w:rPr>
      </w:pPr>
    </w:p>
    <w:p w14:paraId="18DF8288">
      <w:pPr>
        <w:rPr>
          <w:rFonts w:hint="eastAsia" w:ascii="仿宋" w:hAnsi="仿宋" w:eastAsia="仿宋" w:cs="仿宋"/>
          <w:b/>
          <w:color w:val="auto"/>
          <w:szCs w:val="28"/>
          <w:highlight w:val="none"/>
        </w:rPr>
      </w:pPr>
    </w:p>
    <w:p w14:paraId="6C0233CE">
      <w:pPr>
        <w:rPr>
          <w:rFonts w:hint="eastAsia" w:ascii="仿宋" w:hAnsi="仿宋" w:eastAsia="仿宋" w:cs="仿宋"/>
          <w:b/>
          <w:color w:val="auto"/>
          <w:sz w:val="32"/>
          <w:szCs w:val="32"/>
          <w:highlight w:val="none"/>
        </w:rPr>
      </w:pPr>
    </w:p>
    <w:p w14:paraId="103B8B4C">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项目名称：</w:t>
      </w:r>
    </w:p>
    <w:p w14:paraId="65B22481">
      <w:pPr>
        <w:rPr>
          <w:rFonts w:hint="eastAsia" w:ascii="仿宋" w:hAnsi="仿宋" w:eastAsia="仿宋" w:cs="仿宋"/>
          <w:color w:val="auto"/>
          <w:sz w:val="32"/>
          <w:szCs w:val="32"/>
          <w:highlight w:val="none"/>
        </w:rPr>
      </w:pPr>
    </w:p>
    <w:p w14:paraId="34041BCD">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供应商名称：</w:t>
      </w:r>
    </w:p>
    <w:p w14:paraId="54F686DE">
      <w:pPr>
        <w:jc w:val="center"/>
        <w:rPr>
          <w:rFonts w:hint="eastAsia" w:ascii="仿宋" w:hAnsi="仿宋" w:eastAsia="仿宋" w:cs="仿宋"/>
          <w:b/>
          <w:color w:val="auto"/>
          <w:szCs w:val="28"/>
          <w:highlight w:val="none"/>
        </w:rPr>
      </w:pPr>
    </w:p>
    <w:p w14:paraId="5304E87D">
      <w:pPr>
        <w:jc w:val="center"/>
        <w:rPr>
          <w:rFonts w:hint="eastAsia" w:ascii="仿宋" w:hAnsi="仿宋" w:eastAsia="仿宋" w:cs="仿宋"/>
          <w:b/>
          <w:color w:val="auto"/>
          <w:szCs w:val="28"/>
          <w:highlight w:val="none"/>
        </w:rPr>
      </w:pPr>
    </w:p>
    <w:p w14:paraId="618A3E6E">
      <w:pPr>
        <w:jc w:val="center"/>
        <w:rPr>
          <w:rFonts w:hint="eastAsia" w:ascii="仿宋" w:hAnsi="仿宋" w:eastAsia="仿宋" w:cs="仿宋"/>
          <w:b/>
          <w:color w:val="auto"/>
          <w:szCs w:val="28"/>
          <w:highlight w:val="none"/>
        </w:rPr>
      </w:pPr>
    </w:p>
    <w:p w14:paraId="527E39E5">
      <w:pPr>
        <w:jc w:val="center"/>
        <w:rPr>
          <w:rFonts w:hint="eastAsia" w:ascii="仿宋" w:hAnsi="仿宋" w:eastAsia="仿宋" w:cs="仿宋"/>
          <w:b/>
          <w:color w:val="auto"/>
          <w:szCs w:val="28"/>
          <w:highlight w:val="none"/>
        </w:rPr>
      </w:pPr>
    </w:p>
    <w:p w14:paraId="13A9DE02">
      <w:pPr>
        <w:jc w:val="center"/>
        <w:rPr>
          <w:rFonts w:hint="eastAsia" w:ascii="仿宋" w:hAnsi="仿宋" w:eastAsia="仿宋" w:cs="仿宋"/>
          <w:b/>
          <w:color w:val="auto"/>
          <w:sz w:val="32"/>
          <w:szCs w:val="32"/>
          <w:highlight w:val="none"/>
        </w:rPr>
      </w:pPr>
    </w:p>
    <w:p w14:paraId="05EBCCE4">
      <w:pPr>
        <w:spacing w:line="420" w:lineRule="exact"/>
        <w:ind w:firstLine="643" w:firstLineChars="200"/>
        <w:jc w:val="center"/>
        <w:rPr>
          <w:rFonts w:hint="eastAsia" w:ascii="仿宋" w:hAnsi="仿宋" w:eastAsia="仿宋" w:cs="仿宋"/>
          <w:b/>
          <w:color w:val="auto"/>
          <w:sz w:val="32"/>
          <w:szCs w:val="32"/>
          <w:highlight w:val="none"/>
        </w:rPr>
        <w:sectPr>
          <w:headerReference r:id="rId4" w:type="default"/>
          <w:footerReference r:id="rId5" w:type="default"/>
          <w:pgSz w:w="11907" w:h="16840"/>
          <w:pgMar w:top="1361" w:right="1304" w:bottom="1134" w:left="1304" w:header="567" w:footer="992" w:gutter="0"/>
          <w:pgNumType w:fmt="numberInDash"/>
          <w:cols w:space="720" w:num="1"/>
          <w:docGrid w:linePitch="380" w:charSpace="0"/>
        </w:sectPr>
      </w:pPr>
      <w:r>
        <w:rPr>
          <w:rFonts w:hint="eastAsia" w:ascii="仿宋" w:hAnsi="仿宋" w:eastAsia="仿宋" w:cs="仿宋"/>
          <w:b/>
          <w:color w:val="auto"/>
          <w:sz w:val="32"/>
          <w:szCs w:val="32"/>
          <w:highlight w:val="none"/>
        </w:rPr>
        <w:t>年   月   日</w:t>
      </w:r>
    </w:p>
    <w:p w14:paraId="0C0F4864">
      <w:pPr>
        <w:bidi w:val="0"/>
        <w:spacing w:line="240" w:lineRule="auto"/>
        <w:jc w:val="center"/>
        <w:rPr>
          <w:rFonts w:hint="eastAsia" w:ascii="仿宋" w:hAnsi="仿宋" w:eastAsia="仿宋" w:cs="仿宋"/>
          <w:b/>
          <w:bCs/>
          <w:color w:val="auto"/>
          <w:sz w:val="32"/>
          <w:szCs w:val="40"/>
          <w:highlight w:val="none"/>
          <w:lang w:eastAsia="zh-CN"/>
        </w:rPr>
      </w:pPr>
      <w:r>
        <w:rPr>
          <w:rFonts w:hint="eastAsia" w:ascii="仿宋" w:hAnsi="仿宋" w:eastAsia="仿宋" w:cs="仿宋"/>
          <w:b/>
          <w:bCs/>
          <w:color w:val="auto"/>
          <w:sz w:val="36"/>
          <w:szCs w:val="44"/>
          <w:highlight w:val="none"/>
          <w:lang w:eastAsia="zh-CN"/>
        </w:rPr>
        <w:t>目</w:t>
      </w:r>
      <w:r>
        <w:rPr>
          <w:rFonts w:hint="eastAsia" w:ascii="仿宋" w:hAnsi="仿宋" w:eastAsia="仿宋" w:cs="仿宋"/>
          <w:b/>
          <w:bCs/>
          <w:color w:val="auto"/>
          <w:sz w:val="36"/>
          <w:szCs w:val="44"/>
          <w:highlight w:val="none"/>
          <w:lang w:val="en-US" w:eastAsia="zh-CN"/>
        </w:rPr>
        <w:t xml:space="preserve"> </w:t>
      </w:r>
      <w:r>
        <w:rPr>
          <w:rFonts w:hint="eastAsia" w:ascii="仿宋" w:hAnsi="仿宋" w:eastAsia="仿宋" w:cs="仿宋"/>
          <w:b/>
          <w:bCs/>
          <w:color w:val="auto"/>
          <w:sz w:val="36"/>
          <w:szCs w:val="44"/>
          <w:highlight w:val="none"/>
          <w:lang w:eastAsia="zh-CN"/>
        </w:rPr>
        <w:t>录</w:t>
      </w:r>
    </w:p>
    <w:p w14:paraId="7F21B594">
      <w:pPr>
        <w:bidi w:val="0"/>
        <w:jc w:val="both"/>
        <w:rPr>
          <w:rFonts w:hint="eastAsia" w:ascii="仿宋" w:hAnsi="仿宋" w:eastAsia="仿宋" w:cs="仿宋"/>
          <w:b/>
          <w:bCs/>
          <w:color w:val="auto"/>
          <w:sz w:val="32"/>
          <w:szCs w:val="40"/>
          <w:highlight w:val="none"/>
          <w:lang w:eastAsia="zh-CN"/>
        </w:rPr>
      </w:pPr>
    </w:p>
    <w:p w14:paraId="3B3E5C19">
      <w:pPr>
        <w:keepNext w:val="0"/>
        <w:keepLines w:val="0"/>
        <w:pageBreakBefore w:val="0"/>
        <w:widowControl w:val="0"/>
        <w:kinsoku/>
        <w:wordWrap/>
        <w:overflowPunct/>
        <w:topLinePunct w:val="0"/>
        <w:autoSpaceDE/>
        <w:autoSpaceDN/>
        <w:bidi w:val="0"/>
        <w:adjustRightInd/>
        <w:spacing w:line="400" w:lineRule="exact"/>
        <w:ind w:left="0" w:leftChars="0" w:right="0" w:rightChars="0"/>
        <w:jc w:val="both"/>
        <w:textAlignment w:val="auto"/>
        <w:outlineLvl w:val="0"/>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 xml:space="preserve">    </w:t>
      </w:r>
      <w:r>
        <w:rPr>
          <w:rFonts w:hint="eastAsia" w:ascii="方正黑体_GBK" w:hAnsi="方正黑体_GBK" w:eastAsia="方正黑体_GBK" w:cs="方正黑体_GBK"/>
          <w:b w:val="0"/>
          <w:bCs/>
          <w:color w:val="000000"/>
          <w:sz w:val="28"/>
          <w:szCs w:val="28"/>
          <w:lang w:val="en-US" w:eastAsia="zh-CN"/>
        </w:rPr>
        <w:t>一、经济部分</w:t>
      </w:r>
    </w:p>
    <w:p w14:paraId="7C22CB5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1"/>
        <w:rPr>
          <w:rFonts w:hint="eastAsia" w:ascii="方正楷体_GBK" w:hAnsi="方正楷体_GBK" w:eastAsia="方正楷体_GBK" w:cs="方正楷体_GBK"/>
          <w:color w:val="000000"/>
          <w:sz w:val="28"/>
          <w:szCs w:val="28"/>
          <w:lang w:eastAsia="zh-CN"/>
        </w:rPr>
      </w:pPr>
      <w:r>
        <w:rPr>
          <w:rFonts w:hint="eastAsia" w:ascii="方正楷体_GBK" w:hAnsi="方正楷体_GBK" w:eastAsia="方正楷体_GBK" w:cs="方正楷体_GBK"/>
          <w:color w:val="000000"/>
          <w:sz w:val="28"/>
          <w:szCs w:val="28"/>
          <w:lang w:eastAsia="zh-CN"/>
        </w:rPr>
        <w:t>（一）报价函</w:t>
      </w:r>
    </w:p>
    <w:p w14:paraId="1330DA6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1"/>
        <w:rPr>
          <w:rFonts w:hint="eastAsia" w:ascii="方正楷体_GBK" w:hAnsi="方正楷体_GBK" w:eastAsia="方正楷体_GBK" w:cs="方正楷体_GBK"/>
          <w:color w:val="000000"/>
          <w:sz w:val="28"/>
          <w:szCs w:val="28"/>
          <w:lang w:eastAsia="zh-CN"/>
        </w:rPr>
      </w:pPr>
      <w:r>
        <w:rPr>
          <w:rFonts w:hint="eastAsia" w:ascii="方正楷体_GBK" w:hAnsi="方正楷体_GBK" w:eastAsia="方正楷体_GBK" w:cs="方正楷体_GBK"/>
          <w:color w:val="000000"/>
          <w:sz w:val="28"/>
          <w:szCs w:val="28"/>
          <w:lang w:eastAsia="zh-CN"/>
        </w:rPr>
        <w:t>（二）明细报价表</w:t>
      </w:r>
    </w:p>
    <w:p w14:paraId="7CE16F9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0"/>
        <w:rPr>
          <w:rFonts w:hint="eastAsia" w:ascii="方正黑体_GBK" w:hAnsi="方正黑体_GBK" w:eastAsia="方正黑体_GBK" w:cs="方正黑体_GBK"/>
          <w:b w:val="0"/>
          <w:bCs/>
          <w:color w:val="000000"/>
          <w:sz w:val="28"/>
          <w:szCs w:val="28"/>
          <w:lang w:val="en-US" w:eastAsia="zh-CN"/>
        </w:rPr>
      </w:pPr>
      <w:r>
        <w:rPr>
          <w:rFonts w:hint="eastAsia" w:ascii="方正黑体_GBK" w:hAnsi="方正黑体_GBK" w:eastAsia="方正黑体_GBK" w:cs="方正黑体_GBK"/>
          <w:b w:val="0"/>
          <w:bCs/>
          <w:color w:val="000000"/>
          <w:sz w:val="28"/>
          <w:szCs w:val="28"/>
          <w:lang w:val="en-US" w:eastAsia="zh-CN"/>
        </w:rPr>
        <w:t>二、资格条件及其他</w:t>
      </w:r>
    </w:p>
    <w:p w14:paraId="1F2975C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1"/>
        <w:rPr>
          <w:rFonts w:hint="eastAsia" w:ascii="方正楷体_GBK" w:hAnsi="方正楷体_GBK" w:eastAsia="方正楷体_GBK" w:cs="方正楷体_GBK"/>
          <w:color w:val="000000"/>
          <w:sz w:val="28"/>
          <w:szCs w:val="28"/>
          <w:lang w:eastAsia="zh-CN"/>
        </w:rPr>
      </w:pPr>
      <w:r>
        <w:rPr>
          <w:rFonts w:hint="eastAsia" w:ascii="方正楷体_GBK" w:hAnsi="方正楷体_GBK" w:eastAsia="方正楷体_GBK" w:cs="方正楷体_GBK"/>
          <w:color w:val="000000"/>
          <w:sz w:val="28"/>
          <w:szCs w:val="28"/>
          <w:lang w:eastAsia="zh-CN"/>
        </w:rPr>
        <w:t>（一）营业执照（副本）复印件或事业单位法人证书（副本）复印件</w:t>
      </w:r>
    </w:p>
    <w:p w14:paraId="2ACF9F9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1"/>
        <w:rPr>
          <w:rFonts w:hint="eastAsia" w:ascii="方正楷体_GBK" w:hAnsi="方正楷体_GBK" w:eastAsia="方正楷体_GBK" w:cs="方正楷体_GBK"/>
          <w:color w:val="000000"/>
          <w:sz w:val="28"/>
          <w:szCs w:val="28"/>
          <w:lang w:eastAsia="zh-CN"/>
        </w:rPr>
      </w:pPr>
      <w:r>
        <w:rPr>
          <w:rFonts w:hint="eastAsia" w:ascii="方正楷体_GBK" w:hAnsi="方正楷体_GBK" w:eastAsia="方正楷体_GBK" w:cs="方正楷体_GBK"/>
          <w:color w:val="000000"/>
          <w:sz w:val="28"/>
          <w:szCs w:val="28"/>
          <w:lang w:eastAsia="zh-CN"/>
        </w:rPr>
        <w:t>（二）法定代表人身份证明书（格式）</w:t>
      </w:r>
    </w:p>
    <w:p w14:paraId="7399BFE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1"/>
        <w:rPr>
          <w:rFonts w:hint="eastAsia" w:ascii="方正楷体_GBK" w:hAnsi="方正楷体_GBK" w:eastAsia="方正楷体_GBK" w:cs="方正楷体_GBK"/>
          <w:color w:val="000000"/>
          <w:sz w:val="28"/>
          <w:szCs w:val="28"/>
          <w:lang w:val="en-US" w:eastAsia="zh-CN"/>
        </w:rPr>
      </w:pPr>
      <w:r>
        <w:rPr>
          <w:rFonts w:hint="eastAsia" w:ascii="方正楷体_GBK" w:hAnsi="方正楷体_GBK" w:eastAsia="方正楷体_GBK" w:cs="方正楷体_GBK"/>
          <w:color w:val="000000"/>
          <w:sz w:val="28"/>
          <w:szCs w:val="28"/>
          <w:lang w:val="en-US" w:eastAsia="zh-CN"/>
        </w:rPr>
        <w:t>（三）法定代表人授权委托书（格式）</w:t>
      </w:r>
    </w:p>
    <w:p w14:paraId="37A1B65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1"/>
        <w:rPr>
          <w:rFonts w:hint="eastAsia" w:ascii="方正楷体_GBK" w:hAnsi="方正楷体_GBK" w:eastAsia="方正楷体_GBK" w:cs="方正楷体_GBK"/>
          <w:color w:val="000000"/>
          <w:sz w:val="28"/>
          <w:szCs w:val="28"/>
          <w:lang w:eastAsia="zh-CN"/>
        </w:rPr>
      </w:pPr>
      <w:r>
        <w:rPr>
          <w:rFonts w:hint="eastAsia" w:ascii="方正楷体_GBK" w:hAnsi="方正楷体_GBK" w:eastAsia="方正楷体_GBK" w:cs="方正楷体_GBK"/>
          <w:color w:val="000000"/>
          <w:sz w:val="28"/>
          <w:szCs w:val="28"/>
          <w:lang w:val="en-US" w:eastAsia="zh-CN"/>
        </w:rPr>
        <w:t>（四）</w:t>
      </w:r>
      <w:r>
        <w:rPr>
          <w:rFonts w:hint="eastAsia" w:ascii="方正楷体_GBK" w:hAnsi="方正楷体_GBK" w:eastAsia="方正楷体_GBK" w:cs="方正楷体_GBK"/>
          <w:color w:val="000000"/>
          <w:sz w:val="28"/>
          <w:szCs w:val="28"/>
          <w:lang w:eastAsia="zh-CN"/>
        </w:rPr>
        <w:t>基本资格条件承诺函（格式）</w:t>
      </w:r>
    </w:p>
    <w:p w14:paraId="2CEEF82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0"/>
        <w:rPr>
          <w:rFonts w:hint="eastAsia" w:ascii="方正黑体_GBK" w:hAnsi="方正黑体_GBK" w:eastAsia="方正黑体_GBK" w:cs="方正黑体_GBK"/>
          <w:b w:val="0"/>
          <w:bCs/>
          <w:color w:val="000000"/>
          <w:sz w:val="28"/>
          <w:szCs w:val="28"/>
          <w:lang w:val="en-US" w:eastAsia="zh-CN"/>
        </w:rPr>
      </w:pPr>
      <w:r>
        <w:rPr>
          <w:rFonts w:hint="eastAsia" w:ascii="方正黑体_GBK" w:hAnsi="方正黑体_GBK" w:eastAsia="方正黑体_GBK" w:cs="方正黑体_GBK"/>
          <w:b w:val="0"/>
          <w:bCs/>
          <w:color w:val="000000"/>
          <w:sz w:val="28"/>
          <w:szCs w:val="28"/>
          <w:lang w:val="en-US" w:eastAsia="zh-CN"/>
        </w:rPr>
        <w:t>三、技术部分</w:t>
      </w:r>
    </w:p>
    <w:p w14:paraId="69B29AA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1"/>
        <w:rPr>
          <w:rFonts w:hint="eastAsia" w:ascii="方正楷体_GBK" w:hAnsi="方正楷体_GBK" w:eastAsia="方正楷体_GBK" w:cs="方正楷体_GBK"/>
          <w:color w:val="000000"/>
          <w:sz w:val="28"/>
          <w:szCs w:val="28"/>
          <w:lang w:eastAsia="zh-CN"/>
        </w:rPr>
      </w:pPr>
      <w:r>
        <w:rPr>
          <w:rFonts w:hint="eastAsia" w:ascii="方正楷体_GBK" w:hAnsi="方正楷体_GBK" w:eastAsia="方正楷体_GBK" w:cs="方正楷体_GBK"/>
          <w:color w:val="000000"/>
          <w:sz w:val="28"/>
          <w:szCs w:val="28"/>
          <w:lang w:eastAsia="zh-CN"/>
        </w:rPr>
        <w:t>（一）</w:t>
      </w:r>
      <w:r>
        <w:rPr>
          <w:rFonts w:hint="eastAsia" w:ascii="方正楷体_GBK" w:hAnsi="方正楷体_GBK" w:eastAsia="方正楷体_GBK" w:cs="方正楷体_GBK"/>
          <w:color w:val="000000"/>
          <w:sz w:val="28"/>
          <w:szCs w:val="28"/>
          <w:lang w:val="en-US" w:eastAsia="zh-CN"/>
        </w:rPr>
        <w:t>技术</w:t>
      </w:r>
      <w:r>
        <w:rPr>
          <w:rFonts w:hint="eastAsia" w:ascii="方正楷体_GBK" w:hAnsi="方正楷体_GBK" w:eastAsia="方正楷体_GBK" w:cs="方正楷体_GBK"/>
          <w:color w:val="000000"/>
          <w:sz w:val="28"/>
          <w:szCs w:val="28"/>
          <w:lang w:eastAsia="zh-CN"/>
        </w:rPr>
        <w:t>响应偏离表</w:t>
      </w:r>
    </w:p>
    <w:p w14:paraId="0194565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0"/>
        <w:rPr>
          <w:rFonts w:hint="eastAsia" w:ascii="方正黑体_GBK" w:hAnsi="方正黑体_GBK" w:eastAsia="方正黑体_GBK" w:cs="方正黑体_GBK"/>
          <w:b w:val="0"/>
          <w:bCs/>
          <w:color w:val="000000"/>
          <w:sz w:val="28"/>
          <w:szCs w:val="28"/>
          <w:lang w:val="en-US" w:eastAsia="zh-CN"/>
        </w:rPr>
      </w:pPr>
      <w:r>
        <w:rPr>
          <w:rFonts w:hint="eastAsia" w:ascii="方正黑体_GBK" w:hAnsi="方正黑体_GBK" w:eastAsia="方正黑体_GBK" w:cs="方正黑体_GBK"/>
          <w:b w:val="0"/>
          <w:bCs/>
          <w:color w:val="000000"/>
          <w:sz w:val="28"/>
          <w:szCs w:val="28"/>
          <w:lang w:val="en-US" w:eastAsia="zh-CN"/>
        </w:rPr>
        <w:t>四、商务部分</w:t>
      </w:r>
    </w:p>
    <w:p w14:paraId="2E55DC2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1"/>
        <w:rPr>
          <w:rFonts w:hint="eastAsia" w:ascii="方正楷体_GBK" w:hAnsi="方正楷体_GBK" w:eastAsia="方正楷体_GBK" w:cs="方正楷体_GBK"/>
          <w:color w:val="000000"/>
          <w:sz w:val="28"/>
          <w:szCs w:val="28"/>
          <w:lang w:eastAsia="zh-CN"/>
        </w:rPr>
      </w:pPr>
      <w:r>
        <w:rPr>
          <w:rFonts w:hint="eastAsia" w:ascii="方正楷体_GBK" w:hAnsi="方正楷体_GBK" w:eastAsia="方正楷体_GBK" w:cs="方正楷体_GBK"/>
          <w:color w:val="000000"/>
          <w:sz w:val="28"/>
          <w:szCs w:val="28"/>
          <w:lang w:eastAsia="zh-CN"/>
        </w:rPr>
        <w:t>（</w:t>
      </w:r>
      <w:r>
        <w:rPr>
          <w:rFonts w:hint="eastAsia" w:ascii="方正楷体_GBK" w:hAnsi="方正楷体_GBK" w:eastAsia="方正楷体_GBK" w:cs="方正楷体_GBK"/>
          <w:color w:val="000000"/>
          <w:sz w:val="28"/>
          <w:szCs w:val="28"/>
          <w:lang w:val="en-US" w:eastAsia="zh-CN"/>
        </w:rPr>
        <w:t>一</w:t>
      </w:r>
      <w:r>
        <w:rPr>
          <w:rFonts w:hint="eastAsia" w:ascii="方正楷体_GBK" w:hAnsi="方正楷体_GBK" w:eastAsia="方正楷体_GBK" w:cs="方正楷体_GBK"/>
          <w:color w:val="000000"/>
          <w:sz w:val="28"/>
          <w:szCs w:val="28"/>
          <w:lang w:eastAsia="zh-CN"/>
        </w:rPr>
        <w:t>）商务要求偏离表</w:t>
      </w:r>
    </w:p>
    <w:p w14:paraId="40E1156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0"/>
        <w:rPr>
          <w:rFonts w:hint="eastAsia" w:ascii="方正黑体_GBK" w:hAnsi="方正黑体_GBK" w:eastAsia="方正黑体_GBK" w:cs="方正黑体_GBK"/>
          <w:b w:val="0"/>
          <w:bCs/>
          <w:color w:val="000000"/>
          <w:sz w:val="28"/>
          <w:szCs w:val="28"/>
          <w:lang w:val="en-US" w:eastAsia="zh-CN"/>
        </w:rPr>
      </w:pPr>
      <w:r>
        <w:rPr>
          <w:rFonts w:hint="eastAsia" w:ascii="方正黑体_GBK" w:hAnsi="方正黑体_GBK" w:eastAsia="方正黑体_GBK" w:cs="方正黑体_GBK"/>
          <w:b w:val="0"/>
          <w:bCs/>
          <w:color w:val="000000"/>
          <w:sz w:val="28"/>
          <w:szCs w:val="28"/>
          <w:lang w:val="en-US" w:eastAsia="zh-CN"/>
        </w:rPr>
        <w:t>五、其他应提供的资料</w:t>
      </w:r>
    </w:p>
    <w:p w14:paraId="6F7F1D52">
      <w:pPr>
        <w:pStyle w:val="10"/>
        <w:keepLines w:val="0"/>
        <w:pageBreakBefore w:val="0"/>
        <w:widowControl w:val="0"/>
        <w:kinsoku/>
        <w:wordWrap/>
        <w:overflowPunct/>
        <w:topLinePunct w:val="0"/>
        <w:autoSpaceDE/>
        <w:autoSpaceDN/>
        <w:bidi w:val="0"/>
        <w:adjustRightInd/>
        <w:spacing w:line="400" w:lineRule="exact"/>
        <w:ind w:left="0" w:leftChars="0" w:right="0" w:rightChars="0" w:firstLine="560"/>
        <w:textAlignment w:val="auto"/>
        <w:outlineLvl w:val="9"/>
        <w:rPr>
          <w:rFonts w:hint="eastAsia" w:ascii="仿宋" w:hAnsi="仿宋" w:eastAsia="仿宋" w:cs="仿宋"/>
          <w:b w:val="0"/>
          <w:bCs w:val="0"/>
          <w:color w:val="000000"/>
          <w:kern w:val="2"/>
          <w:sz w:val="28"/>
          <w:szCs w:val="28"/>
          <w:lang w:val="en-US" w:eastAsia="zh-CN" w:bidi="ar-SA"/>
        </w:rPr>
      </w:pPr>
      <w:r>
        <w:rPr>
          <w:rFonts w:hint="eastAsia" w:ascii="仿宋" w:hAnsi="仿宋" w:eastAsia="仿宋" w:cs="仿宋"/>
          <w:b w:val="0"/>
          <w:bCs w:val="0"/>
          <w:color w:val="000000"/>
          <w:kern w:val="2"/>
          <w:sz w:val="28"/>
          <w:szCs w:val="28"/>
          <w:lang w:val="en-US" w:eastAsia="zh-CN" w:bidi="ar-SA"/>
        </w:rPr>
        <w:t>其他与本项目有关的资料等。</w:t>
      </w:r>
    </w:p>
    <w:p w14:paraId="59EF815A">
      <w:pPr>
        <w:keepLines w:val="0"/>
        <w:pageBreakBefore w:val="0"/>
        <w:widowControl w:val="0"/>
        <w:kinsoku/>
        <w:wordWrap/>
        <w:overflowPunct/>
        <w:topLinePunct w:val="0"/>
        <w:autoSpaceDE/>
        <w:autoSpaceDN/>
        <w:bidi w:val="0"/>
        <w:adjustRightInd/>
        <w:spacing w:line="400" w:lineRule="exact"/>
        <w:ind w:left="0" w:leftChars="0" w:right="0" w:rightChars="0" w:firstLine="560" w:firstLineChars="200"/>
        <w:textAlignment w:val="auto"/>
        <w:outlineLvl w:val="9"/>
        <w:rPr>
          <w:rFonts w:hint="eastAsia" w:ascii="仿宋" w:hAnsi="仿宋" w:eastAsia="仿宋" w:cs="仿宋"/>
          <w:b w:val="0"/>
          <w:bCs w:val="0"/>
          <w:color w:val="000000"/>
          <w:sz w:val="28"/>
          <w:szCs w:val="28"/>
        </w:rPr>
      </w:pPr>
    </w:p>
    <w:p w14:paraId="55754ED9">
      <w:pPr>
        <w:keepLines w:val="0"/>
        <w:pageBreakBefore w:val="0"/>
        <w:widowControl w:val="0"/>
        <w:kinsoku/>
        <w:wordWrap/>
        <w:overflowPunct/>
        <w:topLinePunct w:val="0"/>
        <w:autoSpaceDE/>
        <w:autoSpaceDN/>
        <w:bidi w:val="0"/>
        <w:adjustRightInd/>
        <w:spacing w:line="400" w:lineRule="exact"/>
        <w:ind w:left="0" w:leftChars="0" w:right="0" w:rightChars="0" w:firstLine="560" w:firstLineChars="200"/>
        <w:textAlignment w:val="auto"/>
        <w:outlineLvl w:val="9"/>
        <w:rPr>
          <w:rFonts w:hint="eastAsia" w:ascii="仿宋" w:hAnsi="仿宋" w:eastAsia="仿宋" w:cs="仿宋"/>
          <w:b w:val="0"/>
          <w:bCs w:val="0"/>
          <w:color w:val="000000"/>
          <w:sz w:val="28"/>
          <w:szCs w:val="28"/>
        </w:rPr>
      </w:pPr>
    </w:p>
    <w:p w14:paraId="4174A5C3">
      <w:pPr>
        <w:keepLines w:val="0"/>
        <w:pageBreakBefore w:val="0"/>
        <w:widowControl w:val="0"/>
        <w:kinsoku/>
        <w:wordWrap/>
        <w:overflowPunct/>
        <w:topLinePunct w:val="0"/>
        <w:autoSpaceDE/>
        <w:autoSpaceDN/>
        <w:bidi w:val="0"/>
        <w:adjustRightInd/>
        <w:spacing w:line="400" w:lineRule="exact"/>
        <w:ind w:left="0" w:leftChars="0" w:right="0" w:rightChars="0" w:firstLine="560" w:firstLineChars="200"/>
        <w:textAlignment w:val="auto"/>
        <w:outlineLvl w:val="9"/>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注：</w:t>
      </w:r>
      <w:r>
        <w:rPr>
          <w:rFonts w:hint="eastAsia" w:ascii="仿宋" w:hAnsi="仿宋" w:eastAsia="仿宋" w:cs="仿宋"/>
          <w:b w:val="0"/>
          <w:bCs w:val="0"/>
          <w:color w:val="000000"/>
          <w:sz w:val="28"/>
          <w:szCs w:val="28"/>
          <w:lang w:val="en-US" w:eastAsia="zh-CN"/>
        </w:rPr>
        <w:t>1</w:t>
      </w:r>
      <w:r>
        <w:rPr>
          <w:rFonts w:hint="eastAsia" w:ascii="仿宋" w:hAnsi="仿宋" w:eastAsia="仿宋" w:cs="仿宋"/>
          <w:b w:val="0"/>
          <w:bCs w:val="0"/>
          <w:color w:val="000000"/>
          <w:sz w:val="28"/>
          <w:szCs w:val="28"/>
        </w:rPr>
        <w:t>.响应文件每页需加盖供应商公章；</w:t>
      </w:r>
      <w:r>
        <w:rPr>
          <w:rFonts w:hint="eastAsia" w:ascii="仿宋" w:hAnsi="仿宋" w:eastAsia="仿宋" w:cs="仿宋"/>
          <w:b w:val="0"/>
          <w:bCs w:val="0"/>
          <w:color w:val="000000"/>
          <w:sz w:val="28"/>
          <w:szCs w:val="28"/>
          <w:lang w:eastAsia="zh-CN"/>
        </w:rPr>
        <w:t>响应文件格式中规定签字、盖章的地方</w:t>
      </w:r>
      <w:r>
        <w:rPr>
          <w:rFonts w:hint="eastAsia" w:ascii="仿宋" w:hAnsi="仿宋" w:eastAsia="仿宋" w:cs="仿宋"/>
          <w:b w:val="0"/>
          <w:bCs w:val="0"/>
          <w:color w:val="auto"/>
          <w:sz w:val="28"/>
          <w:szCs w:val="28"/>
          <w:lang w:eastAsia="zh-CN"/>
        </w:rPr>
        <w:t>（如授权委托书页法定代表人签名处）</w:t>
      </w:r>
      <w:r>
        <w:rPr>
          <w:rFonts w:hint="eastAsia" w:ascii="仿宋" w:hAnsi="仿宋" w:eastAsia="仿宋" w:cs="仿宋"/>
          <w:b w:val="0"/>
          <w:bCs w:val="0"/>
          <w:color w:val="000000"/>
          <w:sz w:val="28"/>
          <w:szCs w:val="28"/>
          <w:lang w:eastAsia="zh-CN"/>
        </w:rPr>
        <w:t>必须按其规定签字、盖章。</w:t>
      </w:r>
    </w:p>
    <w:p w14:paraId="001BC1E7">
      <w:pPr>
        <w:keepLines w:val="0"/>
        <w:pageBreakBefore w:val="0"/>
        <w:widowControl w:val="0"/>
        <w:kinsoku/>
        <w:wordWrap/>
        <w:overflowPunct/>
        <w:topLinePunct w:val="0"/>
        <w:autoSpaceDE/>
        <w:autoSpaceDN/>
        <w:bidi w:val="0"/>
        <w:adjustRightInd/>
        <w:spacing w:line="400" w:lineRule="exact"/>
        <w:ind w:left="0" w:leftChars="0" w:right="0" w:rightChars="0" w:firstLine="560" w:firstLineChars="200"/>
        <w:textAlignment w:val="auto"/>
        <w:outlineLvl w:val="9"/>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 xml:space="preserve">    2</w:t>
      </w:r>
      <w:r>
        <w:rPr>
          <w:rFonts w:hint="eastAsia" w:ascii="仿宋" w:hAnsi="仿宋" w:eastAsia="仿宋" w:cs="仿宋"/>
          <w:b w:val="0"/>
          <w:bCs w:val="0"/>
          <w:color w:val="000000"/>
          <w:sz w:val="28"/>
          <w:szCs w:val="28"/>
        </w:rPr>
        <w:t>.</w:t>
      </w:r>
      <w:r>
        <w:rPr>
          <w:rFonts w:hint="eastAsia" w:ascii="仿宋" w:hAnsi="仿宋" w:eastAsia="仿宋" w:cs="仿宋"/>
          <w:b w:val="0"/>
          <w:bCs w:val="0"/>
          <w:color w:val="000000"/>
          <w:sz w:val="28"/>
          <w:szCs w:val="28"/>
          <w:lang w:val="en-US" w:eastAsia="zh-CN"/>
        </w:rPr>
        <w:t>所有资料须清晰易识别，证件资料须在有效期内，否则视为无效响应。</w:t>
      </w:r>
    </w:p>
    <w:p w14:paraId="37F10584">
      <w:pPr>
        <w:bidi w:val="0"/>
        <w:jc w:val="center"/>
        <w:rPr>
          <w:rFonts w:hint="eastAsia" w:ascii="仿宋" w:hAnsi="仿宋" w:eastAsia="仿宋" w:cs="仿宋"/>
          <w:b/>
          <w:bCs/>
          <w:color w:val="auto"/>
          <w:sz w:val="32"/>
          <w:szCs w:val="40"/>
          <w:highlight w:val="none"/>
          <w:lang w:eastAsia="zh-CN"/>
        </w:rPr>
      </w:pPr>
    </w:p>
    <w:p w14:paraId="78782E92">
      <w:pPr>
        <w:bidi w:val="0"/>
        <w:jc w:val="center"/>
        <w:rPr>
          <w:rFonts w:hint="eastAsia" w:ascii="仿宋" w:hAnsi="仿宋" w:eastAsia="仿宋" w:cs="仿宋"/>
          <w:b/>
          <w:bCs/>
          <w:color w:val="auto"/>
          <w:sz w:val="32"/>
          <w:szCs w:val="40"/>
          <w:highlight w:val="none"/>
          <w:lang w:eastAsia="zh-CN"/>
        </w:rPr>
      </w:pPr>
    </w:p>
    <w:p w14:paraId="4C6ACEEA">
      <w:pPr>
        <w:bidi w:val="0"/>
        <w:spacing w:line="240" w:lineRule="auto"/>
        <w:jc w:val="center"/>
        <w:rPr>
          <w:rFonts w:hint="eastAsia" w:ascii="仿宋" w:hAnsi="仿宋" w:eastAsia="仿宋" w:cs="仿宋"/>
          <w:b/>
          <w:bCs/>
          <w:color w:val="auto"/>
          <w:sz w:val="32"/>
          <w:szCs w:val="40"/>
          <w:highlight w:val="none"/>
          <w:lang w:eastAsia="zh-CN"/>
        </w:rPr>
      </w:pPr>
    </w:p>
    <w:p w14:paraId="0DD9B0C6">
      <w:pPr>
        <w:spacing w:line="312" w:lineRule="auto"/>
        <w:ind w:firstLine="0" w:firstLineChars="0"/>
        <w:jc w:val="center"/>
        <w:outlineLvl w:val="9"/>
        <w:rPr>
          <w:rFonts w:hint="eastAsia" w:ascii="仿宋" w:hAnsi="仿宋" w:eastAsia="仿宋" w:cs="仿宋"/>
          <w:b/>
          <w:bCs/>
          <w:color w:val="auto"/>
          <w:sz w:val="36"/>
          <w:szCs w:val="36"/>
          <w:highlight w:val="none"/>
          <w:lang w:eastAsia="zh-CN"/>
        </w:rPr>
      </w:pPr>
    </w:p>
    <w:p w14:paraId="444B44BA">
      <w:pPr>
        <w:spacing w:line="312" w:lineRule="auto"/>
        <w:ind w:firstLine="0" w:firstLineChars="0"/>
        <w:jc w:val="center"/>
        <w:outlineLvl w:val="9"/>
        <w:rPr>
          <w:rFonts w:hint="eastAsia" w:ascii="仿宋" w:hAnsi="仿宋" w:eastAsia="仿宋" w:cs="仿宋"/>
          <w:b/>
          <w:bCs/>
          <w:color w:val="auto"/>
          <w:sz w:val="36"/>
          <w:szCs w:val="36"/>
          <w:highlight w:val="none"/>
          <w:lang w:eastAsia="zh-CN"/>
        </w:rPr>
      </w:pPr>
    </w:p>
    <w:p w14:paraId="475AEAD2">
      <w:pPr>
        <w:widowControl w:val="0"/>
        <w:spacing w:line="312" w:lineRule="auto"/>
        <w:ind w:right="480"/>
        <w:jc w:val="both"/>
        <w:outlineLvl w:val="0"/>
        <w:rPr>
          <w:rFonts w:hint="eastAsia" w:ascii="仿宋" w:hAnsi="仿宋" w:eastAsia="仿宋" w:cs="仿宋"/>
          <w:color w:val="000000"/>
          <w:sz w:val="28"/>
          <w:szCs w:val="28"/>
        </w:rPr>
      </w:pPr>
      <w:r>
        <w:rPr>
          <w:rFonts w:hint="eastAsia" w:ascii="仿宋" w:hAnsi="仿宋" w:eastAsia="仿宋" w:cs="仿宋"/>
          <w:color w:val="auto"/>
          <w:highlight w:val="none"/>
        </w:rPr>
        <w:br w:type="page"/>
      </w:r>
      <w:r>
        <w:rPr>
          <w:rFonts w:hint="eastAsia" w:ascii="方正黑体_GBK" w:hAnsi="方正黑体_GBK" w:eastAsia="方正黑体_GBK" w:cs="方正黑体_GBK"/>
          <w:b w:val="0"/>
          <w:bCs/>
          <w:color w:val="000000"/>
          <w:sz w:val="28"/>
          <w:szCs w:val="28"/>
          <w:lang w:val="en-US" w:eastAsia="zh-CN"/>
        </w:rPr>
        <w:t>一、经济部分</w:t>
      </w:r>
      <w:bookmarkEnd w:id="20"/>
      <w:bookmarkEnd w:id="21"/>
      <w:bookmarkEnd w:id="22"/>
      <w:bookmarkEnd w:id="23"/>
      <w:bookmarkEnd w:id="24"/>
    </w:p>
    <w:bookmarkEnd w:id="25"/>
    <w:bookmarkEnd w:id="26"/>
    <w:p w14:paraId="741170AF">
      <w:pPr>
        <w:tabs>
          <w:tab w:val="left" w:pos="6300"/>
        </w:tabs>
        <w:snapToGrid w:val="0"/>
        <w:spacing w:line="380" w:lineRule="exact"/>
        <w:ind w:firstLine="570"/>
        <w:jc w:val="center"/>
        <w:outlineLvl w:val="1"/>
        <w:rPr>
          <w:rFonts w:hint="eastAsia" w:ascii="仿宋" w:hAnsi="仿宋" w:eastAsia="仿宋" w:cs="仿宋"/>
          <w:b/>
          <w:bCs/>
          <w:color w:val="000000"/>
          <w:szCs w:val="28"/>
          <w:lang w:eastAsia="zh-CN"/>
        </w:rPr>
      </w:pPr>
      <w:r>
        <w:rPr>
          <w:rFonts w:hint="eastAsia" w:ascii="仿宋" w:hAnsi="仿宋" w:eastAsia="仿宋" w:cs="仿宋"/>
          <w:b/>
          <w:bCs/>
          <w:color w:val="000000"/>
          <w:szCs w:val="28"/>
          <w:lang w:eastAsia="zh-CN"/>
        </w:rPr>
        <w:t>（一）报价函</w:t>
      </w:r>
    </w:p>
    <w:p w14:paraId="2F2A2444">
      <w:pPr>
        <w:tabs>
          <w:tab w:val="left" w:pos="6300"/>
        </w:tabs>
        <w:snapToGrid w:val="0"/>
        <w:spacing w:line="480" w:lineRule="exact"/>
        <w:jc w:val="center"/>
        <w:outlineLvl w:val="9"/>
        <w:rPr>
          <w:rFonts w:hint="eastAsia" w:ascii="仿宋" w:hAnsi="仿宋" w:eastAsia="仿宋" w:cs="仿宋"/>
          <w:b/>
          <w:color w:val="000000"/>
          <w:szCs w:val="28"/>
        </w:rPr>
      </w:pPr>
    </w:p>
    <w:p w14:paraId="2FE890A3">
      <w:pPr>
        <w:tabs>
          <w:tab w:val="left" w:pos="6300"/>
        </w:tabs>
        <w:snapToGrid w:val="0"/>
        <w:spacing w:line="400" w:lineRule="exact"/>
        <w:outlineLvl w:val="9"/>
        <w:rPr>
          <w:rFonts w:hint="eastAsia" w:ascii="仿宋" w:hAnsi="仿宋" w:eastAsia="仿宋" w:cs="仿宋"/>
          <w:color w:val="000000"/>
          <w:szCs w:val="28"/>
        </w:rPr>
      </w:pPr>
      <w:r>
        <w:rPr>
          <w:rFonts w:hint="eastAsia" w:ascii="仿宋" w:hAnsi="仿宋" w:eastAsia="仿宋" w:cs="仿宋"/>
          <w:color w:val="000000"/>
          <w:szCs w:val="28"/>
          <w:u w:val="single"/>
        </w:rPr>
        <w:t>（采购人名称）</w:t>
      </w:r>
      <w:r>
        <w:rPr>
          <w:rFonts w:hint="eastAsia" w:ascii="仿宋" w:hAnsi="仿宋" w:eastAsia="仿宋" w:cs="仿宋"/>
          <w:color w:val="000000"/>
          <w:szCs w:val="28"/>
        </w:rPr>
        <w:t>：</w:t>
      </w:r>
    </w:p>
    <w:p w14:paraId="1FD917FC">
      <w:pPr>
        <w:tabs>
          <w:tab w:val="left" w:pos="6300"/>
        </w:tabs>
        <w:snapToGrid w:val="0"/>
        <w:spacing w:line="400" w:lineRule="exact"/>
        <w:ind w:firstLine="560" w:firstLineChars="200"/>
        <w:outlineLvl w:val="9"/>
        <w:rPr>
          <w:rFonts w:hint="eastAsia" w:ascii="仿宋" w:hAnsi="仿宋" w:eastAsia="仿宋" w:cs="仿宋"/>
          <w:color w:val="000000"/>
          <w:szCs w:val="28"/>
        </w:rPr>
      </w:pPr>
      <w:r>
        <w:rPr>
          <w:rFonts w:hint="eastAsia" w:ascii="仿宋" w:hAnsi="仿宋" w:eastAsia="仿宋" w:cs="仿宋"/>
          <w:color w:val="000000"/>
          <w:szCs w:val="28"/>
        </w:rPr>
        <w:t>我方收到____________________________（项目名称）的询价采购文件，经详细研究，决定参加该项目的询价。</w:t>
      </w:r>
    </w:p>
    <w:p w14:paraId="05F199D4">
      <w:pPr>
        <w:tabs>
          <w:tab w:val="left" w:pos="6300"/>
        </w:tabs>
        <w:snapToGrid w:val="0"/>
        <w:spacing w:line="400" w:lineRule="exact"/>
        <w:ind w:firstLine="560" w:firstLineChars="200"/>
        <w:outlineLvl w:val="9"/>
        <w:rPr>
          <w:rFonts w:hint="eastAsia" w:ascii="仿宋" w:hAnsi="仿宋" w:eastAsia="仿宋" w:cs="仿宋"/>
          <w:color w:val="000000"/>
          <w:szCs w:val="28"/>
        </w:rPr>
      </w:pPr>
      <w:r>
        <w:rPr>
          <w:rFonts w:hint="eastAsia" w:ascii="仿宋" w:hAnsi="仿宋" w:eastAsia="仿宋" w:cs="仿宋"/>
          <w:color w:val="000000"/>
          <w:szCs w:val="28"/>
        </w:rPr>
        <w:t>1.愿意按照询价采购文件中的一切要求，提供本项目的交货及</w:t>
      </w:r>
      <w:r>
        <w:rPr>
          <w:rFonts w:hint="eastAsia" w:ascii="仿宋" w:hAnsi="仿宋" w:eastAsia="仿宋" w:cs="仿宋"/>
          <w:color w:val="000000"/>
          <w:szCs w:val="28"/>
          <w:lang w:eastAsia="zh-CN"/>
        </w:rPr>
        <w:t>相关售后</w:t>
      </w:r>
      <w:r>
        <w:rPr>
          <w:rFonts w:hint="eastAsia" w:ascii="仿宋" w:hAnsi="仿宋" w:eastAsia="仿宋" w:cs="仿宋"/>
          <w:color w:val="000000"/>
          <w:szCs w:val="28"/>
        </w:rPr>
        <w:t>服务，最终报价为人民币大写：</w:t>
      </w:r>
      <w:r>
        <w:rPr>
          <w:rFonts w:hint="eastAsia" w:ascii="仿宋" w:hAnsi="仿宋" w:eastAsia="仿宋" w:cs="仿宋"/>
          <w:color w:val="000000"/>
          <w:szCs w:val="28"/>
          <w:u w:val="single"/>
        </w:rPr>
        <w:t xml:space="preserve">      </w:t>
      </w:r>
      <w:r>
        <w:rPr>
          <w:rFonts w:hint="eastAsia" w:ascii="仿宋" w:hAnsi="仿宋" w:eastAsia="仿宋" w:cs="仿宋"/>
          <w:color w:val="000000"/>
          <w:szCs w:val="28"/>
        </w:rPr>
        <w:t>元整；人民币小写：</w:t>
      </w:r>
      <w:r>
        <w:rPr>
          <w:rFonts w:hint="eastAsia" w:ascii="仿宋" w:hAnsi="仿宋" w:eastAsia="仿宋" w:cs="仿宋"/>
          <w:color w:val="000000"/>
          <w:szCs w:val="28"/>
          <w:u w:val="single"/>
        </w:rPr>
        <w:t xml:space="preserve">    </w:t>
      </w:r>
      <w:r>
        <w:rPr>
          <w:rFonts w:hint="eastAsia" w:ascii="仿宋" w:hAnsi="仿宋" w:eastAsia="仿宋" w:cs="仿宋"/>
          <w:color w:val="000000"/>
          <w:szCs w:val="28"/>
        </w:rPr>
        <w:t>元。</w:t>
      </w:r>
    </w:p>
    <w:p w14:paraId="4F785647">
      <w:pPr>
        <w:tabs>
          <w:tab w:val="left" w:pos="6300"/>
        </w:tabs>
        <w:snapToGrid w:val="0"/>
        <w:spacing w:line="400" w:lineRule="exact"/>
        <w:ind w:firstLine="560" w:firstLineChars="200"/>
        <w:outlineLvl w:val="9"/>
        <w:rPr>
          <w:rFonts w:hint="eastAsia" w:ascii="仿宋" w:hAnsi="仿宋" w:eastAsia="仿宋" w:cs="仿宋"/>
          <w:color w:val="000000"/>
          <w:szCs w:val="28"/>
        </w:rPr>
      </w:pPr>
      <w:r>
        <w:rPr>
          <w:rFonts w:hint="eastAsia" w:ascii="仿宋" w:hAnsi="仿宋" w:eastAsia="仿宋" w:cs="仿宋"/>
          <w:color w:val="000000"/>
          <w:szCs w:val="28"/>
        </w:rPr>
        <w:t>2.我方现提交的响应文件为：一式一份。</w:t>
      </w:r>
    </w:p>
    <w:p w14:paraId="2283CA61">
      <w:pPr>
        <w:tabs>
          <w:tab w:val="left" w:pos="6300"/>
        </w:tabs>
        <w:snapToGrid w:val="0"/>
        <w:spacing w:line="400" w:lineRule="exact"/>
        <w:ind w:firstLine="560" w:firstLineChars="200"/>
        <w:outlineLvl w:val="9"/>
        <w:rPr>
          <w:rFonts w:hint="eastAsia" w:ascii="仿宋" w:hAnsi="仿宋" w:eastAsia="仿宋" w:cs="仿宋"/>
          <w:color w:val="000000"/>
          <w:szCs w:val="28"/>
        </w:rPr>
      </w:pPr>
      <w:r>
        <w:rPr>
          <w:rFonts w:hint="eastAsia" w:ascii="仿宋" w:hAnsi="仿宋" w:eastAsia="仿宋" w:cs="仿宋"/>
          <w:color w:val="000000"/>
          <w:szCs w:val="28"/>
        </w:rPr>
        <w:t>3.我方承诺：本次询价的有效期为90天。</w:t>
      </w:r>
    </w:p>
    <w:p w14:paraId="6A489987">
      <w:pPr>
        <w:tabs>
          <w:tab w:val="left" w:pos="6300"/>
        </w:tabs>
        <w:snapToGrid w:val="0"/>
        <w:spacing w:line="400" w:lineRule="exact"/>
        <w:ind w:firstLine="560" w:firstLineChars="200"/>
        <w:outlineLvl w:val="9"/>
        <w:rPr>
          <w:rFonts w:hint="eastAsia" w:ascii="仿宋" w:hAnsi="仿宋" w:eastAsia="仿宋" w:cs="仿宋"/>
          <w:color w:val="000000"/>
          <w:szCs w:val="28"/>
        </w:rPr>
      </w:pPr>
      <w:r>
        <w:rPr>
          <w:rFonts w:hint="eastAsia" w:ascii="仿宋" w:hAnsi="仿宋" w:eastAsia="仿宋" w:cs="仿宋"/>
          <w:color w:val="000000"/>
          <w:szCs w:val="28"/>
        </w:rPr>
        <w:t>4.我方完全理解和接受贵方询价采购文件的一切规定和要求及询价评审办法。</w:t>
      </w:r>
    </w:p>
    <w:p w14:paraId="0BB3497D">
      <w:pPr>
        <w:tabs>
          <w:tab w:val="left" w:pos="6300"/>
        </w:tabs>
        <w:snapToGrid w:val="0"/>
        <w:spacing w:line="400" w:lineRule="exact"/>
        <w:ind w:firstLine="560" w:firstLineChars="200"/>
        <w:outlineLvl w:val="9"/>
        <w:rPr>
          <w:rFonts w:hint="eastAsia" w:ascii="仿宋" w:hAnsi="仿宋" w:eastAsia="仿宋" w:cs="仿宋"/>
          <w:color w:val="000000"/>
          <w:szCs w:val="28"/>
        </w:rPr>
      </w:pPr>
      <w:r>
        <w:rPr>
          <w:rFonts w:hint="eastAsia" w:ascii="仿宋" w:hAnsi="仿宋" w:eastAsia="仿宋" w:cs="仿宋"/>
          <w:color w:val="000000"/>
          <w:szCs w:val="28"/>
        </w:rPr>
        <w:t>5.在整个询价过程中，我方若有违规行为，接受按照《中华人民共和国政府采购法》和《询价采购文件》之规定给予惩罚。</w:t>
      </w:r>
    </w:p>
    <w:p w14:paraId="0A1D94CE">
      <w:pPr>
        <w:tabs>
          <w:tab w:val="left" w:pos="6300"/>
        </w:tabs>
        <w:snapToGrid w:val="0"/>
        <w:spacing w:line="400" w:lineRule="exact"/>
        <w:ind w:firstLine="560" w:firstLineChars="200"/>
        <w:outlineLvl w:val="9"/>
        <w:rPr>
          <w:rFonts w:hint="eastAsia" w:ascii="仿宋" w:hAnsi="仿宋" w:eastAsia="仿宋" w:cs="仿宋"/>
          <w:color w:val="000000"/>
        </w:rPr>
      </w:pPr>
      <w:r>
        <w:rPr>
          <w:rFonts w:hint="eastAsia" w:ascii="仿宋" w:hAnsi="仿宋" w:eastAsia="仿宋" w:cs="仿宋"/>
          <w:color w:val="000000"/>
          <w:szCs w:val="28"/>
        </w:rPr>
        <w:t>6.我方若成为成交供应商，将按照最终询价结果签订合同，并且严格履行合同义务。本承诺函将成为合同不可分割的一部分，与合同具有同等的法律</w:t>
      </w:r>
    </w:p>
    <w:p w14:paraId="119FDA0A">
      <w:pPr>
        <w:tabs>
          <w:tab w:val="left" w:pos="6300"/>
        </w:tabs>
        <w:snapToGrid w:val="0"/>
        <w:spacing w:line="360" w:lineRule="auto"/>
        <w:ind w:firstLine="570"/>
        <w:outlineLvl w:val="9"/>
        <w:rPr>
          <w:rFonts w:hint="eastAsia" w:ascii="仿宋" w:hAnsi="仿宋" w:eastAsia="仿宋" w:cs="仿宋"/>
          <w:color w:val="000000"/>
          <w:szCs w:val="28"/>
        </w:rPr>
      </w:pPr>
      <w:r>
        <w:rPr>
          <w:rFonts w:hint="eastAsia" w:ascii="仿宋" w:hAnsi="仿宋" w:eastAsia="仿宋" w:cs="仿宋"/>
          <w:color w:val="000000"/>
          <w:szCs w:val="28"/>
        </w:rPr>
        <w:t>供应商（公章）：</w:t>
      </w:r>
    </w:p>
    <w:p w14:paraId="4877FE5E">
      <w:pPr>
        <w:tabs>
          <w:tab w:val="left" w:pos="6300"/>
        </w:tabs>
        <w:snapToGrid w:val="0"/>
        <w:spacing w:line="360" w:lineRule="auto"/>
        <w:ind w:firstLine="570"/>
        <w:outlineLvl w:val="9"/>
        <w:rPr>
          <w:rFonts w:hint="eastAsia" w:ascii="仿宋" w:hAnsi="仿宋" w:eastAsia="仿宋" w:cs="仿宋"/>
          <w:color w:val="000000"/>
          <w:szCs w:val="28"/>
        </w:rPr>
      </w:pPr>
      <w:r>
        <w:rPr>
          <w:rFonts w:hint="eastAsia" w:ascii="仿宋" w:hAnsi="仿宋" w:eastAsia="仿宋" w:cs="仿宋"/>
          <w:color w:val="000000"/>
          <w:szCs w:val="28"/>
        </w:rPr>
        <w:t xml:space="preserve">地址：  </w:t>
      </w:r>
    </w:p>
    <w:p w14:paraId="32F1AD4F">
      <w:pPr>
        <w:tabs>
          <w:tab w:val="left" w:pos="6300"/>
        </w:tabs>
        <w:snapToGrid w:val="0"/>
        <w:spacing w:line="360" w:lineRule="auto"/>
        <w:ind w:firstLine="570"/>
        <w:outlineLvl w:val="9"/>
        <w:rPr>
          <w:rFonts w:hint="eastAsia" w:ascii="仿宋" w:hAnsi="仿宋" w:eastAsia="仿宋" w:cs="仿宋"/>
          <w:color w:val="000000"/>
          <w:szCs w:val="28"/>
        </w:rPr>
      </w:pPr>
      <w:r>
        <w:rPr>
          <w:rFonts w:hint="eastAsia" w:ascii="仿宋" w:hAnsi="仿宋" w:eastAsia="仿宋" w:cs="仿宋"/>
          <w:color w:val="000000"/>
          <w:szCs w:val="28"/>
        </w:rPr>
        <w:t>电话：                           传真：</w:t>
      </w:r>
    </w:p>
    <w:p w14:paraId="07EAA7A8">
      <w:pPr>
        <w:tabs>
          <w:tab w:val="left" w:pos="6300"/>
        </w:tabs>
        <w:snapToGrid w:val="0"/>
        <w:spacing w:line="360" w:lineRule="auto"/>
        <w:ind w:firstLine="570"/>
        <w:outlineLvl w:val="9"/>
        <w:rPr>
          <w:rFonts w:hint="eastAsia" w:ascii="仿宋" w:hAnsi="仿宋" w:eastAsia="仿宋" w:cs="仿宋"/>
          <w:color w:val="000000"/>
          <w:szCs w:val="28"/>
        </w:rPr>
      </w:pPr>
      <w:r>
        <w:rPr>
          <w:rFonts w:hint="eastAsia" w:ascii="仿宋" w:hAnsi="仿宋" w:eastAsia="仿宋" w:cs="仿宋"/>
          <w:color w:val="000000"/>
          <w:szCs w:val="28"/>
        </w:rPr>
        <w:t>联系人：                         邮编：</w:t>
      </w:r>
    </w:p>
    <w:p w14:paraId="50B2C6E8">
      <w:pPr>
        <w:tabs>
          <w:tab w:val="left" w:pos="6300"/>
        </w:tabs>
        <w:snapToGrid w:val="0"/>
        <w:spacing w:line="360" w:lineRule="auto"/>
        <w:ind w:firstLine="570"/>
        <w:outlineLvl w:val="9"/>
        <w:rPr>
          <w:rFonts w:hint="eastAsia" w:ascii="仿宋" w:hAnsi="仿宋" w:eastAsia="仿宋" w:cs="仿宋"/>
          <w:color w:val="000000"/>
          <w:szCs w:val="28"/>
        </w:rPr>
      </w:pPr>
    </w:p>
    <w:p w14:paraId="2343A037">
      <w:pPr>
        <w:snapToGrid w:val="0"/>
        <w:spacing w:line="360" w:lineRule="auto"/>
        <w:ind w:firstLine="560" w:firstLineChars="200"/>
        <w:jc w:val="left"/>
        <w:outlineLvl w:val="9"/>
        <w:rPr>
          <w:rFonts w:hint="eastAsia" w:ascii="仿宋" w:hAnsi="仿宋" w:eastAsia="仿宋" w:cs="仿宋"/>
          <w:lang w:val="en-US" w:eastAsia="zh-CN"/>
        </w:rPr>
      </w:pPr>
      <w:r>
        <w:rPr>
          <w:rFonts w:hint="eastAsia" w:ascii="仿宋" w:hAnsi="仿宋" w:eastAsia="仿宋" w:cs="仿宋"/>
          <w:color w:val="000000"/>
          <w:szCs w:val="28"/>
        </w:rPr>
        <w:t xml:space="preserve">                               年   月   日</w:t>
      </w:r>
      <w:r>
        <w:rPr>
          <w:rFonts w:hint="eastAsia" w:ascii="仿宋" w:hAnsi="仿宋" w:eastAsia="仿宋" w:cs="仿宋"/>
          <w:lang w:val="en-US" w:eastAsia="zh-CN"/>
        </w:rPr>
        <w:t xml:space="preserve">  </w:t>
      </w:r>
    </w:p>
    <w:p w14:paraId="69A44D07">
      <w:pPr>
        <w:outlineLvl w:val="9"/>
        <w:rPr>
          <w:rFonts w:hint="eastAsia" w:ascii="仿宋" w:hAnsi="仿宋" w:eastAsia="仿宋" w:cs="仿宋"/>
          <w:lang w:val="en-US" w:eastAsia="zh-CN"/>
        </w:rPr>
      </w:pPr>
    </w:p>
    <w:p w14:paraId="5B8E4FE6">
      <w:pPr>
        <w:pStyle w:val="6"/>
        <w:outlineLvl w:val="9"/>
        <w:rPr>
          <w:rFonts w:hint="eastAsia" w:ascii="仿宋" w:hAnsi="仿宋" w:eastAsia="仿宋" w:cs="仿宋"/>
          <w:lang w:val="en-US" w:eastAsia="zh-CN"/>
        </w:rPr>
      </w:pPr>
    </w:p>
    <w:p w14:paraId="579B9116">
      <w:pPr>
        <w:outlineLvl w:val="9"/>
        <w:rPr>
          <w:rFonts w:hint="eastAsia" w:ascii="仿宋" w:hAnsi="仿宋" w:eastAsia="仿宋" w:cs="仿宋"/>
          <w:lang w:val="en-US" w:eastAsia="zh-CN"/>
        </w:rPr>
      </w:pPr>
    </w:p>
    <w:p w14:paraId="5B0DA01D">
      <w:pPr>
        <w:pStyle w:val="6"/>
        <w:outlineLvl w:val="9"/>
        <w:rPr>
          <w:rFonts w:hint="eastAsia" w:ascii="仿宋" w:hAnsi="仿宋" w:eastAsia="仿宋" w:cs="仿宋"/>
          <w:lang w:val="en-US" w:eastAsia="zh-CN"/>
        </w:rPr>
      </w:pPr>
    </w:p>
    <w:p w14:paraId="4577B83A">
      <w:pPr>
        <w:outlineLvl w:val="9"/>
        <w:rPr>
          <w:rFonts w:hint="eastAsia" w:ascii="仿宋" w:hAnsi="仿宋" w:eastAsia="仿宋" w:cs="仿宋"/>
          <w:lang w:val="en-US" w:eastAsia="zh-CN"/>
        </w:rPr>
      </w:pPr>
    </w:p>
    <w:p w14:paraId="7CB6E2AE">
      <w:pPr>
        <w:keepNext w:val="0"/>
        <w:keepLines w:val="0"/>
        <w:pageBreakBefore w:val="0"/>
        <w:widowControl w:val="0"/>
        <w:numPr>
          <w:ilvl w:val="0"/>
          <w:numId w:val="0"/>
        </w:numPr>
        <w:tabs>
          <w:tab w:val="left" w:pos="2895"/>
        </w:tabs>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lang w:val="en-US" w:eastAsia="zh-CN"/>
        </w:rPr>
      </w:pPr>
    </w:p>
    <w:p w14:paraId="18C7A1BC">
      <w:pPr>
        <w:pStyle w:val="6"/>
        <w:outlineLvl w:val="9"/>
        <w:rPr>
          <w:rFonts w:hint="eastAsia" w:ascii="仿宋" w:hAnsi="仿宋" w:eastAsia="仿宋" w:cs="仿宋"/>
          <w:lang w:val="en-US" w:eastAsia="zh-CN"/>
        </w:rPr>
      </w:pPr>
    </w:p>
    <w:p w14:paraId="465A6A70">
      <w:pPr>
        <w:outlineLvl w:val="9"/>
        <w:rPr>
          <w:rFonts w:hint="eastAsia" w:ascii="仿宋" w:hAnsi="仿宋" w:eastAsia="仿宋" w:cs="仿宋"/>
          <w:lang w:val="en-US" w:eastAsia="zh-CN"/>
        </w:rPr>
      </w:pPr>
    </w:p>
    <w:p w14:paraId="038E92B4">
      <w:pPr>
        <w:pStyle w:val="6"/>
        <w:outlineLvl w:val="9"/>
        <w:rPr>
          <w:rFonts w:hint="eastAsia" w:ascii="仿宋" w:hAnsi="仿宋" w:eastAsia="仿宋" w:cs="仿宋"/>
          <w:lang w:eastAsia="zh-CN"/>
        </w:rPr>
        <w:sectPr>
          <w:headerReference r:id="rId6" w:type="default"/>
          <w:footerReference r:id="rId7" w:type="default"/>
          <w:pgSz w:w="11907" w:h="16840"/>
          <w:pgMar w:top="1474" w:right="1474" w:bottom="1417" w:left="1587" w:header="851" w:footer="992" w:gutter="0"/>
          <w:pgNumType w:fmt="decimal"/>
          <w:cols w:space="720" w:num="1"/>
          <w:rtlGutter w:val="0"/>
          <w:docGrid w:linePitch="380" w:charSpace="0"/>
        </w:sectPr>
      </w:pPr>
    </w:p>
    <w:p w14:paraId="49B07C9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1"/>
        <w:rPr>
          <w:rFonts w:hint="eastAsia" w:ascii="方正楷体_GBK" w:hAnsi="方正楷体_GBK" w:eastAsia="方正楷体_GBK" w:cs="方正楷体_GBK"/>
          <w:color w:val="000000"/>
          <w:sz w:val="28"/>
          <w:szCs w:val="28"/>
          <w:lang w:val="en-US" w:eastAsia="zh-CN"/>
        </w:rPr>
      </w:pPr>
      <w:r>
        <w:rPr>
          <w:rFonts w:hint="eastAsia" w:ascii="方正楷体_GBK" w:hAnsi="方正楷体_GBK" w:eastAsia="方正楷体_GBK" w:cs="方正楷体_GBK"/>
          <w:color w:val="000000"/>
          <w:sz w:val="28"/>
          <w:szCs w:val="28"/>
          <w:lang w:eastAsia="zh-CN"/>
        </w:rPr>
        <w:t>（二）明细报价表</w:t>
      </w:r>
    </w:p>
    <w:tbl>
      <w:tblPr>
        <w:tblStyle w:val="16"/>
        <w:tblpPr w:leftFromText="180" w:rightFromText="180" w:vertAnchor="text" w:horzAnchor="page" w:tblpX="928" w:tblpY="679"/>
        <w:tblOverlap w:val="never"/>
        <w:tblW w:w="98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17"/>
        <w:gridCol w:w="1145"/>
        <w:gridCol w:w="1038"/>
        <w:gridCol w:w="533"/>
        <w:gridCol w:w="534"/>
        <w:gridCol w:w="3107"/>
        <w:gridCol w:w="1035"/>
        <w:gridCol w:w="974"/>
        <w:gridCol w:w="932"/>
      </w:tblGrid>
      <w:tr w14:paraId="7AEC7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3"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2E296D8D">
            <w:pPr>
              <w:keepNext w:val="0"/>
              <w:keepLines w:val="0"/>
              <w:pageBreakBefore w:val="0"/>
              <w:widowControl w:val="0"/>
              <w:numPr>
                <w:ilvl w:val="0"/>
                <w:numId w:val="0"/>
              </w:numPr>
              <w:tabs>
                <w:tab w:val="left" w:pos="2895"/>
              </w:tabs>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i w:val="0"/>
                <w:color w:val="000000"/>
                <w:sz w:val="24"/>
                <w:szCs w:val="24"/>
                <w:u w:val="none"/>
              </w:rPr>
            </w:pPr>
            <w:r>
              <w:rPr>
                <w:rFonts w:hint="eastAsia" w:ascii="仿宋" w:hAnsi="仿宋" w:eastAsia="仿宋" w:cs="仿宋"/>
                <w:lang w:val="en-US" w:eastAsia="zh-CN"/>
              </w:rPr>
              <w:t xml:space="preserve"> </w:t>
            </w:r>
            <w:r>
              <w:rPr>
                <w:rFonts w:hint="eastAsia" w:ascii="仿宋" w:hAnsi="仿宋" w:eastAsia="仿宋" w:cs="仿宋"/>
                <w:i w:val="0"/>
                <w:color w:val="000000"/>
                <w:kern w:val="0"/>
                <w:sz w:val="24"/>
                <w:szCs w:val="24"/>
                <w:u w:val="none"/>
                <w:lang w:val="en-US" w:eastAsia="zh-CN" w:bidi="ar"/>
              </w:rPr>
              <w:t>编号</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41F078E9">
            <w:pPr>
              <w:keepNext w:val="0"/>
              <w:keepLines w:val="0"/>
              <w:widowControl/>
              <w:suppressLineNumbers w:val="0"/>
              <w:jc w:val="center"/>
              <w:textAlignment w:val="center"/>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品名</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76B0DF47">
            <w:pPr>
              <w:keepNext w:val="0"/>
              <w:keepLines w:val="0"/>
              <w:widowControl/>
              <w:suppressLineNumbers w:val="0"/>
              <w:jc w:val="center"/>
              <w:textAlignment w:val="center"/>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规格型号</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18C038F6">
            <w:pPr>
              <w:keepNext w:val="0"/>
              <w:keepLines w:val="0"/>
              <w:widowControl/>
              <w:suppressLineNumbers w:val="0"/>
              <w:jc w:val="center"/>
              <w:textAlignment w:val="center"/>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14:paraId="2E252A48">
            <w:pPr>
              <w:keepNext w:val="0"/>
              <w:keepLines w:val="0"/>
              <w:widowControl/>
              <w:suppressLineNumbers w:val="0"/>
              <w:jc w:val="center"/>
              <w:textAlignment w:val="center"/>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数量</w:t>
            </w:r>
          </w:p>
        </w:tc>
        <w:tc>
          <w:tcPr>
            <w:tcW w:w="3107" w:type="dxa"/>
            <w:tcBorders>
              <w:top w:val="single" w:color="000000" w:sz="4" w:space="0"/>
              <w:left w:val="single" w:color="000000" w:sz="4" w:space="0"/>
              <w:bottom w:val="single" w:color="000000" w:sz="4" w:space="0"/>
              <w:right w:val="single" w:color="000000" w:sz="4" w:space="0"/>
            </w:tcBorders>
            <w:noWrap w:val="0"/>
            <w:vAlign w:val="center"/>
          </w:tcPr>
          <w:p w14:paraId="09052CA6">
            <w:pPr>
              <w:keepNext w:val="0"/>
              <w:keepLines w:val="0"/>
              <w:widowControl/>
              <w:suppressLineNumbers w:val="0"/>
              <w:jc w:val="center"/>
              <w:textAlignment w:val="center"/>
              <w:outlineLvl w:val="9"/>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主要技术参数</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61E478C">
            <w:pPr>
              <w:keepNext w:val="0"/>
              <w:keepLines w:val="0"/>
              <w:widowControl/>
              <w:suppressLineNumbers w:val="0"/>
              <w:jc w:val="center"/>
              <w:textAlignment w:val="center"/>
              <w:outlineLvl w:val="9"/>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单价（元）</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B9B7021">
            <w:pPr>
              <w:keepNext w:val="0"/>
              <w:keepLines w:val="0"/>
              <w:widowControl/>
              <w:suppressLineNumbers w:val="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金额（元）</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40CAAC70">
            <w:pPr>
              <w:keepNext w:val="0"/>
              <w:keepLines w:val="0"/>
              <w:widowControl/>
              <w:suppressLineNumbers w:val="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备注</w:t>
            </w:r>
          </w:p>
        </w:tc>
      </w:tr>
      <w:tr w14:paraId="59BFD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6"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AF2F7A">
            <w:pPr>
              <w:keepNext w:val="0"/>
              <w:keepLines w:val="0"/>
              <w:widowControl/>
              <w:suppressLineNumbers w:val="0"/>
              <w:jc w:val="center"/>
              <w:textAlignment w:val="center"/>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E026A6">
            <w:pPr>
              <w:keepNext w:val="0"/>
              <w:keepLines w:val="0"/>
              <w:widowControl/>
              <w:suppressLineNumbers w:val="0"/>
              <w:jc w:val="center"/>
              <w:textAlignment w:val="center"/>
              <w:outlineLvl w:val="9"/>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除颤仪</w:t>
            </w:r>
          </w:p>
        </w:tc>
        <w:tc>
          <w:tcPr>
            <w:tcW w:w="10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906C60">
            <w:pPr>
              <w:keepNext w:val="0"/>
              <w:keepLines w:val="0"/>
              <w:widowControl/>
              <w:suppressLineNumbers w:val="0"/>
              <w:jc w:val="center"/>
              <w:textAlignment w:val="center"/>
              <w:outlineLvl w:val="9"/>
              <w:rPr>
                <w:rFonts w:hint="eastAsia" w:ascii="仿宋" w:hAnsi="仿宋" w:eastAsia="仿宋" w:cs="仿宋"/>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666174">
            <w:pPr>
              <w:keepNext w:val="0"/>
              <w:keepLines w:val="0"/>
              <w:widowControl/>
              <w:suppressLineNumbers w:val="0"/>
              <w:jc w:val="center"/>
              <w:textAlignment w:val="center"/>
              <w:outlineLvl w:val="9"/>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val="en-US" w:eastAsia="zh-CN"/>
              </w:rPr>
              <w:t>套</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BF5BF">
            <w:pPr>
              <w:keepNext w:val="0"/>
              <w:keepLines w:val="0"/>
              <w:widowControl/>
              <w:suppressLineNumbers w:val="0"/>
              <w:jc w:val="center"/>
              <w:textAlignment w:val="center"/>
              <w:outlineLvl w:val="9"/>
              <w:rPr>
                <w:rFonts w:hint="eastAsia" w:ascii="仿宋" w:hAnsi="仿宋" w:eastAsia="仿宋" w:cs="仿宋"/>
                <w:i w:val="0"/>
                <w:color w:val="000000"/>
                <w:sz w:val="24"/>
                <w:szCs w:val="24"/>
                <w:u w:val="none"/>
                <w:lang w:val="en-US" w:eastAsia="zh-CN"/>
              </w:rPr>
            </w:pP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F91F76">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 w:hAnsi="仿宋" w:eastAsia="仿宋" w:cs="仿宋"/>
                <w:i w:val="0"/>
                <w:color w:val="000000"/>
                <w:sz w:val="24"/>
                <w:szCs w:val="24"/>
                <w:u w:val="none"/>
                <w:lang w:val="en-US" w:eastAsia="zh-CN"/>
              </w:rPr>
            </w:pPr>
          </w:p>
        </w:tc>
        <w:tc>
          <w:tcPr>
            <w:tcW w:w="1035" w:type="dxa"/>
            <w:tcBorders>
              <w:left w:val="single" w:color="000000" w:sz="4" w:space="0"/>
              <w:bottom w:val="single" w:color="000000" w:sz="4" w:space="0"/>
              <w:right w:val="single" w:color="000000" w:sz="4" w:space="0"/>
            </w:tcBorders>
            <w:shd w:val="clear" w:color="auto" w:fill="FFFFFF"/>
            <w:noWrap w:val="0"/>
            <w:vAlign w:val="center"/>
          </w:tcPr>
          <w:p w14:paraId="0E410A85">
            <w:pPr>
              <w:keepNext w:val="0"/>
              <w:keepLines w:val="0"/>
              <w:widowControl/>
              <w:suppressLineNumbers w:val="0"/>
              <w:jc w:val="left"/>
              <w:textAlignment w:val="bottom"/>
              <w:outlineLvl w:val="9"/>
              <w:rPr>
                <w:rFonts w:hint="eastAsia" w:ascii="仿宋" w:hAnsi="仿宋" w:eastAsia="仿宋" w:cs="仿宋"/>
                <w:i w:val="0"/>
                <w:color w:val="000000"/>
                <w:sz w:val="24"/>
                <w:szCs w:val="24"/>
                <w:u w:val="none"/>
                <w:lang w:eastAsia="zh-CN"/>
              </w:rPr>
            </w:pPr>
          </w:p>
        </w:tc>
        <w:tc>
          <w:tcPr>
            <w:tcW w:w="974" w:type="dxa"/>
            <w:tcBorders>
              <w:left w:val="single" w:color="000000" w:sz="4" w:space="0"/>
              <w:bottom w:val="single" w:color="000000" w:sz="4" w:space="0"/>
              <w:right w:val="single" w:color="000000" w:sz="4" w:space="0"/>
            </w:tcBorders>
            <w:shd w:val="clear" w:color="auto" w:fill="FFFFFF"/>
            <w:noWrap w:val="0"/>
            <w:vAlign w:val="center"/>
          </w:tcPr>
          <w:p w14:paraId="216BBEA6">
            <w:pPr>
              <w:keepNext w:val="0"/>
              <w:keepLines w:val="0"/>
              <w:widowControl/>
              <w:suppressLineNumbers w:val="0"/>
              <w:jc w:val="left"/>
              <w:textAlignment w:val="bottom"/>
              <w:outlineLvl w:val="9"/>
              <w:rPr>
                <w:rFonts w:hint="eastAsia" w:ascii="仿宋" w:hAnsi="仿宋" w:eastAsia="仿宋" w:cs="仿宋"/>
                <w:i w:val="0"/>
                <w:color w:val="000000"/>
                <w:sz w:val="24"/>
                <w:szCs w:val="24"/>
                <w:u w:val="none"/>
                <w:lang w:eastAsia="zh-CN"/>
              </w:rPr>
            </w:pPr>
          </w:p>
        </w:tc>
        <w:tc>
          <w:tcPr>
            <w:tcW w:w="932" w:type="dxa"/>
            <w:tcBorders>
              <w:left w:val="single" w:color="000000" w:sz="4" w:space="0"/>
              <w:bottom w:val="single" w:color="000000" w:sz="4" w:space="0"/>
              <w:right w:val="single" w:color="000000" w:sz="4" w:space="0"/>
            </w:tcBorders>
            <w:shd w:val="clear" w:color="auto" w:fill="FFFFFF"/>
            <w:noWrap w:val="0"/>
            <w:vAlign w:val="center"/>
          </w:tcPr>
          <w:p w14:paraId="069F1B58">
            <w:pPr>
              <w:keepNext w:val="0"/>
              <w:keepLines w:val="0"/>
              <w:widowControl/>
              <w:suppressLineNumbers w:val="0"/>
              <w:jc w:val="left"/>
              <w:textAlignment w:val="bottom"/>
              <w:outlineLvl w:val="9"/>
              <w:rPr>
                <w:rFonts w:hint="eastAsia" w:ascii="仿宋" w:hAnsi="仿宋" w:eastAsia="仿宋" w:cs="仿宋"/>
                <w:i w:val="0"/>
                <w:color w:val="000000"/>
                <w:sz w:val="24"/>
                <w:szCs w:val="24"/>
                <w:u w:val="none"/>
                <w:lang w:eastAsia="zh-CN"/>
              </w:rPr>
            </w:pPr>
          </w:p>
        </w:tc>
      </w:tr>
    </w:tbl>
    <w:p w14:paraId="17B7B6F0">
      <w:pPr>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仿宋" w:hAnsi="仿宋" w:eastAsia="仿宋" w:cs="仿宋"/>
          <w:b w:val="0"/>
          <w:bCs/>
          <w:sz w:val="28"/>
          <w:szCs w:val="28"/>
          <w:lang w:eastAsia="zh-CN"/>
        </w:rPr>
      </w:pPr>
    </w:p>
    <w:p w14:paraId="5AD19674">
      <w:pPr>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注：</w:t>
      </w: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lang w:eastAsia="zh-CN"/>
        </w:rPr>
        <w:t>本表内容不可调整和变更，但可根据实际调整大小。所有内容必须据实填写，如主要技术参数不填写，视为不满足。</w:t>
      </w:r>
    </w:p>
    <w:p w14:paraId="340F99A7">
      <w:pPr>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2"/>
        <w:rPr>
          <w:rFonts w:hint="eastAsia" w:ascii="仿宋" w:hAnsi="仿宋" w:eastAsia="仿宋" w:cs="仿宋"/>
          <w:b w:val="0"/>
          <w:bCs/>
          <w:color w:val="auto"/>
          <w:lang w:val="en-US" w:eastAsia="zh-CN"/>
        </w:rPr>
      </w:pPr>
      <w:r>
        <w:rPr>
          <w:rFonts w:hint="eastAsia" w:ascii="仿宋" w:hAnsi="仿宋" w:eastAsia="仿宋" w:cs="仿宋"/>
          <w:b w:val="0"/>
          <w:bCs/>
          <w:color w:val="auto"/>
          <w:sz w:val="28"/>
          <w:szCs w:val="28"/>
          <w:lang w:val="en-US" w:eastAsia="zh-CN"/>
        </w:rPr>
        <w:t>2.除颤仪必须注明品牌及制造商厂家名称，否则视为贴牌、无牌产品。</w:t>
      </w:r>
    </w:p>
    <w:p w14:paraId="302A04DA">
      <w:pPr>
        <w:outlineLvl w:val="9"/>
        <w:rPr>
          <w:rFonts w:hint="eastAsia" w:ascii="仿宋" w:hAnsi="仿宋" w:eastAsia="仿宋" w:cs="仿宋"/>
          <w:lang w:eastAsia="zh-CN"/>
        </w:rPr>
      </w:pPr>
    </w:p>
    <w:p w14:paraId="289B92E3">
      <w:pPr>
        <w:pStyle w:val="6"/>
        <w:outlineLvl w:val="9"/>
        <w:rPr>
          <w:rFonts w:hint="eastAsia" w:ascii="仿宋" w:hAnsi="仿宋" w:eastAsia="仿宋" w:cs="仿宋"/>
          <w:color w:val="000000"/>
          <w:sz w:val="28"/>
          <w:szCs w:val="28"/>
          <w:lang w:eastAsia="zh-CN"/>
        </w:rPr>
      </w:pPr>
    </w:p>
    <w:p w14:paraId="575219AE">
      <w:pPr>
        <w:pStyle w:val="6"/>
        <w:outlineLvl w:val="9"/>
        <w:rPr>
          <w:rFonts w:hint="eastAsia" w:ascii="仿宋" w:hAnsi="仿宋" w:eastAsia="仿宋" w:cs="仿宋"/>
          <w:color w:val="000000"/>
          <w:lang w:eastAsia="zh-CN"/>
        </w:rPr>
      </w:pPr>
    </w:p>
    <w:p w14:paraId="49442856">
      <w:pPr>
        <w:pStyle w:val="6"/>
        <w:outlineLvl w:val="9"/>
        <w:rPr>
          <w:rFonts w:hint="eastAsia" w:ascii="仿宋" w:hAnsi="仿宋" w:eastAsia="仿宋" w:cs="仿宋"/>
          <w:color w:val="000000"/>
          <w:lang w:eastAsia="zh-CN"/>
        </w:rPr>
      </w:pPr>
    </w:p>
    <w:p w14:paraId="7436D909">
      <w:pPr>
        <w:pStyle w:val="6"/>
        <w:outlineLvl w:val="9"/>
        <w:rPr>
          <w:rFonts w:hint="eastAsia" w:ascii="仿宋" w:hAnsi="仿宋" w:eastAsia="仿宋" w:cs="仿宋"/>
          <w:color w:val="000000"/>
          <w:lang w:eastAsia="zh-CN"/>
        </w:rPr>
      </w:pPr>
    </w:p>
    <w:p w14:paraId="07D911E0">
      <w:pPr>
        <w:pStyle w:val="6"/>
        <w:outlineLvl w:val="9"/>
        <w:rPr>
          <w:rFonts w:hint="eastAsia" w:ascii="仿宋" w:hAnsi="仿宋" w:eastAsia="仿宋" w:cs="仿宋"/>
          <w:color w:val="000000"/>
          <w:lang w:eastAsia="zh-CN"/>
        </w:rPr>
      </w:pPr>
    </w:p>
    <w:p w14:paraId="177CAA16">
      <w:pPr>
        <w:pStyle w:val="6"/>
        <w:outlineLvl w:val="9"/>
        <w:rPr>
          <w:rFonts w:hint="eastAsia" w:ascii="仿宋" w:hAnsi="仿宋" w:eastAsia="仿宋" w:cs="仿宋"/>
          <w:color w:val="000000"/>
          <w:lang w:eastAsia="zh-CN"/>
        </w:rPr>
        <w:sectPr>
          <w:pgSz w:w="11907" w:h="16840"/>
          <w:pgMar w:top="1474" w:right="1474" w:bottom="1417" w:left="1587" w:header="851" w:footer="992" w:gutter="0"/>
          <w:pgNumType w:fmt="decimal"/>
          <w:cols w:space="720" w:num="1"/>
          <w:rtlGutter w:val="0"/>
          <w:docGrid w:linePitch="380" w:charSpace="0"/>
        </w:sectPr>
      </w:pPr>
    </w:p>
    <w:p w14:paraId="0D60F85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0"/>
        <w:rPr>
          <w:rFonts w:hint="eastAsia" w:ascii="方正黑体_GBK" w:hAnsi="方正黑体_GBK" w:eastAsia="方正黑体_GBK" w:cs="方正黑体_GBK"/>
          <w:b w:val="0"/>
          <w:bCs/>
          <w:color w:val="000000"/>
          <w:sz w:val="28"/>
          <w:szCs w:val="28"/>
          <w:lang w:val="en-US" w:eastAsia="zh-CN"/>
        </w:rPr>
      </w:pPr>
      <w:bookmarkStart w:id="27" w:name="_Toc313008359"/>
      <w:bookmarkStart w:id="28" w:name="_Toc313888363"/>
      <w:bookmarkStart w:id="29" w:name="_Toc342913422"/>
      <w:bookmarkStart w:id="30" w:name="_Toc16095"/>
      <w:bookmarkStart w:id="31" w:name="_Toc14409"/>
      <w:r>
        <w:rPr>
          <w:rFonts w:hint="eastAsia" w:ascii="方正黑体_GBK" w:hAnsi="方正黑体_GBK" w:eastAsia="方正黑体_GBK" w:cs="方正黑体_GBK"/>
          <w:b w:val="0"/>
          <w:bCs/>
          <w:color w:val="000000"/>
          <w:sz w:val="28"/>
          <w:szCs w:val="28"/>
          <w:lang w:val="en-US" w:eastAsia="zh-CN"/>
        </w:rPr>
        <w:t>二、资格条件及其他</w:t>
      </w:r>
      <w:bookmarkEnd w:id="27"/>
      <w:bookmarkEnd w:id="28"/>
      <w:bookmarkEnd w:id="29"/>
      <w:bookmarkEnd w:id="30"/>
      <w:bookmarkEnd w:id="31"/>
    </w:p>
    <w:p w14:paraId="526DFA92">
      <w:pPr>
        <w:tabs>
          <w:tab w:val="left" w:pos="6300"/>
        </w:tabs>
        <w:snapToGrid w:val="0"/>
        <w:spacing w:line="380" w:lineRule="exact"/>
        <w:ind w:firstLine="570"/>
        <w:outlineLvl w:val="9"/>
        <w:rPr>
          <w:rFonts w:hint="eastAsia" w:ascii="仿宋" w:hAnsi="仿宋" w:eastAsia="仿宋" w:cs="仿宋"/>
          <w:b/>
          <w:bCs/>
          <w:color w:val="000000"/>
          <w:szCs w:val="28"/>
        </w:rPr>
      </w:pPr>
      <w:r>
        <w:rPr>
          <w:rFonts w:hint="eastAsia" w:ascii="仿宋" w:hAnsi="仿宋" w:eastAsia="仿宋" w:cs="仿宋"/>
          <w:b/>
          <w:bCs/>
          <w:color w:val="000000"/>
          <w:szCs w:val="28"/>
        </w:rPr>
        <w:t xml:space="preserve"> </w:t>
      </w:r>
      <w:r>
        <w:rPr>
          <w:rFonts w:hint="eastAsia" w:ascii="方正楷体_GBK" w:hAnsi="方正楷体_GBK" w:eastAsia="方正楷体_GBK" w:cs="方正楷体_GBK"/>
          <w:color w:val="000000"/>
          <w:sz w:val="28"/>
          <w:szCs w:val="28"/>
          <w:lang w:eastAsia="zh-CN"/>
        </w:rPr>
        <w:t>（一）营业执照（副本）复印件或事业单位法人证书（副本）复印件</w:t>
      </w:r>
    </w:p>
    <w:p w14:paraId="60EE47C1">
      <w:pPr>
        <w:tabs>
          <w:tab w:val="left" w:pos="6300"/>
        </w:tabs>
        <w:snapToGrid w:val="0"/>
        <w:spacing w:line="380" w:lineRule="exact"/>
        <w:ind w:firstLine="570"/>
        <w:outlineLvl w:val="9"/>
        <w:rPr>
          <w:rFonts w:hint="eastAsia" w:ascii="仿宋" w:hAnsi="仿宋" w:eastAsia="仿宋" w:cs="仿宋"/>
          <w:color w:val="000000"/>
          <w:szCs w:val="28"/>
        </w:rPr>
      </w:pPr>
    </w:p>
    <w:p w14:paraId="33E6520C">
      <w:pPr>
        <w:tabs>
          <w:tab w:val="left" w:pos="6300"/>
        </w:tabs>
        <w:snapToGrid w:val="0"/>
        <w:spacing w:line="380" w:lineRule="exact"/>
        <w:ind w:firstLine="570"/>
        <w:outlineLvl w:val="9"/>
        <w:rPr>
          <w:rFonts w:hint="eastAsia" w:ascii="仿宋" w:hAnsi="仿宋" w:eastAsia="仿宋" w:cs="仿宋"/>
          <w:color w:val="000000"/>
          <w:szCs w:val="28"/>
        </w:rPr>
      </w:pPr>
    </w:p>
    <w:p w14:paraId="674415BF">
      <w:pPr>
        <w:tabs>
          <w:tab w:val="left" w:pos="6300"/>
        </w:tabs>
        <w:snapToGrid w:val="0"/>
        <w:spacing w:line="380" w:lineRule="exact"/>
        <w:ind w:firstLine="570"/>
        <w:outlineLvl w:val="9"/>
        <w:rPr>
          <w:rFonts w:hint="eastAsia" w:ascii="仿宋" w:hAnsi="仿宋" w:eastAsia="仿宋" w:cs="仿宋"/>
          <w:color w:val="000000"/>
          <w:szCs w:val="28"/>
        </w:rPr>
      </w:pPr>
    </w:p>
    <w:p w14:paraId="163B81C8">
      <w:pPr>
        <w:tabs>
          <w:tab w:val="left" w:pos="6300"/>
        </w:tabs>
        <w:snapToGrid w:val="0"/>
        <w:spacing w:line="360" w:lineRule="auto"/>
        <w:outlineLvl w:val="9"/>
        <w:rPr>
          <w:rFonts w:hint="eastAsia" w:ascii="仿宋" w:hAnsi="仿宋" w:eastAsia="仿宋" w:cs="仿宋"/>
          <w:color w:val="000000"/>
          <w:szCs w:val="28"/>
        </w:rPr>
      </w:pPr>
    </w:p>
    <w:p w14:paraId="69AA253B">
      <w:pPr>
        <w:tabs>
          <w:tab w:val="left" w:pos="6300"/>
        </w:tabs>
        <w:snapToGrid w:val="0"/>
        <w:spacing w:line="360" w:lineRule="auto"/>
        <w:outlineLvl w:val="9"/>
        <w:rPr>
          <w:rFonts w:hint="eastAsia" w:ascii="仿宋" w:hAnsi="仿宋" w:eastAsia="仿宋" w:cs="仿宋"/>
          <w:color w:val="000000"/>
          <w:szCs w:val="28"/>
        </w:rPr>
      </w:pPr>
    </w:p>
    <w:p w14:paraId="5562F73A">
      <w:pPr>
        <w:tabs>
          <w:tab w:val="left" w:pos="6300"/>
        </w:tabs>
        <w:snapToGrid w:val="0"/>
        <w:spacing w:line="360" w:lineRule="auto"/>
        <w:outlineLvl w:val="9"/>
        <w:rPr>
          <w:rFonts w:hint="eastAsia" w:ascii="仿宋" w:hAnsi="仿宋" w:eastAsia="仿宋" w:cs="仿宋"/>
          <w:color w:val="000000"/>
          <w:szCs w:val="28"/>
        </w:rPr>
      </w:pPr>
    </w:p>
    <w:p w14:paraId="0FDD9BDD">
      <w:pPr>
        <w:tabs>
          <w:tab w:val="left" w:pos="6300"/>
        </w:tabs>
        <w:snapToGrid w:val="0"/>
        <w:spacing w:line="400" w:lineRule="atLeast"/>
        <w:outlineLvl w:val="9"/>
        <w:rPr>
          <w:rFonts w:hint="eastAsia" w:ascii="仿宋" w:hAnsi="仿宋" w:eastAsia="仿宋" w:cs="仿宋"/>
          <w:color w:val="000000"/>
          <w:szCs w:val="28"/>
        </w:rPr>
      </w:pPr>
      <w:r>
        <w:rPr>
          <w:rFonts w:hint="eastAsia" w:ascii="仿宋" w:hAnsi="仿宋" w:eastAsia="仿宋" w:cs="仿宋"/>
          <w:color w:val="000000"/>
          <w:szCs w:val="28"/>
        </w:rPr>
        <w:t xml:space="preserve">  </w:t>
      </w:r>
    </w:p>
    <w:p w14:paraId="258A844C">
      <w:pPr>
        <w:tabs>
          <w:tab w:val="left" w:pos="6300"/>
        </w:tabs>
        <w:snapToGrid w:val="0"/>
        <w:spacing w:line="400" w:lineRule="atLeast"/>
        <w:outlineLvl w:val="9"/>
        <w:rPr>
          <w:rFonts w:hint="eastAsia" w:ascii="仿宋" w:hAnsi="仿宋" w:eastAsia="仿宋" w:cs="仿宋"/>
          <w:color w:val="000000"/>
          <w:szCs w:val="28"/>
        </w:rPr>
      </w:pPr>
    </w:p>
    <w:p w14:paraId="3F8E4FE7">
      <w:pPr>
        <w:tabs>
          <w:tab w:val="left" w:pos="6300"/>
        </w:tabs>
        <w:snapToGrid w:val="0"/>
        <w:spacing w:line="400" w:lineRule="atLeast"/>
        <w:outlineLvl w:val="9"/>
        <w:rPr>
          <w:rFonts w:hint="eastAsia" w:ascii="仿宋" w:hAnsi="仿宋" w:eastAsia="仿宋" w:cs="仿宋"/>
          <w:color w:val="000000"/>
          <w:szCs w:val="28"/>
        </w:rPr>
      </w:pPr>
    </w:p>
    <w:p w14:paraId="634FE5FF">
      <w:pPr>
        <w:tabs>
          <w:tab w:val="left" w:pos="6300"/>
        </w:tabs>
        <w:snapToGrid w:val="0"/>
        <w:spacing w:line="400" w:lineRule="atLeast"/>
        <w:outlineLvl w:val="9"/>
        <w:rPr>
          <w:rFonts w:hint="eastAsia" w:ascii="仿宋" w:hAnsi="仿宋" w:eastAsia="仿宋" w:cs="仿宋"/>
          <w:color w:val="000000"/>
          <w:szCs w:val="28"/>
        </w:rPr>
      </w:pPr>
    </w:p>
    <w:p w14:paraId="77676D71">
      <w:pPr>
        <w:tabs>
          <w:tab w:val="left" w:pos="6300"/>
        </w:tabs>
        <w:snapToGrid w:val="0"/>
        <w:spacing w:line="400" w:lineRule="atLeast"/>
        <w:outlineLvl w:val="9"/>
        <w:rPr>
          <w:rFonts w:hint="eastAsia" w:ascii="仿宋" w:hAnsi="仿宋" w:eastAsia="仿宋" w:cs="仿宋"/>
          <w:color w:val="000000"/>
          <w:szCs w:val="28"/>
        </w:rPr>
      </w:pPr>
    </w:p>
    <w:p w14:paraId="72E3838B">
      <w:pPr>
        <w:tabs>
          <w:tab w:val="left" w:pos="6300"/>
        </w:tabs>
        <w:snapToGrid w:val="0"/>
        <w:spacing w:line="400" w:lineRule="atLeast"/>
        <w:outlineLvl w:val="9"/>
        <w:rPr>
          <w:rFonts w:hint="eastAsia" w:ascii="仿宋" w:hAnsi="仿宋" w:eastAsia="仿宋" w:cs="仿宋"/>
          <w:color w:val="000000"/>
          <w:szCs w:val="28"/>
        </w:rPr>
      </w:pPr>
    </w:p>
    <w:p w14:paraId="1B9ADE8F">
      <w:pPr>
        <w:tabs>
          <w:tab w:val="left" w:pos="6300"/>
        </w:tabs>
        <w:snapToGrid w:val="0"/>
        <w:spacing w:line="400" w:lineRule="atLeast"/>
        <w:outlineLvl w:val="9"/>
        <w:rPr>
          <w:rFonts w:hint="eastAsia" w:ascii="仿宋" w:hAnsi="仿宋" w:eastAsia="仿宋" w:cs="仿宋"/>
          <w:color w:val="000000"/>
          <w:szCs w:val="28"/>
        </w:rPr>
      </w:pPr>
    </w:p>
    <w:p w14:paraId="2EDBBFD6">
      <w:pPr>
        <w:tabs>
          <w:tab w:val="left" w:pos="6300"/>
        </w:tabs>
        <w:snapToGrid w:val="0"/>
        <w:spacing w:line="400" w:lineRule="atLeast"/>
        <w:outlineLvl w:val="9"/>
        <w:rPr>
          <w:rFonts w:hint="eastAsia" w:ascii="仿宋" w:hAnsi="仿宋" w:eastAsia="仿宋" w:cs="仿宋"/>
          <w:color w:val="000000"/>
          <w:szCs w:val="28"/>
        </w:rPr>
      </w:pPr>
    </w:p>
    <w:p w14:paraId="023BC45A">
      <w:pPr>
        <w:tabs>
          <w:tab w:val="left" w:pos="6300"/>
        </w:tabs>
        <w:snapToGrid w:val="0"/>
        <w:spacing w:line="400" w:lineRule="atLeast"/>
        <w:outlineLvl w:val="9"/>
        <w:rPr>
          <w:rFonts w:hint="eastAsia" w:ascii="仿宋" w:hAnsi="仿宋" w:eastAsia="仿宋" w:cs="仿宋"/>
          <w:color w:val="000000"/>
          <w:szCs w:val="28"/>
        </w:rPr>
      </w:pPr>
    </w:p>
    <w:p w14:paraId="218D252F">
      <w:pPr>
        <w:tabs>
          <w:tab w:val="left" w:pos="6300"/>
        </w:tabs>
        <w:snapToGrid w:val="0"/>
        <w:spacing w:line="400" w:lineRule="atLeast"/>
        <w:outlineLvl w:val="9"/>
        <w:rPr>
          <w:rFonts w:hint="eastAsia" w:ascii="仿宋" w:hAnsi="仿宋" w:eastAsia="仿宋" w:cs="仿宋"/>
          <w:color w:val="000000"/>
          <w:szCs w:val="28"/>
        </w:rPr>
      </w:pPr>
    </w:p>
    <w:p w14:paraId="39878A9E">
      <w:pPr>
        <w:tabs>
          <w:tab w:val="left" w:pos="6300"/>
        </w:tabs>
        <w:snapToGrid w:val="0"/>
        <w:spacing w:line="400" w:lineRule="atLeast"/>
        <w:outlineLvl w:val="9"/>
        <w:rPr>
          <w:rFonts w:hint="eastAsia" w:ascii="仿宋" w:hAnsi="仿宋" w:eastAsia="仿宋" w:cs="仿宋"/>
          <w:color w:val="000000"/>
          <w:szCs w:val="28"/>
        </w:rPr>
      </w:pPr>
    </w:p>
    <w:p w14:paraId="2CA6C9CF">
      <w:pPr>
        <w:tabs>
          <w:tab w:val="left" w:pos="6300"/>
        </w:tabs>
        <w:snapToGrid w:val="0"/>
        <w:spacing w:line="400" w:lineRule="atLeast"/>
        <w:outlineLvl w:val="9"/>
        <w:rPr>
          <w:rFonts w:hint="eastAsia" w:ascii="仿宋" w:hAnsi="仿宋" w:eastAsia="仿宋" w:cs="仿宋"/>
          <w:color w:val="000000"/>
          <w:szCs w:val="28"/>
        </w:rPr>
      </w:pPr>
    </w:p>
    <w:p w14:paraId="2D61489C">
      <w:pPr>
        <w:tabs>
          <w:tab w:val="left" w:pos="6300"/>
        </w:tabs>
        <w:snapToGrid w:val="0"/>
        <w:spacing w:line="400" w:lineRule="atLeast"/>
        <w:outlineLvl w:val="9"/>
        <w:rPr>
          <w:rFonts w:hint="eastAsia" w:ascii="仿宋" w:hAnsi="仿宋" w:eastAsia="仿宋" w:cs="仿宋"/>
          <w:color w:val="000000"/>
          <w:szCs w:val="28"/>
        </w:rPr>
      </w:pPr>
    </w:p>
    <w:p w14:paraId="2CDE54A0">
      <w:pPr>
        <w:tabs>
          <w:tab w:val="left" w:pos="6300"/>
        </w:tabs>
        <w:snapToGrid w:val="0"/>
        <w:spacing w:line="400" w:lineRule="atLeast"/>
        <w:outlineLvl w:val="9"/>
        <w:rPr>
          <w:rFonts w:hint="eastAsia" w:ascii="仿宋" w:hAnsi="仿宋" w:eastAsia="仿宋" w:cs="仿宋"/>
          <w:color w:val="000000"/>
          <w:szCs w:val="28"/>
        </w:rPr>
      </w:pPr>
    </w:p>
    <w:p w14:paraId="451D138B">
      <w:pPr>
        <w:tabs>
          <w:tab w:val="left" w:pos="6300"/>
        </w:tabs>
        <w:snapToGrid w:val="0"/>
        <w:spacing w:line="400" w:lineRule="atLeast"/>
        <w:outlineLvl w:val="9"/>
        <w:rPr>
          <w:rFonts w:hint="eastAsia" w:ascii="仿宋" w:hAnsi="仿宋" w:eastAsia="仿宋" w:cs="仿宋"/>
          <w:color w:val="000000"/>
          <w:szCs w:val="28"/>
        </w:rPr>
      </w:pPr>
    </w:p>
    <w:p w14:paraId="272B9730">
      <w:pPr>
        <w:tabs>
          <w:tab w:val="left" w:pos="6300"/>
        </w:tabs>
        <w:snapToGrid w:val="0"/>
        <w:spacing w:line="400" w:lineRule="atLeast"/>
        <w:outlineLvl w:val="9"/>
        <w:rPr>
          <w:rFonts w:hint="eastAsia" w:ascii="仿宋" w:hAnsi="仿宋" w:eastAsia="仿宋" w:cs="仿宋"/>
          <w:color w:val="000000"/>
          <w:szCs w:val="28"/>
        </w:rPr>
      </w:pPr>
    </w:p>
    <w:p w14:paraId="15673C0E">
      <w:pPr>
        <w:tabs>
          <w:tab w:val="left" w:pos="6300"/>
        </w:tabs>
        <w:snapToGrid w:val="0"/>
        <w:spacing w:line="400" w:lineRule="atLeast"/>
        <w:outlineLvl w:val="9"/>
        <w:rPr>
          <w:rFonts w:hint="eastAsia" w:ascii="仿宋" w:hAnsi="仿宋" w:eastAsia="仿宋" w:cs="仿宋"/>
          <w:color w:val="000000"/>
          <w:szCs w:val="28"/>
        </w:rPr>
      </w:pPr>
    </w:p>
    <w:p w14:paraId="06E3C8E4">
      <w:pPr>
        <w:tabs>
          <w:tab w:val="left" w:pos="6300"/>
        </w:tabs>
        <w:snapToGrid w:val="0"/>
        <w:spacing w:line="400" w:lineRule="atLeast"/>
        <w:outlineLvl w:val="9"/>
        <w:rPr>
          <w:rFonts w:hint="eastAsia" w:ascii="仿宋" w:hAnsi="仿宋" w:eastAsia="仿宋" w:cs="仿宋"/>
          <w:color w:val="000000"/>
          <w:szCs w:val="28"/>
        </w:rPr>
      </w:pPr>
    </w:p>
    <w:p w14:paraId="6BDB2C72">
      <w:pPr>
        <w:tabs>
          <w:tab w:val="left" w:pos="6300"/>
        </w:tabs>
        <w:snapToGrid w:val="0"/>
        <w:spacing w:line="400" w:lineRule="atLeast"/>
        <w:outlineLvl w:val="9"/>
        <w:rPr>
          <w:rFonts w:hint="eastAsia" w:ascii="仿宋" w:hAnsi="仿宋" w:eastAsia="仿宋" w:cs="仿宋"/>
          <w:color w:val="000000"/>
          <w:szCs w:val="28"/>
        </w:rPr>
      </w:pPr>
    </w:p>
    <w:p w14:paraId="047563C1">
      <w:pPr>
        <w:tabs>
          <w:tab w:val="left" w:pos="6300"/>
        </w:tabs>
        <w:snapToGrid w:val="0"/>
        <w:spacing w:line="400" w:lineRule="atLeast"/>
        <w:outlineLvl w:val="9"/>
        <w:rPr>
          <w:rFonts w:hint="eastAsia" w:ascii="仿宋" w:hAnsi="仿宋" w:eastAsia="仿宋" w:cs="仿宋"/>
          <w:color w:val="000000"/>
          <w:szCs w:val="28"/>
        </w:rPr>
      </w:pPr>
    </w:p>
    <w:p w14:paraId="354609ED">
      <w:pPr>
        <w:tabs>
          <w:tab w:val="left" w:pos="6300"/>
        </w:tabs>
        <w:snapToGrid w:val="0"/>
        <w:spacing w:line="400" w:lineRule="atLeast"/>
        <w:outlineLvl w:val="9"/>
        <w:rPr>
          <w:rFonts w:hint="eastAsia" w:ascii="仿宋" w:hAnsi="仿宋" w:eastAsia="仿宋" w:cs="仿宋"/>
          <w:color w:val="000000"/>
          <w:szCs w:val="28"/>
        </w:rPr>
      </w:pPr>
    </w:p>
    <w:p w14:paraId="18E5077F">
      <w:pPr>
        <w:tabs>
          <w:tab w:val="left" w:pos="6300"/>
        </w:tabs>
        <w:snapToGrid w:val="0"/>
        <w:spacing w:line="400" w:lineRule="atLeast"/>
        <w:outlineLvl w:val="9"/>
        <w:rPr>
          <w:rFonts w:hint="eastAsia" w:ascii="仿宋" w:hAnsi="仿宋" w:eastAsia="仿宋" w:cs="仿宋"/>
          <w:color w:val="000000"/>
          <w:szCs w:val="28"/>
        </w:rPr>
      </w:pPr>
    </w:p>
    <w:p w14:paraId="2092E5EE">
      <w:pPr>
        <w:outlineLvl w:val="9"/>
        <w:rPr>
          <w:rFonts w:hint="eastAsia" w:ascii="仿宋" w:hAnsi="仿宋" w:eastAsia="仿宋" w:cs="仿宋"/>
          <w:color w:val="000000"/>
        </w:rPr>
      </w:pPr>
    </w:p>
    <w:p w14:paraId="1D82448C">
      <w:pPr>
        <w:spacing w:line="520" w:lineRule="exact"/>
        <w:ind w:firstLine="551" w:firstLineChars="196"/>
        <w:jc w:val="center"/>
        <w:outlineLvl w:val="9"/>
        <w:rPr>
          <w:rFonts w:hint="eastAsia" w:ascii="仿宋" w:hAnsi="仿宋" w:eastAsia="仿宋" w:cs="仿宋"/>
          <w:b/>
          <w:color w:val="000000"/>
          <w:szCs w:val="28"/>
        </w:rPr>
      </w:pPr>
    </w:p>
    <w:p w14:paraId="2BD65A1E">
      <w:pPr>
        <w:spacing w:line="520" w:lineRule="exact"/>
        <w:ind w:firstLine="551" w:firstLineChars="196"/>
        <w:jc w:val="center"/>
        <w:outlineLvl w:val="9"/>
        <w:rPr>
          <w:rFonts w:hint="eastAsia" w:ascii="仿宋" w:hAnsi="仿宋" w:eastAsia="仿宋" w:cs="仿宋"/>
          <w:b/>
          <w:color w:val="000000"/>
          <w:szCs w:val="28"/>
        </w:rPr>
      </w:pPr>
    </w:p>
    <w:p w14:paraId="471DABC1">
      <w:pPr>
        <w:spacing w:line="520" w:lineRule="exact"/>
        <w:ind w:firstLine="551" w:firstLineChars="196"/>
        <w:jc w:val="center"/>
        <w:outlineLvl w:val="9"/>
        <w:rPr>
          <w:rFonts w:hint="eastAsia" w:ascii="仿宋" w:hAnsi="仿宋" w:eastAsia="仿宋" w:cs="仿宋"/>
          <w:b/>
          <w:color w:val="000000"/>
          <w:szCs w:val="28"/>
        </w:rPr>
        <w:sectPr>
          <w:pgSz w:w="11907" w:h="16840"/>
          <w:pgMar w:top="1134" w:right="1191" w:bottom="1134" w:left="1304" w:header="851" w:footer="992" w:gutter="0"/>
          <w:pgNumType w:fmt="decimal"/>
          <w:cols w:space="720" w:num="1"/>
          <w:docGrid w:linePitch="380" w:charSpace="-5735"/>
        </w:sectPr>
      </w:pPr>
    </w:p>
    <w:p w14:paraId="01565AC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1"/>
        <w:rPr>
          <w:rFonts w:hint="eastAsia" w:ascii="方正楷体_GBK" w:hAnsi="方正楷体_GBK" w:eastAsia="方正楷体_GBK" w:cs="方正楷体_GBK"/>
          <w:color w:val="000000"/>
          <w:sz w:val="28"/>
          <w:szCs w:val="28"/>
          <w:lang w:eastAsia="zh-CN"/>
        </w:rPr>
      </w:pPr>
      <w:r>
        <w:rPr>
          <w:rFonts w:hint="eastAsia" w:ascii="方正楷体_GBK" w:hAnsi="方正楷体_GBK" w:eastAsia="方正楷体_GBK" w:cs="方正楷体_GBK"/>
          <w:color w:val="000000"/>
          <w:sz w:val="28"/>
          <w:szCs w:val="28"/>
          <w:lang w:eastAsia="zh-CN"/>
        </w:rPr>
        <w:t>（二）法定代表人身份证明书（格式）</w:t>
      </w:r>
    </w:p>
    <w:p w14:paraId="3752F200">
      <w:pPr>
        <w:spacing w:line="520" w:lineRule="exact"/>
        <w:outlineLvl w:val="9"/>
        <w:rPr>
          <w:rFonts w:hint="eastAsia" w:ascii="仿宋" w:hAnsi="仿宋" w:eastAsia="仿宋" w:cs="仿宋"/>
          <w:color w:val="000000"/>
          <w:szCs w:val="28"/>
        </w:rPr>
      </w:pPr>
      <w:r>
        <w:rPr>
          <w:rFonts w:hint="eastAsia" w:ascii="仿宋" w:hAnsi="仿宋" w:eastAsia="仿宋" w:cs="仿宋"/>
          <w:color w:val="000000"/>
          <w:szCs w:val="28"/>
        </w:rPr>
        <w:t xml:space="preserve"> </w:t>
      </w:r>
    </w:p>
    <w:p w14:paraId="33C92A3C">
      <w:pPr>
        <w:tabs>
          <w:tab w:val="left" w:pos="6300"/>
        </w:tabs>
        <w:snapToGrid w:val="0"/>
        <w:spacing w:line="500" w:lineRule="exact"/>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项目名称：</w:t>
      </w:r>
      <w:r>
        <w:rPr>
          <w:rFonts w:hint="eastAsia" w:ascii="仿宋" w:hAnsi="仿宋" w:eastAsia="仿宋" w:cs="仿宋"/>
          <w:color w:val="000000"/>
          <w:sz w:val="28"/>
          <w:szCs w:val="28"/>
          <w:u w:val="single"/>
        </w:rPr>
        <w:t xml:space="preserve">                          </w:t>
      </w:r>
    </w:p>
    <w:p w14:paraId="1D42D82D">
      <w:pPr>
        <w:tabs>
          <w:tab w:val="left" w:pos="6300"/>
        </w:tabs>
        <w:snapToGrid w:val="0"/>
        <w:spacing w:line="500" w:lineRule="exact"/>
        <w:ind w:firstLine="570"/>
        <w:outlineLvl w:val="9"/>
        <w:rPr>
          <w:rFonts w:hint="eastAsia" w:ascii="仿宋" w:hAnsi="仿宋" w:eastAsia="仿宋" w:cs="仿宋"/>
          <w:color w:val="000000"/>
          <w:sz w:val="28"/>
          <w:szCs w:val="28"/>
        </w:rPr>
      </w:pPr>
    </w:p>
    <w:p w14:paraId="3E0BED25">
      <w:pPr>
        <w:tabs>
          <w:tab w:val="left" w:pos="6300"/>
        </w:tabs>
        <w:snapToGrid w:val="0"/>
        <w:spacing w:line="500" w:lineRule="exact"/>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（采购人名称）：</w:t>
      </w:r>
    </w:p>
    <w:p w14:paraId="14D8C140">
      <w:pPr>
        <w:tabs>
          <w:tab w:val="left" w:pos="6300"/>
        </w:tabs>
        <w:snapToGrid w:val="0"/>
        <w:spacing w:line="500" w:lineRule="exact"/>
        <w:ind w:firstLine="570"/>
        <w:outlineLvl w:val="9"/>
        <w:rPr>
          <w:rFonts w:hint="eastAsia" w:ascii="仿宋" w:hAnsi="仿宋" w:eastAsia="仿宋" w:cs="仿宋"/>
          <w:color w:val="000000"/>
          <w:sz w:val="28"/>
          <w:szCs w:val="28"/>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（法定代表人姓名）在</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（供应商名称）任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（职务名称）职务，是（供应商名称）</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w:t>
      </w:r>
    </w:p>
    <w:p w14:paraId="010C4D59">
      <w:pPr>
        <w:tabs>
          <w:tab w:val="left" w:pos="6300"/>
        </w:tabs>
        <w:snapToGrid w:val="0"/>
        <w:spacing w:line="500" w:lineRule="exact"/>
        <w:ind w:firstLine="570"/>
        <w:outlineLvl w:val="9"/>
        <w:rPr>
          <w:rFonts w:hint="eastAsia" w:ascii="仿宋" w:hAnsi="仿宋" w:eastAsia="仿宋" w:cs="仿宋"/>
          <w:color w:val="000000"/>
          <w:sz w:val="28"/>
          <w:szCs w:val="28"/>
        </w:rPr>
      </w:pPr>
    </w:p>
    <w:p w14:paraId="55062BBC">
      <w:pPr>
        <w:tabs>
          <w:tab w:val="left" w:pos="6300"/>
        </w:tabs>
        <w:snapToGrid w:val="0"/>
        <w:spacing w:line="500" w:lineRule="exact"/>
        <w:ind w:firstLine="570"/>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特此证明。</w:t>
      </w:r>
    </w:p>
    <w:p w14:paraId="33A9E6EA">
      <w:pPr>
        <w:tabs>
          <w:tab w:val="left" w:pos="6300"/>
        </w:tabs>
        <w:snapToGrid w:val="0"/>
        <w:spacing w:line="500" w:lineRule="exact"/>
        <w:ind w:firstLine="570"/>
        <w:outlineLvl w:val="9"/>
        <w:rPr>
          <w:rFonts w:hint="eastAsia" w:ascii="仿宋" w:hAnsi="仿宋" w:eastAsia="仿宋" w:cs="仿宋"/>
          <w:color w:val="000000"/>
          <w:sz w:val="28"/>
          <w:szCs w:val="28"/>
        </w:rPr>
      </w:pPr>
    </w:p>
    <w:p w14:paraId="1F1C5EC9">
      <w:pPr>
        <w:tabs>
          <w:tab w:val="left" w:pos="6300"/>
        </w:tabs>
        <w:snapToGrid w:val="0"/>
        <w:spacing w:line="500" w:lineRule="exact"/>
        <w:ind w:firstLine="570"/>
        <w:outlineLvl w:val="9"/>
        <w:rPr>
          <w:rFonts w:hint="eastAsia" w:ascii="仿宋" w:hAnsi="仿宋" w:eastAsia="仿宋" w:cs="仿宋"/>
          <w:color w:val="000000"/>
          <w:sz w:val="28"/>
          <w:szCs w:val="28"/>
        </w:rPr>
      </w:pPr>
    </w:p>
    <w:p w14:paraId="71977CE1">
      <w:pPr>
        <w:tabs>
          <w:tab w:val="left" w:pos="6300"/>
        </w:tabs>
        <w:snapToGrid w:val="0"/>
        <w:spacing w:line="500" w:lineRule="exact"/>
        <w:ind w:firstLine="570"/>
        <w:outlineLvl w:val="9"/>
        <w:rPr>
          <w:rFonts w:hint="eastAsia" w:ascii="仿宋" w:hAnsi="仿宋" w:eastAsia="仿宋" w:cs="仿宋"/>
          <w:color w:val="000000"/>
          <w:sz w:val="28"/>
          <w:szCs w:val="28"/>
        </w:rPr>
      </w:pPr>
    </w:p>
    <w:p w14:paraId="176C9A08">
      <w:pPr>
        <w:tabs>
          <w:tab w:val="left" w:pos="6300"/>
        </w:tabs>
        <w:snapToGrid w:val="0"/>
        <w:spacing w:line="500" w:lineRule="exact"/>
        <w:ind w:firstLine="570"/>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（供应商公章）</w:t>
      </w:r>
    </w:p>
    <w:p w14:paraId="5003BF69">
      <w:pPr>
        <w:tabs>
          <w:tab w:val="left" w:pos="6300"/>
        </w:tabs>
        <w:snapToGrid w:val="0"/>
        <w:spacing w:line="500" w:lineRule="exact"/>
        <w:ind w:firstLine="570"/>
        <w:outlineLvl w:val="9"/>
        <w:rPr>
          <w:rFonts w:hint="eastAsia" w:ascii="仿宋" w:hAnsi="仿宋" w:eastAsia="仿宋" w:cs="仿宋"/>
          <w:color w:val="000000"/>
          <w:sz w:val="28"/>
          <w:szCs w:val="28"/>
        </w:rPr>
      </w:pPr>
    </w:p>
    <w:p w14:paraId="68A8A5BD">
      <w:pPr>
        <w:tabs>
          <w:tab w:val="left" w:pos="6300"/>
        </w:tabs>
        <w:snapToGrid w:val="0"/>
        <w:spacing w:line="500" w:lineRule="exact"/>
        <w:ind w:firstLine="570"/>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年   月   日</w:t>
      </w:r>
    </w:p>
    <w:p w14:paraId="0C2C98FB">
      <w:pPr>
        <w:tabs>
          <w:tab w:val="left" w:pos="6300"/>
        </w:tabs>
        <w:snapToGrid w:val="0"/>
        <w:spacing w:line="500" w:lineRule="exact"/>
        <w:ind w:firstLine="570"/>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法定代表人电话：XXXXXXX  </w:t>
      </w:r>
    </w:p>
    <w:p w14:paraId="2B98EDD2">
      <w:pPr>
        <w:tabs>
          <w:tab w:val="left" w:pos="6300"/>
        </w:tabs>
        <w:snapToGrid w:val="0"/>
        <w:spacing w:line="500" w:lineRule="exact"/>
        <w:ind w:firstLine="570"/>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（附：法定代表人身份证正反面复印件）</w:t>
      </w:r>
    </w:p>
    <w:p w14:paraId="4282A2AD">
      <w:pPr>
        <w:tabs>
          <w:tab w:val="left" w:pos="6300"/>
        </w:tabs>
        <w:snapToGrid w:val="0"/>
        <w:spacing w:line="520" w:lineRule="exact"/>
        <w:ind w:firstLine="570"/>
        <w:outlineLvl w:val="9"/>
        <w:rPr>
          <w:rFonts w:hint="eastAsia" w:ascii="仿宋" w:hAnsi="仿宋" w:eastAsia="仿宋" w:cs="仿宋"/>
          <w:color w:val="000000"/>
          <w:szCs w:val="28"/>
        </w:rPr>
      </w:pPr>
    </w:p>
    <w:p w14:paraId="54D79405">
      <w:pPr>
        <w:tabs>
          <w:tab w:val="left" w:pos="6300"/>
        </w:tabs>
        <w:snapToGrid w:val="0"/>
        <w:spacing w:line="520" w:lineRule="exact"/>
        <w:ind w:firstLine="570"/>
        <w:outlineLvl w:val="9"/>
        <w:rPr>
          <w:rFonts w:hint="eastAsia" w:ascii="仿宋" w:hAnsi="仿宋" w:eastAsia="仿宋" w:cs="仿宋"/>
          <w:color w:val="000000"/>
          <w:szCs w:val="28"/>
        </w:rPr>
      </w:pPr>
    </w:p>
    <w:p w14:paraId="01C5D03E">
      <w:pPr>
        <w:spacing w:line="520" w:lineRule="exact"/>
        <w:ind w:firstLine="551" w:firstLineChars="196"/>
        <w:jc w:val="center"/>
        <w:outlineLvl w:val="9"/>
        <w:rPr>
          <w:rFonts w:hint="eastAsia" w:ascii="仿宋" w:hAnsi="仿宋" w:eastAsia="仿宋" w:cs="仿宋"/>
          <w:b/>
          <w:color w:val="000000"/>
          <w:szCs w:val="28"/>
        </w:rPr>
      </w:pPr>
    </w:p>
    <w:p w14:paraId="5E8EE942">
      <w:pPr>
        <w:spacing w:line="520" w:lineRule="exact"/>
        <w:outlineLvl w:val="9"/>
        <w:rPr>
          <w:rFonts w:hint="eastAsia" w:ascii="仿宋" w:hAnsi="仿宋" w:eastAsia="仿宋" w:cs="仿宋"/>
          <w:color w:val="000000"/>
          <w:szCs w:val="28"/>
        </w:rPr>
      </w:pPr>
      <w:r>
        <w:rPr>
          <w:rFonts w:hint="eastAsia" w:ascii="仿宋" w:hAnsi="仿宋" w:eastAsia="仿宋" w:cs="仿宋"/>
          <w:color w:val="000000"/>
          <w:szCs w:val="28"/>
        </w:rPr>
        <w:t xml:space="preserve"> </w:t>
      </w:r>
    </w:p>
    <w:p w14:paraId="3A36D200">
      <w:pPr>
        <w:tabs>
          <w:tab w:val="left" w:pos="6300"/>
        </w:tabs>
        <w:snapToGrid w:val="0"/>
        <w:spacing w:line="520" w:lineRule="exact"/>
        <w:ind w:firstLine="570"/>
        <w:outlineLvl w:val="9"/>
        <w:rPr>
          <w:rFonts w:hint="eastAsia" w:ascii="仿宋" w:hAnsi="仿宋" w:eastAsia="仿宋" w:cs="仿宋"/>
          <w:color w:val="000000"/>
          <w:szCs w:val="28"/>
        </w:rPr>
      </w:pPr>
    </w:p>
    <w:p w14:paraId="69C66BD1">
      <w:pPr>
        <w:tabs>
          <w:tab w:val="left" w:pos="6300"/>
        </w:tabs>
        <w:snapToGrid w:val="0"/>
        <w:spacing w:line="520" w:lineRule="exact"/>
        <w:ind w:firstLine="570"/>
        <w:outlineLvl w:val="9"/>
        <w:rPr>
          <w:rFonts w:hint="eastAsia" w:ascii="仿宋" w:hAnsi="仿宋" w:eastAsia="仿宋" w:cs="仿宋"/>
          <w:color w:val="000000"/>
          <w:szCs w:val="28"/>
        </w:rPr>
      </w:pPr>
    </w:p>
    <w:p w14:paraId="55AB556E">
      <w:pPr>
        <w:outlineLvl w:val="9"/>
        <w:rPr>
          <w:rFonts w:hint="eastAsia" w:ascii="仿宋" w:hAnsi="仿宋" w:eastAsia="仿宋" w:cs="仿宋"/>
          <w:color w:val="000000"/>
          <w:sz w:val="28"/>
          <w:szCs w:val="28"/>
        </w:rPr>
      </w:pPr>
    </w:p>
    <w:p w14:paraId="3F879660">
      <w:pPr>
        <w:spacing w:line="520" w:lineRule="exact"/>
        <w:outlineLvl w:val="9"/>
        <w:rPr>
          <w:rFonts w:hint="eastAsia" w:ascii="仿宋" w:hAnsi="仿宋" w:eastAsia="仿宋" w:cs="仿宋"/>
          <w:color w:val="000000"/>
          <w:szCs w:val="28"/>
        </w:rPr>
      </w:pPr>
    </w:p>
    <w:p w14:paraId="0DCA0611">
      <w:pPr>
        <w:tabs>
          <w:tab w:val="left" w:pos="6300"/>
        </w:tabs>
        <w:snapToGrid w:val="0"/>
        <w:spacing w:line="400" w:lineRule="atLeast"/>
        <w:outlineLvl w:val="9"/>
        <w:rPr>
          <w:rFonts w:hint="eastAsia" w:ascii="仿宋" w:hAnsi="仿宋" w:eastAsia="仿宋" w:cs="仿宋"/>
          <w:color w:val="000000"/>
          <w:szCs w:val="28"/>
        </w:rPr>
      </w:pPr>
    </w:p>
    <w:p w14:paraId="58612ED3">
      <w:pPr>
        <w:tabs>
          <w:tab w:val="left" w:pos="6300"/>
        </w:tabs>
        <w:snapToGrid w:val="0"/>
        <w:spacing w:line="400" w:lineRule="atLeast"/>
        <w:outlineLvl w:val="9"/>
        <w:rPr>
          <w:rFonts w:hint="eastAsia" w:ascii="仿宋" w:hAnsi="仿宋" w:eastAsia="仿宋" w:cs="仿宋"/>
          <w:color w:val="000000"/>
          <w:szCs w:val="28"/>
        </w:rPr>
      </w:pPr>
    </w:p>
    <w:p w14:paraId="7F312DB1">
      <w:pPr>
        <w:tabs>
          <w:tab w:val="left" w:pos="6300"/>
        </w:tabs>
        <w:snapToGrid w:val="0"/>
        <w:spacing w:line="460" w:lineRule="exact"/>
        <w:ind w:firstLine="570"/>
        <w:jc w:val="center"/>
        <w:outlineLvl w:val="9"/>
        <w:rPr>
          <w:rFonts w:hint="eastAsia" w:ascii="仿宋" w:hAnsi="仿宋" w:eastAsia="仿宋" w:cs="仿宋"/>
          <w:b/>
          <w:color w:val="000000"/>
          <w:szCs w:val="28"/>
        </w:rPr>
        <w:sectPr>
          <w:pgSz w:w="11907" w:h="16840"/>
          <w:pgMar w:top="1134" w:right="1191" w:bottom="1134" w:left="1304" w:header="851" w:footer="992" w:gutter="0"/>
          <w:pgNumType w:fmt="decimal"/>
          <w:cols w:space="720" w:num="1"/>
          <w:docGrid w:linePitch="380" w:charSpace="-5735"/>
        </w:sectPr>
      </w:pPr>
    </w:p>
    <w:p w14:paraId="0EC4894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1"/>
        <w:rPr>
          <w:rFonts w:hint="eastAsia" w:ascii="方正楷体_GBK" w:hAnsi="方正楷体_GBK" w:eastAsia="方正楷体_GBK" w:cs="方正楷体_GBK"/>
          <w:color w:val="000000"/>
          <w:sz w:val="28"/>
          <w:szCs w:val="28"/>
          <w:lang w:eastAsia="zh-CN"/>
        </w:rPr>
      </w:pPr>
      <w:r>
        <w:rPr>
          <w:rFonts w:hint="eastAsia" w:ascii="方正楷体_GBK" w:hAnsi="方正楷体_GBK" w:eastAsia="方正楷体_GBK" w:cs="方正楷体_GBK"/>
          <w:color w:val="000000"/>
          <w:sz w:val="28"/>
          <w:szCs w:val="28"/>
          <w:lang w:eastAsia="zh-CN"/>
        </w:rPr>
        <w:t>（三）法定代表人授权委托书（格式）</w:t>
      </w:r>
    </w:p>
    <w:p w14:paraId="3B9C59FC">
      <w:pPr>
        <w:tabs>
          <w:tab w:val="left" w:pos="6300"/>
        </w:tabs>
        <w:snapToGrid w:val="0"/>
        <w:spacing w:line="460" w:lineRule="exact"/>
        <w:ind w:firstLine="570"/>
        <w:outlineLvl w:val="9"/>
        <w:rPr>
          <w:rFonts w:hint="eastAsia" w:ascii="仿宋" w:hAnsi="仿宋" w:eastAsia="仿宋" w:cs="仿宋"/>
          <w:color w:val="000000"/>
          <w:szCs w:val="28"/>
        </w:rPr>
      </w:pPr>
      <w:r>
        <w:rPr>
          <w:rFonts w:hint="eastAsia" w:ascii="仿宋" w:hAnsi="仿宋" w:eastAsia="仿宋" w:cs="仿宋"/>
          <w:color w:val="000000"/>
          <w:szCs w:val="28"/>
        </w:rPr>
        <w:t xml:space="preserve">    </w:t>
      </w:r>
    </w:p>
    <w:p w14:paraId="4EF98CB7">
      <w:pPr>
        <w:tabs>
          <w:tab w:val="left" w:pos="6300"/>
        </w:tabs>
        <w:snapToGrid w:val="0"/>
        <w:spacing w:line="460" w:lineRule="exact"/>
        <w:outlineLvl w:val="9"/>
        <w:rPr>
          <w:rFonts w:hint="eastAsia" w:ascii="仿宋" w:hAnsi="仿宋" w:eastAsia="仿宋" w:cs="仿宋"/>
          <w:color w:val="000000"/>
          <w:szCs w:val="28"/>
        </w:rPr>
      </w:pPr>
      <w:r>
        <w:rPr>
          <w:rFonts w:hint="eastAsia" w:ascii="仿宋" w:hAnsi="仿宋" w:eastAsia="仿宋" w:cs="仿宋"/>
          <w:color w:val="000000"/>
          <w:szCs w:val="28"/>
        </w:rPr>
        <w:t>项目名称：</w:t>
      </w:r>
      <w:r>
        <w:rPr>
          <w:rFonts w:hint="eastAsia" w:ascii="仿宋" w:hAnsi="仿宋" w:eastAsia="仿宋" w:cs="仿宋"/>
          <w:color w:val="000000"/>
          <w:szCs w:val="28"/>
          <w:u w:val="single"/>
          <w:lang w:val="en-US" w:eastAsia="zh-CN"/>
        </w:rPr>
        <w:t xml:space="preserve">                       </w:t>
      </w:r>
      <w:r>
        <w:rPr>
          <w:rFonts w:hint="eastAsia" w:ascii="仿宋" w:hAnsi="仿宋" w:eastAsia="仿宋" w:cs="仿宋"/>
          <w:color w:val="000000"/>
          <w:szCs w:val="28"/>
        </w:rPr>
        <w:t xml:space="preserve">                              </w:t>
      </w:r>
    </w:p>
    <w:p w14:paraId="71F85436">
      <w:pPr>
        <w:tabs>
          <w:tab w:val="left" w:pos="6300"/>
        </w:tabs>
        <w:snapToGrid w:val="0"/>
        <w:spacing w:line="460" w:lineRule="exact"/>
        <w:ind w:firstLine="570"/>
        <w:outlineLvl w:val="9"/>
        <w:rPr>
          <w:rFonts w:hint="eastAsia" w:ascii="仿宋" w:hAnsi="仿宋" w:eastAsia="仿宋" w:cs="仿宋"/>
          <w:color w:val="000000"/>
          <w:szCs w:val="28"/>
        </w:rPr>
      </w:pPr>
    </w:p>
    <w:p w14:paraId="05D99E90">
      <w:pPr>
        <w:tabs>
          <w:tab w:val="left" w:pos="6300"/>
        </w:tabs>
        <w:snapToGrid w:val="0"/>
        <w:spacing w:line="460" w:lineRule="exact"/>
        <w:outlineLvl w:val="9"/>
        <w:rPr>
          <w:rFonts w:hint="eastAsia" w:ascii="仿宋" w:hAnsi="仿宋" w:eastAsia="仿宋" w:cs="仿宋"/>
          <w:color w:val="000000"/>
          <w:szCs w:val="28"/>
        </w:rPr>
      </w:pPr>
      <w:r>
        <w:rPr>
          <w:rFonts w:hint="eastAsia" w:ascii="仿宋" w:hAnsi="仿宋" w:eastAsia="仿宋" w:cs="仿宋"/>
          <w:color w:val="000000"/>
          <w:szCs w:val="28"/>
        </w:rPr>
        <w:t>致：</w:t>
      </w:r>
      <w:r>
        <w:rPr>
          <w:rFonts w:hint="eastAsia" w:ascii="仿宋" w:hAnsi="仿宋" w:eastAsia="仿宋" w:cs="仿宋"/>
          <w:color w:val="000000"/>
          <w:szCs w:val="28"/>
          <w:u w:val="single"/>
        </w:rPr>
        <w:t xml:space="preserve">                     </w:t>
      </w:r>
      <w:r>
        <w:rPr>
          <w:rFonts w:hint="eastAsia" w:ascii="仿宋" w:hAnsi="仿宋" w:eastAsia="仿宋" w:cs="仿宋"/>
          <w:color w:val="000000"/>
          <w:szCs w:val="28"/>
        </w:rPr>
        <w:t>（采购人名称）：</w:t>
      </w:r>
    </w:p>
    <w:p w14:paraId="0F60036E">
      <w:pPr>
        <w:tabs>
          <w:tab w:val="left" w:pos="6300"/>
        </w:tabs>
        <w:snapToGrid w:val="0"/>
        <w:spacing w:line="460" w:lineRule="exact"/>
        <w:ind w:firstLine="560" w:firstLineChars="200"/>
        <w:outlineLvl w:val="9"/>
        <w:rPr>
          <w:rFonts w:hint="eastAsia" w:ascii="仿宋" w:hAnsi="仿宋" w:eastAsia="仿宋" w:cs="仿宋"/>
          <w:color w:val="000000"/>
          <w:szCs w:val="28"/>
        </w:rPr>
      </w:pPr>
      <w:r>
        <w:rPr>
          <w:rFonts w:hint="eastAsia" w:ascii="仿宋" w:hAnsi="仿宋" w:eastAsia="仿宋" w:cs="仿宋"/>
          <w:color w:val="000000"/>
          <w:szCs w:val="28"/>
          <w:u w:val="single"/>
        </w:rPr>
        <w:t xml:space="preserve">          </w:t>
      </w:r>
      <w:r>
        <w:rPr>
          <w:rFonts w:hint="eastAsia" w:ascii="仿宋" w:hAnsi="仿宋" w:eastAsia="仿宋" w:cs="仿宋"/>
          <w:color w:val="000000"/>
          <w:szCs w:val="28"/>
        </w:rPr>
        <w:t>（法定代表人姓名）是</w:t>
      </w:r>
      <w:r>
        <w:rPr>
          <w:rFonts w:hint="eastAsia" w:ascii="仿宋" w:hAnsi="仿宋" w:eastAsia="仿宋" w:cs="仿宋"/>
          <w:color w:val="000000"/>
          <w:szCs w:val="28"/>
          <w:u w:val="single"/>
        </w:rPr>
        <w:t xml:space="preserve">                    </w:t>
      </w:r>
      <w:r>
        <w:rPr>
          <w:rFonts w:hint="eastAsia" w:ascii="仿宋" w:hAnsi="仿宋" w:eastAsia="仿宋" w:cs="仿宋"/>
          <w:color w:val="000000"/>
          <w:szCs w:val="28"/>
        </w:rPr>
        <w:t>（供应商名称）的法定代表人，特授权</w:t>
      </w:r>
      <w:r>
        <w:rPr>
          <w:rFonts w:hint="eastAsia" w:ascii="仿宋" w:hAnsi="仿宋" w:eastAsia="仿宋" w:cs="仿宋"/>
          <w:color w:val="000000"/>
          <w:szCs w:val="28"/>
          <w:u w:val="single"/>
        </w:rPr>
        <w:t xml:space="preserve">         </w:t>
      </w:r>
      <w:r>
        <w:rPr>
          <w:rFonts w:hint="eastAsia" w:ascii="仿宋" w:hAnsi="仿宋" w:eastAsia="仿宋" w:cs="仿宋"/>
          <w:color w:val="000000"/>
          <w:szCs w:val="28"/>
        </w:rPr>
        <w:t>（被授权人姓名及身份证代码）代表我单位全权办理上述项目的询价、签约等具体工作，并签署全部有关文件、协议及合同。</w:t>
      </w:r>
    </w:p>
    <w:p w14:paraId="1844E23B">
      <w:pPr>
        <w:tabs>
          <w:tab w:val="left" w:pos="6300"/>
        </w:tabs>
        <w:snapToGrid w:val="0"/>
        <w:spacing w:line="460" w:lineRule="exact"/>
        <w:ind w:firstLine="560" w:firstLineChars="200"/>
        <w:outlineLvl w:val="9"/>
        <w:rPr>
          <w:rFonts w:hint="eastAsia" w:ascii="仿宋" w:hAnsi="仿宋" w:eastAsia="仿宋" w:cs="仿宋"/>
          <w:color w:val="000000"/>
          <w:szCs w:val="28"/>
        </w:rPr>
      </w:pPr>
      <w:r>
        <w:rPr>
          <w:rFonts w:hint="eastAsia" w:ascii="仿宋" w:hAnsi="仿宋" w:eastAsia="仿宋" w:cs="仿宋"/>
          <w:color w:val="000000"/>
          <w:szCs w:val="28"/>
        </w:rPr>
        <w:t>我单位对被授权人的签字负全部责任。</w:t>
      </w:r>
    </w:p>
    <w:p w14:paraId="7C7A6A11">
      <w:pPr>
        <w:tabs>
          <w:tab w:val="left" w:pos="6300"/>
        </w:tabs>
        <w:snapToGrid w:val="0"/>
        <w:spacing w:line="460" w:lineRule="exact"/>
        <w:ind w:firstLine="560" w:firstLineChars="200"/>
        <w:outlineLvl w:val="9"/>
        <w:rPr>
          <w:rFonts w:hint="eastAsia" w:ascii="仿宋" w:hAnsi="仿宋" w:eastAsia="仿宋" w:cs="仿宋"/>
          <w:color w:val="000000"/>
          <w:szCs w:val="28"/>
        </w:rPr>
      </w:pPr>
      <w:r>
        <w:rPr>
          <w:rFonts w:hint="eastAsia" w:ascii="仿宋" w:hAnsi="仿宋" w:eastAsia="仿宋" w:cs="仿宋"/>
          <w:color w:val="000000"/>
          <w:szCs w:val="28"/>
        </w:rPr>
        <w:t>在撤消授权的书面通知以前，本授权书一直有效。被授权人在授权书有效期内签署的所有文件不因授权的撤消而失效。</w:t>
      </w:r>
    </w:p>
    <w:p w14:paraId="4E11F163">
      <w:pPr>
        <w:tabs>
          <w:tab w:val="left" w:pos="6300"/>
        </w:tabs>
        <w:snapToGrid w:val="0"/>
        <w:spacing w:line="520" w:lineRule="exact"/>
        <w:ind w:firstLine="570"/>
        <w:outlineLvl w:val="9"/>
        <w:rPr>
          <w:rFonts w:hint="eastAsia" w:ascii="仿宋" w:hAnsi="仿宋" w:eastAsia="仿宋" w:cs="仿宋"/>
          <w:color w:val="000000"/>
          <w:szCs w:val="28"/>
        </w:rPr>
      </w:pPr>
    </w:p>
    <w:p w14:paraId="308FE3FB">
      <w:pPr>
        <w:tabs>
          <w:tab w:val="left" w:pos="6300"/>
        </w:tabs>
        <w:snapToGrid w:val="0"/>
        <w:spacing w:line="520" w:lineRule="exact"/>
        <w:ind w:firstLine="570"/>
        <w:outlineLvl w:val="9"/>
        <w:rPr>
          <w:rFonts w:hint="eastAsia" w:ascii="仿宋" w:hAnsi="仿宋" w:eastAsia="仿宋" w:cs="仿宋"/>
          <w:color w:val="000000"/>
          <w:szCs w:val="28"/>
        </w:rPr>
      </w:pPr>
    </w:p>
    <w:p w14:paraId="55447E84">
      <w:pPr>
        <w:tabs>
          <w:tab w:val="left" w:pos="6300"/>
        </w:tabs>
        <w:snapToGrid w:val="0"/>
        <w:spacing w:line="520" w:lineRule="exact"/>
        <w:outlineLvl w:val="9"/>
        <w:rPr>
          <w:rFonts w:hint="eastAsia" w:ascii="仿宋" w:hAnsi="仿宋" w:eastAsia="仿宋" w:cs="仿宋"/>
          <w:color w:val="000000"/>
          <w:szCs w:val="28"/>
        </w:rPr>
      </w:pPr>
      <w:r>
        <w:rPr>
          <w:rFonts w:hint="eastAsia" w:ascii="仿宋" w:hAnsi="仿宋" w:eastAsia="仿宋" w:cs="仿宋"/>
          <w:color w:val="000000"/>
          <w:szCs w:val="28"/>
        </w:rPr>
        <w:t xml:space="preserve">   被授权人：                  供应商法定代表人：</w:t>
      </w:r>
    </w:p>
    <w:p w14:paraId="466393DA">
      <w:pPr>
        <w:tabs>
          <w:tab w:val="left" w:pos="6300"/>
        </w:tabs>
        <w:snapToGrid w:val="0"/>
        <w:spacing w:line="500" w:lineRule="exact"/>
        <w:ind w:firstLine="140" w:firstLineChars="50"/>
        <w:outlineLvl w:val="9"/>
        <w:rPr>
          <w:rFonts w:hint="eastAsia" w:ascii="仿宋" w:hAnsi="仿宋" w:eastAsia="仿宋" w:cs="仿宋"/>
          <w:color w:val="000000"/>
          <w:szCs w:val="28"/>
        </w:rPr>
      </w:pPr>
      <w:r>
        <w:rPr>
          <w:rFonts w:hint="eastAsia" w:ascii="仿宋" w:hAnsi="仿宋" w:eastAsia="仿宋" w:cs="仿宋"/>
          <w:color w:val="000000"/>
          <w:szCs w:val="28"/>
        </w:rPr>
        <w:t>（签字或盖章）                （签字或盖章）</w:t>
      </w:r>
    </w:p>
    <w:p w14:paraId="412A8AE1">
      <w:pPr>
        <w:tabs>
          <w:tab w:val="left" w:pos="6300"/>
        </w:tabs>
        <w:snapToGrid w:val="0"/>
        <w:spacing w:line="520" w:lineRule="exact"/>
        <w:outlineLvl w:val="9"/>
        <w:rPr>
          <w:rFonts w:hint="eastAsia" w:ascii="仿宋" w:hAnsi="仿宋" w:eastAsia="仿宋" w:cs="仿宋"/>
          <w:color w:val="000000"/>
          <w:szCs w:val="28"/>
        </w:rPr>
      </w:pPr>
    </w:p>
    <w:p w14:paraId="454507F6">
      <w:pPr>
        <w:tabs>
          <w:tab w:val="left" w:pos="6300"/>
        </w:tabs>
        <w:snapToGrid w:val="0"/>
        <w:spacing w:line="520" w:lineRule="exact"/>
        <w:ind w:firstLine="570"/>
        <w:outlineLvl w:val="9"/>
        <w:rPr>
          <w:rFonts w:hint="eastAsia" w:ascii="仿宋" w:hAnsi="仿宋" w:eastAsia="仿宋" w:cs="仿宋"/>
          <w:color w:val="000000"/>
          <w:szCs w:val="28"/>
        </w:rPr>
      </w:pPr>
    </w:p>
    <w:p w14:paraId="6FF4A30B">
      <w:pPr>
        <w:tabs>
          <w:tab w:val="left" w:pos="6300"/>
        </w:tabs>
        <w:snapToGrid w:val="0"/>
        <w:spacing w:line="520" w:lineRule="exact"/>
        <w:ind w:firstLine="570"/>
        <w:outlineLvl w:val="9"/>
        <w:rPr>
          <w:rFonts w:hint="eastAsia" w:ascii="仿宋" w:hAnsi="仿宋" w:eastAsia="仿宋" w:cs="仿宋"/>
          <w:color w:val="000000"/>
          <w:szCs w:val="28"/>
        </w:rPr>
      </w:pPr>
      <w:r>
        <w:rPr>
          <w:rFonts w:hint="eastAsia" w:ascii="仿宋" w:hAnsi="仿宋" w:eastAsia="仿宋" w:cs="仿宋"/>
          <w:color w:val="000000"/>
          <w:szCs w:val="28"/>
        </w:rPr>
        <w:t>（附：被授权人身份证正反面复印件）</w:t>
      </w:r>
    </w:p>
    <w:p w14:paraId="3C63A4CD">
      <w:pPr>
        <w:tabs>
          <w:tab w:val="left" w:pos="6300"/>
        </w:tabs>
        <w:snapToGrid w:val="0"/>
        <w:spacing w:line="520" w:lineRule="exact"/>
        <w:ind w:firstLine="570"/>
        <w:outlineLvl w:val="9"/>
        <w:rPr>
          <w:rFonts w:hint="eastAsia" w:ascii="仿宋" w:hAnsi="仿宋" w:eastAsia="仿宋" w:cs="仿宋"/>
          <w:color w:val="000000"/>
          <w:szCs w:val="28"/>
        </w:rPr>
      </w:pPr>
      <w:r>
        <w:rPr>
          <w:rFonts w:hint="eastAsia" w:ascii="仿宋" w:hAnsi="仿宋" w:eastAsia="仿宋" w:cs="仿宋"/>
          <w:color w:val="000000"/>
          <w:szCs w:val="28"/>
        </w:rPr>
        <w:t xml:space="preserve">                                          </w:t>
      </w:r>
    </w:p>
    <w:p w14:paraId="702A8CA6">
      <w:pPr>
        <w:tabs>
          <w:tab w:val="left" w:pos="6300"/>
        </w:tabs>
        <w:snapToGrid w:val="0"/>
        <w:spacing w:line="520" w:lineRule="exact"/>
        <w:ind w:firstLine="570"/>
        <w:outlineLvl w:val="9"/>
        <w:rPr>
          <w:rFonts w:hint="eastAsia" w:ascii="仿宋" w:hAnsi="仿宋" w:eastAsia="仿宋" w:cs="仿宋"/>
          <w:color w:val="000000"/>
          <w:szCs w:val="28"/>
        </w:rPr>
      </w:pPr>
    </w:p>
    <w:p w14:paraId="26F9419F">
      <w:pPr>
        <w:tabs>
          <w:tab w:val="left" w:pos="6300"/>
        </w:tabs>
        <w:snapToGrid w:val="0"/>
        <w:spacing w:line="520" w:lineRule="exact"/>
        <w:ind w:right="480" w:firstLine="570"/>
        <w:jc w:val="right"/>
        <w:outlineLvl w:val="9"/>
        <w:rPr>
          <w:rFonts w:hint="eastAsia" w:ascii="仿宋" w:hAnsi="仿宋" w:eastAsia="仿宋" w:cs="仿宋"/>
          <w:color w:val="000000"/>
          <w:szCs w:val="28"/>
        </w:rPr>
      </w:pPr>
      <w:r>
        <w:rPr>
          <w:rFonts w:hint="eastAsia" w:ascii="仿宋" w:hAnsi="仿宋" w:eastAsia="仿宋" w:cs="仿宋"/>
          <w:color w:val="000000"/>
          <w:szCs w:val="28"/>
        </w:rPr>
        <w:t>（供应商公章）</w:t>
      </w:r>
    </w:p>
    <w:p w14:paraId="6E829ABF">
      <w:pPr>
        <w:tabs>
          <w:tab w:val="left" w:pos="6300"/>
        </w:tabs>
        <w:snapToGrid w:val="0"/>
        <w:spacing w:line="520" w:lineRule="exact"/>
        <w:ind w:right="480" w:firstLine="570"/>
        <w:jc w:val="right"/>
        <w:outlineLvl w:val="9"/>
        <w:rPr>
          <w:rFonts w:hint="eastAsia" w:ascii="仿宋" w:hAnsi="仿宋" w:eastAsia="仿宋" w:cs="仿宋"/>
          <w:color w:val="000000"/>
          <w:szCs w:val="28"/>
        </w:rPr>
      </w:pPr>
      <w:r>
        <w:rPr>
          <w:rFonts w:hint="eastAsia" w:ascii="仿宋" w:hAnsi="仿宋" w:eastAsia="仿宋" w:cs="仿宋"/>
          <w:color w:val="000000"/>
          <w:szCs w:val="28"/>
        </w:rPr>
        <w:t>年   月   日</w:t>
      </w:r>
    </w:p>
    <w:p w14:paraId="5608F59D">
      <w:pPr>
        <w:tabs>
          <w:tab w:val="left" w:pos="6300"/>
        </w:tabs>
        <w:snapToGrid w:val="0"/>
        <w:spacing w:line="500" w:lineRule="exact"/>
        <w:ind w:right="480" w:firstLine="570"/>
        <w:jc w:val="left"/>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被授权人电话：XXXXXXX     </w:t>
      </w:r>
    </w:p>
    <w:p w14:paraId="78E5FA86">
      <w:pPr>
        <w:tabs>
          <w:tab w:val="left" w:pos="6300"/>
        </w:tabs>
        <w:snapToGrid w:val="0"/>
        <w:spacing w:line="500" w:lineRule="exact"/>
        <w:ind w:right="480" w:firstLine="570"/>
        <w:jc w:val="left"/>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注：</w:t>
      </w:r>
    </w:p>
    <w:p w14:paraId="66FD8994">
      <w:pPr>
        <w:tabs>
          <w:tab w:val="left" w:pos="6300"/>
        </w:tabs>
        <w:snapToGrid w:val="0"/>
        <w:spacing w:line="500" w:lineRule="exact"/>
        <w:ind w:right="480" w:firstLine="570"/>
        <w:jc w:val="left"/>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若为法定代表人办理并签署响应文件的，不提供此文件。</w:t>
      </w:r>
    </w:p>
    <w:p w14:paraId="4806606D">
      <w:pPr>
        <w:outlineLvl w:val="9"/>
        <w:rPr>
          <w:rFonts w:hint="eastAsia" w:ascii="仿宋" w:hAnsi="仿宋" w:eastAsia="仿宋" w:cs="仿宋"/>
        </w:rPr>
      </w:pPr>
    </w:p>
    <w:p w14:paraId="7EECEE7A">
      <w:pPr>
        <w:tabs>
          <w:tab w:val="left" w:pos="6300"/>
        </w:tabs>
        <w:snapToGrid w:val="0"/>
        <w:spacing w:line="460" w:lineRule="exact"/>
        <w:ind w:firstLine="570"/>
        <w:jc w:val="center"/>
        <w:outlineLvl w:val="9"/>
        <w:rPr>
          <w:rFonts w:hint="eastAsia" w:ascii="仿宋" w:hAnsi="仿宋" w:eastAsia="仿宋" w:cs="仿宋"/>
          <w:b/>
          <w:color w:val="000000"/>
          <w:szCs w:val="28"/>
        </w:rPr>
        <w:sectPr>
          <w:pgSz w:w="11907" w:h="16840"/>
          <w:pgMar w:top="1134" w:right="1191" w:bottom="1134" w:left="1304" w:header="851" w:footer="992" w:gutter="0"/>
          <w:pgNumType w:fmt="decimal"/>
          <w:cols w:space="720" w:num="1"/>
          <w:docGrid w:linePitch="380" w:charSpace="-5735"/>
        </w:sectPr>
      </w:pPr>
    </w:p>
    <w:p w14:paraId="02878461">
      <w:pPr>
        <w:tabs>
          <w:tab w:val="left" w:pos="6300"/>
        </w:tabs>
        <w:snapToGrid w:val="0"/>
        <w:spacing w:line="460" w:lineRule="exact"/>
        <w:ind w:firstLine="570"/>
        <w:jc w:val="both"/>
        <w:outlineLvl w:val="1"/>
        <w:rPr>
          <w:rFonts w:hint="eastAsia" w:ascii="方正楷体_GBK" w:hAnsi="方正楷体_GBK" w:eastAsia="方正楷体_GBK" w:cs="方正楷体_GBK"/>
          <w:b w:val="0"/>
          <w:bCs/>
          <w:color w:val="000000"/>
          <w:szCs w:val="28"/>
        </w:rPr>
      </w:pPr>
      <w:r>
        <w:rPr>
          <w:rFonts w:hint="eastAsia" w:ascii="方正楷体_GBK" w:hAnsi="方正楷体_GBK" w:eastAsia="方正楷体_GBK" w:cs="方正楷体_GBK"/>
          <w:b w:val="0"/>
          <w:bCs/>
          <w:color w:val="000000"/>
          <w:szCs w:val="28"/>
        </w:rPr>
        <w:t>（</w:t>
      </w:r>
      <w:r>
        <w:rPr>
          <w:rFonts w:hint="eastAsia" w:ascii="方正楷体_GBK" w:hAnsi="方正楷体_GBK" w:eastAsia="方正楷体_GBK" w:cs="方正楷体_GBK"/>
          <w:b w:val="0"/>
          <w:bCs/>
          <w:color w:val="000000"/>
          <w:szCs w:val="28"/>
          <w:lang w:eastAsia="zh-CN"/>
        </w:rPr>
        <w:t>四</w:t>
      </w:r>
      <w:r>
        <w:rPr>
          <w:rFonts w:hint="eastAsia" w:ascii="方正楷体_GBK" w:hAnsi="方正楷体_GBK" w:eastAsia="方正楷体_GBK" w:cs="方正楷体_GBK"/>
          <w:b w:val="0"/>
          <w:bCs/>
          <w:color w:val="000000"/>
          <w:szCs w:val="28"/>
        </w:rPr>
        <w:t>）基本资格条件承诺函</w:t>
      </w:r>
    </w:p>
    <w:p w14:paraId="1B374600">
      <w:pPr>
        <w:tabs>
          <w:tab w:val="left" w:pos="6300"/>
        </w:tabs>
        <w:snapToGrid w:val="0"/>
        <w:spacing w:line="460" w:lineRule="exact"/>
        <w:ind w:firstLine="560" w:firstLineChars="200"/>
        <w:outlineLvl w:val="9"/>
        <w:rPr>
          <w:rFonts w:hint="eastAsia" w:ascii="仿宋" w:hAnsi="仿宋" w:eastAsia="仿宋" w:cs="仿宋"/>
          <w:color w:val="000000"/>
          <w:szCs w:val="28"/>
        </w:rPr>
      </w:pPr>
      <w:r>
        <w:rPr>
          <w:rFonts w:hint="eastAsia" w:ascii="仿宋" w:hAnsi="仿宋" w:eastAsia="仿宋" w:cs="仿宋"/>
          <w:color w:val="000000"/>
          <w:szCs w:val="28"/>
          <w:lang w:eastAsia="zh-CN"/>
        </w:rPr>
        <w:t>采购</w:t>
      </w:r>
      <w:r>
        <w:rPr>
          <w:rFonts w:hint="eastAsia" w:ascii="仿宋" w:hAnsi="仿宋" w:eastAsia="仿宋" w:cs="仿宋"/>
          <w:color w:val="000000"/>
          <w:szCs w:val="28"/>
        </w:rPr>
        <w:t xml:space="preserve">项目名称：                                                </w:t>
      </w:r>
    </w:p>
    <w:p w14:paraId="7DB20F39">
      <w:pPr>
        <w:tabs>
          <w:tab w:val="left" w:pos="6300"/>
        </w:tabs>
        <w:snapToGrid w:val="0"/>
        <w:spacing w:line="460" w:lineRule="exact"/>
        <w:ind w:firstLine="560" w:firstLineChars="200"/>
        <w:outlineLvl w:val="9"/>
        <w:rPr>
          <w:rFonts w:hint="eastAsia" w:ascii="仿宋" w:hAnsi="仿宋" w:eastAsia="仿宋" w:cs="仿宋"/>
          <w:color w:val="000000"/>
          <w:szCs w:val="28"/>
        </w:rPr>
      </w:pPr>
      <w:r>
        <w:rPr>
          <w:rFonts w:hint="eastAsia" w:ascii="仿宋" w:hAnsi="仿宋" w:eastAsia="仿宋" w:cs="仿宋"/>
          <w:color w:val="000000"/>
          <w:szCs w:val="28"/>
        </w:rPr>
        <w:t>致：</w:t>
      </w:r>
      <w:r>
        <w:rPr>
          <w:rFonts w:hint="eastAsia" w:ascii="仿宋" w:hAnsi="仿宋" w:eastAsia="仿宋" w:cs="仿宋"/>
          <w:color w:val="000000"/>
          <w:szCs w:val="28"/>
          <w:u w:val="single"/>
        </w:rPr>
        <w:t xml:space="preserve">                   </w:t>
      </w:r>
      <w:r>
        <w:rPr>
          <w:rFonts w:hint="eastAsia" w:ascii="仿宋" w:hAnsi="仿宋" w:eastAsia="仿宋" w:cs="仿宋"/>
          <w:color w:val="000000"/>
          <w:szCs w:val="28"/>
        </w:rPr>
        <w:t>（采购</w:t>
      </w:r>
      <w:r>
        <w:rPr>
          <w:rFonts w:hint="eastAsia" w:ascii="仿宋" w:hAnsi="仿宋" w:eastAsia="仿宋" w:cs="仿宋"/>
          <w:color w:val="000000"/>
          <w:szCs w:val="28"/>
          <w:lang w:eastAsia="zh-CN"/>
        </w:rPr>
        <w:t>人</w:t>
      </w:r>
      <w:r>
        <w:rPr>
          <w:rFonts w:hint="eastAsia" w:ascii="仿宋" w:hAnsi="仿宋" w:eastAsia="仿宋" w:cs="仿宋"/>
          <w:color w:val="000000"/>
          <w:szCs w:val="28"/>
        </w:rPr>
        <w:t>名称）：</w:t>
      </w:r>
    </w:p>
    <w:p w14:paraId="44C44FB1">
      <w:pPr>
        <w:tabs>
          <w:tab w:val="left" w:pos="6300"/>
        </w:tabs>
        <w:snapToGrid w:val="0"/>
        <w:spacing w:line="460" w:lineRule="exact"/>
        <w:ind w:firstLine="560" w:firstLineChars="200"/>
        <w:outlineLvl w:val="9"/>
        <w:rPr>
          <w:rFonts w:hint="eastAsia" w:ascii="仿宋" w:hAnsi="仿宋" w:eastAsia="仿宋" w:cs="仿宋"/>
          <w:color w:val="000000"/>
          <w:szCs w:val="28"/>
        </w:rPr>
      </w:pPr>
      <w:r>
        <w:rPr>
          <w:rFonts w:hint="eastAsia" w:ascii="仿宋" w:hAnsi="仿宋" w:eastAsia="仿宋" w:cs="仿宋"/>
          <w:color w:val="000000"/>
          <w:szCs w:val="28"/>
          <w:u w:val="single"/>
        </w:rPr>
        <w:t xml:space="preserve">                      </w:t>
      </w:r>
      <w:r>
        <w:rPr>
          <w:rFonts w:hint="eastAsia" w:ascii="仿宋" w:hAnsi="仿宋" w:eastAsia="仿宋" w:cs="仿宋"/>
          <w:color w:val="000000"/>
          <w:szCs w:val="28"/>
        </w:rPr>
        <w:t>（</w:t>
      </w:r>
      <w:r>
        <w:rPr>
          <w:rFonts w:hint="eastAsia" w:ascii="仿宋" w:hAnsi="仿宋" w:eastAsia="仿宋" w:cs="仿宋"/>
          <w:color w:val="000000"/>
          <w:szCs w:val="28"/>
          <w:lang w:val="en-US" w:eastAsia="zh-Hans"/>
        </w:rPr>
        <w:t>供应商</w:t>
      </w:r>
      <w:r>
        <w:rPr>
          <w:rFonts w:hint="eastAsia" w:ascii="仿宋" w:hAnsi="仿宋" w:eastAsia="仿宋" w:cs="仿宋"/>
          <w:color w:val="000000"/>
          <w:szCs w:val="28"/>
        </w:rPr>
        <w:t>名称）郑重承诺：</w:t>
      </w:r>
    </w:p>
    <w:p w14:paraId="02F4B2B2">
      <w:pPr>
        <w:tabs>
          <w:tab w:val="left" w:pos="6300"/>
        </w:tabs>
        <w:snapToGrid w:val="0"/>
        <w:spacing w:line="460" w:lineRule="exact"/>
        <w:ind w:firstLine="560" w:firstLineChars="200"/>
        <w:outlineLvl w:val="9"/>
        <w:rPr>
          <w:rFonts w:hint="eastAsia" w:ascii="仿宋" w:hAnsi="仿宋" w:eastAsia="仿宋" w:cs="仿宋"/>
          <w:color w:val="000000"/>
          <w:szCs w:val="28"/>
        </w:rPr>
      </w:pPr>
      <w:r>
        <w:rPr>
          <w:rFonts w:hint="eastAsia" w:ascii="仿宋" w:hAnsi="仿宋" w:eastAsia="仿宋" w:cs="仿宋"/>
          <w:color w:val="000000"/>
          <w:szCs w:val="28"/>
        </w:rPr>
        <w:t>1.我方具有良好的商业信誉和健全的财务会计制度，具有履行合同所必需的设备和专业技术能力，具</w:t>
      </w:r>
      <w:r>
        <w:rPr>
          <w:rFonts w:hint="eastAsia" w:ascii="仿宋" w:hAnsi="仿宋" w:eastAsia="仿宋" w:cs="仿宋"/>
          <w:color w:val="000000"/>
          <w:szCs w:val="28"/>
          <w:lang w:val="zh-CN"/>
        </w:rPr>
        <w:t>有依法缴纳税收和社会保障金的良好记录</w:t>
      </w:r>
      <w:r>
        <w:rPr>
          <w:rFonts w:hint="eastAsia" w:ascii="仿宋" w:hAnsi="仿宋" w:eastAsia="仿宋" w:cs="仿宋"/>
          <w:color w:val="000000"/>
          <w:szCs w:val="28"/>
        </w:rPr>
        <w:t>，参加本项目采购活动前三年内无重大违法活动记录。</w:t>
      </w:r>
    </w:p>
    <w:p w14:paraId="0190D263">
      <w:pPr>
        <w:tabs>
          <w:tab w:val="left" w:pos="6300"/>
        </w:tabs>
        <w:snapToGrid w:val="0"/>
        <w:spacing w:line="460" w:lineRule="exact"/>
        <w:ind w:firstLine="560" w:firstLineChars="200"/>
        <w:outlineLvl w:val="9"/>
        <w:rPr>
          <w:rFonts w:hint="eastAsia" w:ascii="仿宋" w:hAnsi="仿宋" w:eastAsia="仿宋" w:cs="仿宋"/>
          <w:color w:val="000000"/>
          <w:szCs w:val="28"/>
        </w:rPr>
      </w:pPr>
      <w:r>
        <w:rPr>
          <w:rFonts w:hint="eastAsia" w:ascii="仿宋" w:hAnsi="仿宋" w:eastAsia="仿宋" w:cs="仿宋"/>
          <w:color w:val="000000"/>
          <w:szCs w:val="28"/>
        </w:rPr>
        <w:t>2.我方未列入在信用中国网站（www.creditchina.gov.cn）“失信被执行人”、“重大税收违法案件当事人名单”中，也未列入中国政府采购网（www.ccgp.gov.cn）“政府采购严重违法失信行为记录名单”中。</w:t>
      </w:r>
    </w:p>
    <w:p w14:paraId="472A6EAD">
      <w:pPr>
        <w:tabs>
          <w:tab w:val="left" w:pos="6300"/>
        </w:tabs>
        <w:snapToGrid w:val="0"/>
        <w:spacing w:line="460" w:lineRule="exact"/>
        <w:ind w:firstLine="560" w:firstLineChars="200"/>
        <w:outlineLvl w:val="9"/>
        <w:rPr>
          <w:rFonts w:hint="eastAsia" w:ascii="仿宋" w:hAnsi="仿宋" w:eastAsia="仿宋" w:cs="仿宋"/>
          <w:color w:val="000000"/>
          <w:szCs w:val="28"/>
        </w:rPr>
      </w:pPr>
      <w:r>
        <w:rPr>
          <w:rFonts w:hint="eastAsia" w:ascii="仿宋" w:hAnsi="仿宋" w:eastAsia="仿宋" w:cs="仿宋"/>
          <w:color w:val="000000"/>
          <w:szCs w:val="28"/>
        </w:rPr>
        <w:t>3.我方在采购项目评审（评标）环节结束后，随时接受采购人、采购代理机构的检查验证，配合提供相关证明材料，证明符合《中华人民共和国政府采购法》规定的投标人基本资格条件。</w:t>
      </w:r>
    </w:p>
    <w:p w14:paraId="40DA6F12">
      <w:pPr>
        <w:tabs>
          <w:tab w:val="left" w:pos="6300"/>
        </w:tabs>
        <w:snapToGrid w:val="0"/>
        <w:spacing w:line="460" w:lineRule="exact"/>
        <w:ind w:firstLine="560" w:firstLineChars="200"/>
        <w:outlineLvl w:val="9"/>
        <w:rPr>
          <w:rFonts w:hint="eastAsia" w:ascii="仿宋" w:hAnsi="仿宋" w:eastAsia="仿宋" w:cs="仿宋"/>
          <w:color w:val="000000"/>
          <w:szCs w:val="28"/>
        </w:rPr>
      </w:pPr>
      <w:r>
        <w:rPr>
          <w:rFonts w:hint="eastAsia" w:ascii="仿宋" w:hAnsi="仿宋" w:eastAsia="仿宋" w:cs="仿宋"/>
          <w:color w:val="000000"/>
          <w:szCs w:val="28"/>
        </w:rPr>
        <w:t>我方对以上承诺负全部法律责任。</w:t>
      </w:r>
    </w:p>
    <w:p w14:paraId="658E1BDB">
      <w:pPr>
        <w:tabs>
          <w:tab w:val="left" w:pos="6300"/>
        </w:tabs>
        <w:snapToGrid w:val="0"/>
        <w:spacing w:line="460" w:lineRule="exact"/>
        <w:ind w:firstLine="560" w:firstLineChars="200"/>
        <w:outlineLvl w:val="9"/>
        <w:rPr>
          <w:rFonts w:hint="eastAsia" w:ascii="仿宋" w:hAnsi="仿宋" w:eastAsia="仿宋" w:cs="仿宋"/>
          <w:color w:val="000000"/>
          <w:szCs w:val="28"/>
        </w:rPr>
      </w:pPr>
      <w:r>
        <w:rPr>
          <w:rFonts w:hint="eastAsia" w:ascii="仿宋" w:hAnsi="仿宋" w:eastAsia="仿宋" w:cs="仿宋"/>
          <w:color w:val="000000"/>
          <w:szCs w:val="28"/>
        </w:rPr>
        <w:t>特此承诺。</w:t>
      </w:r>
    </w:p>
    <w:p w14:paraId="57B862D4">
      <w:pPr>
        <w:tabs>
          <w:tab w:val="left" w:pos="6300"/>
        </w:tabs>
        <w:snapToGrid w:val="0"/>
        <w:spacing w:line="460" w:lineRule="exact"/>
        <w:ind w:firstLine="560" w:firstLineChars="200"/>
        <w:outlineLvl w:val="9"/>
        <w:rPr>
          <w:rFonts w:hint="eastAsia" w:ascii="仿宋" w:hAnsi="仿宋" w:eastAsia="仿宋" w:cs="仿宋"/>
          <w:color w:val="000000"/>
          <w:szCs w:val="28"/>
        </w:rPr>
      </w:pPr>
    </w:p>
    <w:p w14:paraId="157849B4">
      <w:pPr>
        <w:tabs>
          <w:tab w:val="left" w:pos="6300"/>
        </w:tabs>
        <w:snapToGrid w:val="0"/>
        <w:spacing w:line="460" w:lineRule="exact"/>
        <w:ind w:firstLine="560" w:firstLineChars="200"/>
        <w:outlineLvl w:val="9"/>
        <w:rPr>
          <w:rFonts w:hint="eastAsia" w:ascii="仿宋" w:hAnsi="仿宋" w:eastAsia="仿宋" w:cs="仿宋"/>
          <w:color w:val="000000"/>
          <w:szCs w:val="28"/>
        </w:rPr>
      </w:pPr>
      <w:r>
        <w:rPr>
          <w:rFonts w:hint="eastAsia" w:ascii="仿宋" w:hAnsi="仿宋" w:eastAsia="仿宋" w:cs="仿宋"/>
          <w:color w:val="000000"/>
          <w:szCs w:val="28"/>
          <w:lang w:val="en-US" w:eastAsia="zh-CN"/>
        </w:rPr>
        <w:t xml:space="preserve">                                           </w:t>
      </w:r>
      <w:r>
        <w:rPr>
          <w:rFonts w:hint="eastAsia" w:ascii="仿宋" w:hAnsi="仿宋" w:eastAsia="仿宋" w:cs="仿宋"/>
          <w:color w:val="000000"/>
          <w:szCs w:val="28"/>
        </w:rPr>
        <w:t>供应商名称（公章）</w:t>
      </w:r>
    </w:p>
    <w:p w14:paraId="4A831A5C">
      <w:pPr>
        <w:tabs>
          <w:tab w:val="left" w:pos="6300"/>
        </w:tabs>
        <w:snapToGrid w:val="0"/>
        <w:spacing w:line="460" w:lineRule="exact"/>
        <w:ind w:firstLine="560" w:firstLineChars="200"/>
        <w:outlineLvl w:val="9"/>
        <w:rPr>
          <w:rFonts w:hint="eastAsia" w:ascii="仿宋" w:hAnsi="仿宋" w:eastAsia="仿宋" w:cs="仿宋"/>
          <w:color w:val="000000"/>
          <w:szCs w:val="28"/>
        </w:rPr>
      </w:pPr>
      <w:r>
        <w:rPr>
          <w:rFonts w:hint="eastAsia" w:ascii="仿宋" w:hAnsi="仿宋" w:eastAsia="仿宋" w:cs="仿宋"/>
          <w:color w:val="000000"/>
          <w:szCs w:val="28"/>
          <w:lang w:val="en-US" w:eastAsia="zh-CN"/>
        </w:rPr>
        <w:t xml:space="preserve">                                              </w:t>
      </w:r>
      <w:r>
        <w:rPr>
          <w:rFonts w:hint="eastAsia" w:ascii="仿宋" w:hAnsi="仿宋" w:eastAsia="仿宋" w:cs="仿宋"/>
          <w:color w:val="000000"/>
          <w:szCs w:val="28"/>
        </w:rPr>
        <w:t>年     月    日</w:t>
      </w:r>
    </w:p>
    <w:p w14:paraId="2006AEF7">
      <w:pPr>
        <w:tabs>
          <w:tab w:val="left" w:pos="6300"/>
        </w:tabs>
        <w:snapToGrid w:val="0"/>
        <w:spacing w:line="460" w:lineRule="exact"/>
        <w:ind w:firstLine="560" w:firstLineChars="200"/>
        <w:outlineLvl w:val="9"/>
        <w:rPr>
          <w:rFonts w:hint="eastAsia" w:ascii="仿宋" w:hAnsi="仿宋" w:eastAsia="仿宋" w:cs="仿宋"/>
          <w:color w:val="000000"/>
          <w:szCs w:val="28"/>
        </w:rPr>
      </w:pPr>
    </w:p>
    <w:p w14:paraId="5F66579B">
      <w:pPr>
        <w:tabs>
          <w:tab w:val="left" w:pos="6300"/>
        </w:tabs>
        <w:snapToGrid w:val="0"/>
        <w:spacing w:line="460" w:lineRule="exact"/>
        <w:ind w:firstLine="560" w:firstLineChars="200"/>
        <w:outlineLvl w:val="9"/>
        <w:rPr>
          <w:rFonts w:hint="eastAsia" w:ascii="仿宋" w:hAnsi="仿宋" w:eastAsia="仿宋" w:cs="仿宋"/>
          <w:color w:val="000000"/>
          <w:szCs w:val="28"/>
        </w:rPr>
      </w:pPr>
    </w:p>
    <w:p w14:paraId="609969FD">
      <w:pPr>
        <w:tabs>
          <w:tab w:val="left" w:pos="6300"/>
        </w:tabs>
        <w:snapToGrid w:val="0"/>
        <w:spacing w:line="460" w:lineRule="exact"/>
        <w:ind w:firstLine="560" w:firstLineChars="200"/>
        <w:outlineLvl w:val="9"/>
        <w:rPr>
          <w:rFonts w:hint="eastAsia" w:ascii="仿宋" w:hAnsi="仿宋" w:eastAsia="仿宋" w:cs="仿宋"/>
          <w:color w:val="000000"/>
          <w:szCs w:val="28"/>
        </w:rPr>
      </w:pPr>
    </w:p>
    <w:p w14:paraId="2A72CCB2">
      <w:pPr>
        <w:tabs>
          <w:tab w:val="left" w:pos="6300"/>
        </w:tabs>
        <w:snapToGrid w:val="0"/>
        <w:spacing w:line="460" w:lineRule="exact"/>
        <w:ind w:firstLine="560" w:firstLineChars="200"/>
        <w:outlineLvl w:val="9"/>
        <w:rPr>
          <w:rFonts w:hint="eastAsia" w:ascii="仿宋" w:hAnsi="仿宋" w:eastAsia="仿宋" w:cs="仿宋"/>
          <w:color w:val="000000"/>
          <w:szCs w:val="28"/>
        </w:rPr>
      </w:pPr>
    </w:p>
    <w:p w14:paraId="0CEB3AF3">
      <w:pPr>
        <w:tabs>
          <w:tab w:val="left" w:pos="6300"/>
        </w:tabs>
        <w:snapToGrid w:val="0"/>
        <w:spacing w:line="460" w:lineRule="exact"/>
        <w:ind w:firstLine="560" w:firstLineChars="200"/>
        <w:outlineLvl w:val="9"/>
        <w:rPr>
          <w:rFonts w:hint="eastAsia" w:ascii="仿宋" w:hAnsi="仿宋" w:eastAsia="仿宋" w:cs="仿宋"/>
          <w:color w:val="000000"/>
          <w:szCs w:val="28"/>
        </w:rPr>
      </w:pPr>
    </w:p>
    <w:p w14:paraId="4D5B6994">
      <w:pPr>
        <w:tabs>
          <w:tab w:val="left" w:pos="6300"/>
        </w:tabs>
        <w:snapToGrid w:val="0"/>
        <w:spacing w:line="460" w:lineRule="exact"/>
        <w:ind w:firstLine="560" w:firstLineChars="200"/>
        <w:outlineLvl w:val="9"/>
        <w:rPr>
          <w:rFonts w:hint="eastAsia" w:ascii="仿宋" w:hAnsi="仿宋" w:eastAsia="仿宋" w:cs="仿宋"/>
          <w:color w:val="000000"/>
          <w:szCs w:val="28"/>
        </w:rPr>
      </w:pPr>
    </w:p>
    <w:p w14:paraId="3FC1A25B">
      <w:pPr>
        <w:tabs>
          <w:tab w:val="left" w:pos="6300"/>
        </w:tabs>
        <w:snapToGrid w:val="0"/>
        <w:spacing w:line="460" w:lineRule="exact"/>
        <w:ind w:firstLine="560" w:firstLineChars="200"/>
        <w:outlineLvl w:val="9"/>
        <w:rPr>
          <w:rFonts w:hint="eastAsia" w:ascii="仿宋" w:hAnsi="仿宋" w:eastAsia="仿宋" w:cs="仿宋"/>
          <w:color w:val="000000"/>
          <w:szCs w:val="28"/>
        </w:rPr>
      </w:pPr>
    </w:p>
    <w:p w14:paraId="61B1B930">
      <w:pPr>
        <w:tabs>
          <w:tab w:val="left" w:pos="6300"/>
        </w:tabs>
        <w:snapToGrid w:val="0"/>
        <w:spacing w:line="460" w:lineRule="exact"/>
        <w:ind w:firstLine="560" w:firstLineChars="200"/>
        <w:outlineLvl w:val="9"/>
        <w:rPr>
          <w:rFonts w:hint="eastAsia" w:ascii="仿宋" w:hAnsi="仿宋" w:eastAsia="仿宋" w:cs="仿宋"/>
          <w:color w:val="000000"/>
          <w:szCs w:val="28"/>
        </w:rPr>
      </w:pPr>
    </w:p>
    <w:p w14:paraId="17FF7DEA">
      <w:pPr>
        <w:tabs>
          <w:tab w:val="left" w:pos="6300"/>
        </w:tabs>
        <w:snapToGrid w:val="0"/>
        <w:spacing w:line="460" w:lineRule="exact"/>
        <w:ind w:firstLine="560" w:firstLineChars="200"/>
        <w:outlineLvl w:val="9"/>
        <w:rPr>
          <w:rFonts w:hint="eastAsia" w:ascii="仿宋" w:hAnsi="仿宋" w:eastAsia="仿宋" w:cs="仿宋"/>
          <w:color w:val="000000"/>
          <w:szCs w:val="28"/>
        </w:rPr>
      </w:pPr>
    </w:p>
    <w:p w14:paraId="67C422B0">
      <w:pPr>
        <w:tabs>
          <w:tab w:val="left" w:pos="6300"/>
        </w:tabs>
        <w:snapToGrid w:val="0"/>
        <w:spacing w:line="460" w:lineRule="exact"/>
        <w:ind w:firstLine="560" w:firstLineChars="200"/>
        <w:outlineLvl w:val="9"/>
        <w:rPr>
          <w:rFonts w:hint="eastAsia" w:ascii="仿宋" w:hAnsi="仿宋" w:eastAsia="仿宋" w:cs="仿宋"/>
          <w:color w:val="000000"/>
          <w:szCs w:val="28"/>
        </w:rPr>
        <w:sectPr>
          <w:pgSz w:w="11907" w:h="16840"/>
          <w:pgMar w:top="1134" w:right="1191" w:bottom="1134" w:left="1304" w:header="851" w:footer="992" w:gutter="0"/>
          <w:pgNumType w:fmt="decimal"/>
          <w:cols w:space="720" w:num="1"/>
          <w:docGrid w:linePitch="380" w:charSpace="-5735"/>
        </w:sectPr>
      </w:pPr>
    </w:p>
    <w:p w14:paraId="60C36EE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0"/>
        <w:rPr>
          <w:rFonts w:hint="eastAsia" w:ascii="方正黑体_GBK" w:hAnsi="方正黑体_GBK" w:eastAsia="方正黑体_GBK" w:cs="方正黑体_GBK"/>
          <w:b w:val="0"/>
          <w:bCs/>
          <w:color w:val="000000"/>
          <w:sz w:val="28"/>
          <w:szCs w:val="28"/>
          <w:lang w:val="en-US" w:eastAsia="zh-CN"/>
        </w:rPr>
      </w:pPr>
      <w:bookmarkStart w:id="32" w:name="_Toc8243_WPSOffice_Level1"/>
      <w:bookmarkStart w:id="33" w:name="_Toc17960"/>
      <w:bookmarkStart w:id="34" w:name="_Toc14616"/>
      <w:bookmarkStart w:id="35" w:name="_Toc1686"/>
      <w:bookmarkStart w:id="36" w:name="_Toc4079"/>
      <w:bookmarkStart w:id="37" w:name="_Toc6826"/>
      <w:bookmarkStart w:id="38" w:name="_Toc380"/>
      <w:bookmarkStart w:id="39" w:name="_Toc18570"/>
      <w:bookmarkStart w:id="40" w:name="_Toc19588"/>
      <w:bookmarkStart w:id="41" w:name="_Toc24735"/>
      <w:bookmarkStart w:id="42" w:name="_Toc3496"/>
      <w:bookmarkStart w:id="43" w:name="_Toc4631"/>
      <w:bookmarkStart w:id="44" w:name="_Toc23540"/>
      <w:bookmarkStart w:id="45" w:name="_Toc32524"/>
      <w:bookmarkStart w:id="46" w:name="_Toc970"/>
      <w:bookmarkStart w:id="47" w:name="_Toc19700"/>
      <w:bookmarkStart w:id="48" w:name="_Toc30839"/>
      <w:bookmarkStart w:id="49" w:name="_Toc2398"/>
      <w:bookmarkStart w:id="50" w:name="_Toc9767"/>
      <w:r>
        <w:rPr>
          <w:rFonts w:hint="eastAsia" w:ascii="方正黑体_GBK" w:hAnsi="方正黑体_GBK" w:eastAsia="方正黑体_GBK" w:cs="方正黑体_GBK"/>
          <w:b w:val="0"/>
          <w:bCs/>
          <w:color w:val="000000"/>
          <w:sz w:val="28"/>
          <w:szCs w:val="28"/>
          <w:lang w:val="en-US" w:eastAsia="zh-CN"/>
        </w:rPr>
        <w:t>三、</w:t>
      </w:r>
      <w:bookmarkEnd w:id="32"/>
      <w:r>
        <w:rPr>
          <w:rFonts w:hint="eastAsia" w:ascii="方正黑体_GBK" w:hAnsi="方正黑体_GBK" w:eastAsia="方正黑体_GBK" w:cs="方正黑体_GBK"/>
          <w:b w:val="0"/>
          <w:bCs/>
          <w:color w:val="000000"/>
          <w:sz w:val="28"/>
          <w:szCs w:val="28"/>
          <w:lang w:val="en-US" w:eastAsia="zh-CN"/>
        </w:rPr>
        <w:t>技术部分</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2A1600A1">
      <w:pPr>
        <w:spacing w:line="312" w:lineRule="auto"/>
        <w:outlineLvl w:val="1"/>
        <w:rPr>
          <w:rFonts w:hint="eastAsia" w:ascii="仿宋" w:hAnsi="仿宋" w:eastAsia="仿宋" w:cs="仿宋"/>
          <w:color w:val="auto"/>
          <w:sz w:val="28"/>
          <w:szCs w:val="28"/>
          <w:highlight w:val="none"/>
          <w:lang w:bidi="ar-SA"/>
        </w:rPr>
      </w:pPr>
      <w:bookmarkStart w:id="51" w:name="_Toc25645"/>
      <w:bookmarkStart w:id="52" w:name="_Toc28159"/>
      <w:bookmarkStart w:id="53" w:name="_Toc7508"/>
      <w:bookmarkStart w:id="54" w:name="_Toc18920"/>
      <w:bookmarkStart w:id="55" w:name="_Toc2050"/>
      <w:bookmarkStart w:id="56" w:name="_Toc30811"/>
      <w:bookmarkStart w:id="57" w:name="_Toc26113"/>
      <w:bookmarkStart w:id="58" w:name="_Toc18445"/>
      <w:bookmarkStart w:id="59" w:name="_Toc26552"/>
      <w:r>
        <w:rPr>
          <w:rFonts w:hint="eastAsia" w:ascii="方正楷体_GBK" w:hAnsi="方正楷体_GBK" w:eastAsia="方正楷体_GBK" w:cs="方正楷体_GBK"/>
          <w:color w:val="000000"/>
          <w:sz w:val="28"/>
          <w:szCs w:val="28"/>
          <w:lang w:eastAsia="zh-CN"/>
        </w:rPr>
        <w:t>（一）</w:t>
      </w:r>
      <w:r>
        <w:rPr>
          <w:rFonts w:hint="eastAsia" w:ascii="方正楷体_GBK" w:hAnsi="方正楷体_GBK" w:eastAsia="方正楷体_GBK" w:cs="方正楷体_GBK"/>
          <w:color w:val="000000"/>
          <w:sz w:val="28"/>
          <w:szCs w:val="28"/>
          <w:lang w:val="en-US" w:eastAsia="zh-CN"/>
        </w:rPr>
        <w:t>技术</w:t>
      </w:r>
      <w:r>
        <w:rPr>
          <w:rFonts w:hint="eastAsia" w:ascii="方正楷体_GBK" w:hAnsi="方正楷体_GBK" w:eastAsia="方正楷体_GBK" w:cs="方正楷体_GBK"/>
          <w:color w:val="000000"/>
          <w:sz w:val="28"/>
          <w:szCs w:val="28"/>
          <w:lang w:eastAsia="zh-CN"/>
        </w:rPr>
        <w:t>响应偏离表</w:t>
      </w:r>
      <w:bookmarkEnd w:id="51"/>
      <w:bookmarkEnd w:id="52"/>
      <w:bookmarkEnd w:id="53"/>
      <w:bookmarkEnd w:id="54"/>
      <w:bookmarkEnd w:id="55"/>
      <w:bookmarkEnd w:id="56"/>
      <w:bookmarkEnd w:id="57"/>
      <w:bookmarkEnd w:id="58"/>
      <w:bookmarkEnd w:id="59"/>
    </w:p>
    <w:tbl>
      <w:tblPr>
        <w:tblStyle w:val="16"/>
        <w:tblW w:w="9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3714"/>
        <w:gridCol w:w="3607"/>
        <w:gridCol w:w="1445"/>
      </w:tblGrid>
      <w:tr w14:paraId="1DDB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95" w:type="dxa"/>
            <w:noWrap w:val="0"/>
            <w:vAlign w:val="center"/>
          </w:tcPr>
          <w:p w14:paraId="1556CC6E">
            <w:pPr>
              <w:keepNext w:val="0"/>
              <w:keepLines w:val="0"/>
              <w:pageBreakBefore w:val="0"/>
              <w:widowControl/>
              <w:tabs>
                <w:tab w:val="left" w:pos="6300"/>
              </w:tabs>
              <w:kinsoku/>
              <w:wordWrap/>
              <w:overflowPunct/>
              <w:topLinePunct w:val="0"/>
              <w:autoSpaceDE/>
              <w:autoSpaceDN/>
              <w:bidi w:val="0"/>
              <w:adjustRightInd/>
              <w:snapToGrid w:val="0"/>
              <w:ind w:firstLine="0" w:firstLineChars="0"/>
              <w:jc w:val="center"/>
              <w:textAlignment w:val="auto"/>
              <w:outlineLvl w:val="9"/>
              <w:rPr>
                <w:rFonts w:hint="eastAsia" w:ascii="仿宋" w:hAnsi="仿宋" w:eastAsia="仿宋" w:cs="仿宋"/>
                <w:bCs/>
                <w:color w:val="auto"/>
                <w:szCs w:val="28"/>
                <w:highlight w:val="none"/>
                <w:lang w:bidi="ar-SA"/>
              </w:rPr>
            </w:pPr>
            <w:bookmarkStart w:id="60" w:name="_Toc889"/>
            <w:bookmarkStart w:id="61" w:name="_Toc9208"/>
            <w:bookmarkStart w:id="62" w:name="_Toc15788"/>
            <w:bookmarkStart w:id="63" w:name="_Toc30723"/>
            <w:bookmarkStart w:id="64" w:name="_Toc9892"/>
            <w:bookmarkStart w:id="65" w:name="_Toc10663"/>
            <w:bookmarkStart w:id="66" w:name="_Toc16412"/>
            <w:bookmarkStart w:id="67" w:name="_Toc27739"/>
            <w:bookmarkStart w:id="68" w:name="_Toc19947"/>
            <w:bookmarkStart w:id="69" w:name="_Toc17265"/>
            <w:bookmarkStart w:id="70" w:name="_Toc19466"/>
            <w:bookmarkStart w:id="71" w:name="_Toc15054"/>
            <w:bookmarkStart w:id="72" w:name="_Toc2455"/>
            <w:bookmarkStart w:id="73" w:name="_Toc8528"/>
            <w:bookmarkStart w:id="74" w:name="_Toc27278"/>
            <w:bookmarkStart w:id="75" w:name="_Toc20425"/>
            <w:bookmarkStart w:id="76" w:name="_Toc18403"/>
            <w:bookmarkStart w:id="77" w:name="_Toc11022"/>
            <w:bookmarkStart w:id="78" w:name="_Toc26137"/>
            <w:r>
              <w:rPr>
                <w:rFonts w:hint="eastAsia" w:ascii="仿宋" w:hAnsi="仿宋" w:eastAsia="仿宋" w:cs="仿宋"/>
                <w:bCs/>
                <w:color w:val="auto"/>
                <w:szCs w:val="28"/>
                <w:highlight w:val="none"/>
                <w:lang w:bidi="ar-SA"/>
              </w:rPr>
              <w:t>序号</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tc>
        <w:tc>
          <w:tcPr>
            <w:tcW w:w="3714" w:type="dxa"/>
            <w:noWrap w:val="0"/>
            <w:vAlign w:val="center"/>
          </w:tcPr>
          <w:p w14:paraId="0CB6FF94">
            <w:pPr>
              <w:keepNext w:val="0"/>
              <w:keepLines w:val="0"/>
              <w:pageBreakBefore w:val="0"/>
              <w:widowControl/>
              <w:tabs>
                <w:tab w:val="left" w:pos="6300"/>
              </w:tabs>
              <w:kinsoku/>
              <w:wordWrap/>
              <w:overflowPunct/>
              <w:topLinePunct w:val="0"/>
              <w:autoSpaceDE/>
              <w:autoSpaceDN/>
              <w:bidi w:val="0"/>
              <w:adjustRightInd/>
              <w:snapToGrid w:val="0"/>
              <w:jc w:val="center"/>
              <w:textAlignment w:val="auto"/>
              <w:outlineLvl w:val="9"/>
              <w:rPr>
                <w:rFonts w:hint="eastAsia" w:ascii="仿宋" w:hAnsi="仿宋" w:eastAsia="仿宋" w:cs="仿宋"/>
                <w:bCs/>
                <w:color w:val="auto"/>
                <w:szCs w:val="28"/>
                <w:highlight w:val="none"/>
                <w:lang w:eastAsia="zh-CN" w:bidi="ar-SA"/>
              </w:rPr>
            </w:pPr>
            <w:bookmarkStart w:id="79" w:name="_Toc17046"/>
            <w:bookmarkStart w:id="80" w:name="_Toc21006"/>
            <w:bookmarkStart w:id="81" w:name="_Toc19080"/>
            <w:bookmarkStart w:id="82" w:name="_Toc24953"/>
            <w:bookmarkStart w:id="83" w:name="_Toc18516"/>
            <w:bookmarkStart w:id="84" w:name="_Toc21842"/>
            <w:bookmarkStart w:id="85" w:name="_Toc28788"/>
            <w:bookmarkStart w:id="86" w:name="_Toc26029"/>
            <w:bookmarkStart w:id="87" w:name="_Toc5707"/>
            <w:r>
              <w:rPr>
                <w:rFonts w:hint="eastAsia" w:ascii="仿宋" w:hAnsi="仿宋" w:eastAsia="仿宋" w:cs="仿宋"/>
                <w:bCs/>
                <w:color w:val="auto"/>
                <w:szCs w:val="28"/>
                <w:highlight w:val="none"/>
                <w:lang w:eastAsia="zh-CN" w:bidi="ar-SA"/>
              </w:rPr>
              <w:t>项目技术需求</w:t>
            </w:r>
            <w:bookmarkEnd w:id="79"/>
            <w:bookmarkEnd w:id="80"/>
            <w:bookmarkEnd w:id="81"/>
            <w:bookmarkEnd w:id="82"/>
            <w:bookmarkEnd w:id="83"/>
            <w:bookmarkEnd w:id="84"/>
            <w:bookmarkEnd w:id="85"/>
            <w:bookmarkEnd w:id="86"/>
            <w:bookmarkEnd w:id="87"/>
          </w:p>
        </w:tc>
        <w:tc>
          <w:tcPr>
            <w:tcW w:w="3607" w:type="dxa"/>
            <w:noWrap w:val="0"/>
            <w:vAlign w:val="center"/>
          </w:tcPr>
          <w:p w14:paraId="18C0C9AB">
            <w:pPr>
              <w:keepNext w:val="0"/>
              <w:keepLines w:val="0"/>
              <w:pageBreakBefore w:val="0"/>
              <w:widowControl/>
              <w:tabs>
                <w:tab w:val="left" w:pos="6300"/>
              </w:tabs>
              <w:kinsoku/>
              <w:wordWrap/>
              <w:overflowPunct/>
              <w:topLinePunct w:val="0"/>
              <w:autoSpaceDE/>
              <w:autoSpaceDN/>
              <w:bidi w:val="0"/>
              <w:adjustRightInd/>
              <w:snapToGrid w:val="0"/>
              <w:ind w:firstLine="0" w:firstLineChars="0"/>
              <w:jc w:val="center"/>
              <w:textAlignment w:val="auto"/>
              <w:outlineLvl w:val="9"/>
              <w:rPr>
                <w:rFonts w:hint="eastAsia" w:ascii="仿宋" w:hAnsi="仿宋" w:eastAsia="仿宋" w:cs="仿宋"/>
                <w:bCs/>
                <w:color w:val="auto"/>
                <w:szCs w:val="28"/>
                <w:highlight w:val="none"/>
                <w:lang w:bidi="ar-SA"/>
              </w:rPr>
            </w:pPr>
            <w:bookmarkStart w:id="88" w:name="_Toc23932"/>
            <w:bookmarkStart w:id="89" w:name="_Toc9314"/>
            <w:bookmarkStart w:id="90" w:name="_Toc8627"/>
            <w:bookmarkStart w:id="91" w:name="_Toc1146"/>
            <w:bookmarkStart w:id="92" w:name="_Toc24440"/>
            <w:bookmarkStart w:id="93" w:name="_Toc4743"/>
            <w:bookmarkStart w:id="94" w:name="_Toc1155"/>
            <w:bookmarkStart w:id="95" w:name="_Toc13496"/>
            <w:bookmarkStart w:id="96" w:name="_Toc19616"/>
            <w:bookmarkStart w:id="97" w:name="_Toc5426"/>
            <w:bookmarkStart w:id="98" w:name="_Toc31037"/>
            <w:bookmarkStart w:id="99" w:name="_Toc24713"/>
            <w:bookmarkStart w:id="100" w:name="_Toc3957"/>
            <w:bookmarkStart w:id="101" w:name="_Toc26998"/>
            <w:bookmarkStart w:id="102" w:name="_Toc26159"/>
            <w:bookmarkStart w:id="103" w:name="_Toc30134"/>
            <w:bookmarkStart w:id="104" w:name="_Toc6575"/>
            <w:bookmarkStart w:id="105" w:name="_Toc27944"/>
            <w:bookmarkStart w:id="106" w:name="_Toc23967"/>
            <w:r>
              <w:rPr>
                <w:rFonts w:hint="eastAsia" w:ascii="仿宋" w:hAnsi="仿宋" w:eastAsia="仿宋" w:cs="仿宋"/>
                <w:bCs/>
                <w:color w:val="auto"/>
                <w:szCs w:val="28"/>
                <w:highlight w:val="none"/>
                <w:lang w:bidi="ar-SA"/>
              </w:rPr>
              <w:t>响应情况</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tc>
        <w:tc>
          <w:tcPr>
            <w:tcW w:w="1445" w:type="dxa"/>
            <w:noWrap w:val="0"/>
            <w:vAlign w:val="center"/>
          </w:tcPr>
          <w:p w14:paraId="5D3CC258">
            <w:pPr>
              <w:keepNext w:val="0"/>
              <w:keepLines w:val="0"/>
              <w:pageBreakBefore w:val="0"/>
              <w:widowControl/>
              <w:tabs>
                <w:tab w:val="left" w:pos="6300"/>
              </w:tabs>
              <w:kinsoku/>
              <w:wordWrap/>
              <w:overflowPunct/>
              <w:topLinePunct w:val="0"/>
              <w:autoSpaceDE/>
              <w:autoSpaceDN/>
              <w:bidi w:val="0"/>
              <w:adjustRightInd/>
              <w:snapToGrid w:val="0"/>
              <w:ind w:firstLine="0" w:firstLineChars="0"/>
              <w:jc w:val="center"/>
              <w:textAlignment w:val="auto"/>
              <w:outlineLvl w:val="9"/>
              <w:rPr>
                <w:rFonts w:hint="eastAsia" w:ascii="仿宋" w:hAnsi="仿宋" w:eastAsia="仿宋" w:cs="仿宋"/>
                <w:bCs/>
                <w:color w:val="auto"/>
                <w:szCs w:val="28"/>
                <w:highlight w:val="none"/>
                <w:lang w:bidi="ar-SA"/>
              </w:rPr>
            </w:pPr>
            <w:bookmarkStart w:id="107" w:name="_Toc22381"/>
            <w:bookmarkStart w:id="108" w:name="_Toc23644"/>
            <w:bookmarkStart w:id="109" w:name="_Toc29439"/>
            <w:bookmarkStart w:id="110" w:name="_Toc5337"/>
            <w:bookmarkStart w:id="111" w:name="_Toc24024"/>
            <w:bookmarkStart w:id="112" w:name="_Toc1705"/>
            <w:bookmarkStart w:id="113" w:name="_Toc15801"/>
            <w:bookmarkStart w:id="114" w:name="_Toc12487"/>
            <w:bookmarkStart w:id="115" w:name="_Toc20632"/>
            <w:bookmarkStart w:id="116" w:name="_Toc24465"/>
            <w:bookmarkStart w:id="117" w:name="_Toc13951"/>
            <w:bookmarkStart w:id="118" w:name="_Toc22705"/>
            <w:bookmarkStart w:id="119" w:name="_Toc5516"/>
            <w:bookmarkStart w:id="120" w:name="_Toc765"/>
            <w:bookmarkStart w:id="121" w:name="_Toc3568"/>
            <w:bookmarkStart w:id="122" w:name="_Toc7440"/>
            <w:bookmarkStart w:id="123" w:name="_Toc29623"/>
            <w:bookmarkStart w:id="124" w:name="_Toc32341"/>
            <w:bookmarkStart w:id="125" w:name="_Toc22613"/>
            <w:r>
              <w:rPr>
                <w:rFonts w:hint="eastAsia" w:ascii="仿宋" w:hAnsi="仿宋" w:eastAsia="仿宋" w:cs="仿宋"/>
                <w:bCs/>
                <w:color w:val="auto"/>
                <w:szCs w:val="28"/>
                <w:highlight w:val="none"/>
                <w:lang w:bidi="ar-SA"/>
              </w:rPr>
              <w:t>差异说明</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tc>
      </w:tr>
      <w:tr w14:paraId="5D86E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5" w:type="dxa"/>
            <w:noWrap w:val="0"/>
            <w:vAlign w:val="center"/>
          </w:tcPr>
          <w:p w14:paraId="4C3112EF">
            <w:pPr>
              <w:tabs>
                <w:tab w:val="left" w:pos="6300"/>
              </w:tabs>
              <w:snapToGrid w:val="0"/>
              <w:ind w:firstLine="0" w:firstLineChars="0"/>
              <w:jc w:val="center"/>
              <w:rPr>
                <w:rFonts w:hint="eastAsia" w:ascii="仿宋" w:hAnsi="仿宋" w:eastAsia="仿宋" w:cs="仿宋"/>
                <w:bCs/>
                <w:color w:val="auto"/>
                <w:szCs w:val="28"/>
                <w:highlight w:val="none"/>
                <w:lang w:bidi="ar-SA"/>
              </w:rPr>
            </w:pPr>
          </w:p>
        </w:tc>
        <w:tc>
          <w:tcPr>
            <w:tcW w:w="3714" w:type="dxa"/>
            <w:noWrap w:val="0"/>
            <w:vAlign w:val="center"/>
          </w:tcPr>
          <w:p w14:paraId="75730DE4">
            <w:pPr>
              <w:tabs>
                <w:tab w:val="left" w:pos="6300"/>
              </w:tabs>
              <w:snapToGrid w:val="0"/>
              <w:rPr>
                <w:rFonts w:hint="eastAsia" w:ascii="仿宋" w:hAnsi="仿宋" w:eastAsia="仿宋" w:cs="仿宋"/>
                <w:bCs/>
                <w:color w:val="auto"/>
                <w:szCs w:val="28"/>
                <w:highlight w:val="none"/>
                <w:lang w:bidi="ar-SA"/>
              </w:rPr>
            </w:pPr>
          </w:p>
        </w:tc>
        <w:tc>
          <w:tcPr>
            <w:tcW w:w="3607" w:type="dxa"/>
            <w:noWrap w:val="0"/>
            <w:vAlign w:val="center"/>
          </w:tcPr>
          <w:p w14:paraId="16537682">
            <w:pPr>
              <w:tabs>
                <w:tab w:val="left" w:pos="6300"/>
              </w:tabs>
              <w:snapToGrid w:val="0"/>
              <w:jc w:val="center"/>
              <w:rPr>
                <w:rFonts w:hint="eastAsia" w:ascii="仿宋" w:hAnsi="仿宋" w:eastAsia="仿宋" w:cs="仿宋"/>
                <w:bCs/>
                <w:color w:val="auto"/>
                <w:szCs w:val="28"/>
                <w:highlight w:val="none"/>
                <w:lang w:bidi="ar-SA"/>
              </w:rPr>
            </w:pPr>
          </w:p>
        </w:tc>
        <w:tc>
          <w:tcPr>
            <w:tcW w:w="1445" w:type="dxa"/>
            <w:noWrap w:val="0"/>
            <w:vAlign w:val="center"/>
          </w:tcPr>
          <w:p w14:paraId="01CDA03A">
            <w:pPr>
              <w:tabs>
                <w:tab w:val="left" w:pos="6300"/>
              </w:tabs>
              <w:snapToGrid w:val="0"/>
              <w:jc w:val="center"/>
              <w:rPr>
                <w:rFonts w:hint="eastAsia" w:ascii="仿宋" w:hAnsi="仿宋" w:eastAsia="仿宋" w:cs="仿宋"/>
                <w:bCs/>
                <w:color w:val="auto"/>
                <w:szCs w:val="28"/>
                <w:highlight w:val="none"/>
                <w:lang w:bidi="ar-SA"/>
              </w:rPr>
            </w:pPr>
          </w:p>
        </w:tc>
      </w:tr>
      <w:tr w14:paraId="51EE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95" w:type="dxa"/>
            <w:noWrap w:val="0"/>
            <w:vAlign w:val="center"/>
          </w:tcPr>
          <w:p w14:paraId="7FAF106A">
            <w:pPr>
              <w:tabs>
                <w:tab w:val="left" w:pos="6300"/>
              </w:tabs>
              <w:snapToGrid w:val="0"/>
              <w:ind w:firstLine="0" w:firstLineChars="0"/>
              <w:jc w:val="center"/>
              <w:rPr>
                <w:rFonts w:hint="eastAsia" w:ascii="仿宋" w:hAnsi="仿宋" w:eastAsia="仿宋" w:cs="仿宋"/>
                <w:bCs/>
                <w:color w:val="auto"/>
                <w:szCs w:val="28"/>
                <w:highlight w:val="none"/>
                <w:lang w:bidi="ar-SA"/>
              </w:rPr>
            </w:pPr>
          </w:p>
        </w:tc>
        <w:tc>
          <w:tcPr>
            <w:tcW w:w="3714" w:type="dxa"/>
            <w:noWrap w:val="0"/>
            <w:vAlign w:val="center"/>
          </w:tcPr>
          <w:p w14:paraId="22162A4B">
            <w:pPr>
              <w:pStyle w:val="27"/>
              <w:ind w:left="0" w:leftChars="0" w:firstLine="0" w:firstLineChars="0"/>
              <w:rPr>
                <w:rFonts w:hint="eastAsia" w:ascii="仿宋" w:hAnsi="仿宋" w:eastAsia="仿宋" w:cs="仿宋"/>
                <w:color w:val="auto"/>
                <w:highlight w:val="none"/>
                <w:lang w:bidi="ar-SA"/>
              </w:rPr>
            </w:pPr>
          </w:p>
        </w:tc>
        <w:tc>
          <w:tcPr>
            <w:tcW w:w="3607" w:type="dxa"/>
            <w:noWrap w:val="0"/>
            <w:vAlign w:val="center"/>
          </w:tcPr>
          <w:p w14:paraId="65871A56">
            <w:pPr>
              <w:tabs>
                <w:tab w:val="left" w:pos="6300"/>
              </w:tabs>
              <w:snapToGrid w:val="0"/>
              <w:jc w:val="center"/>
              <w:rPr>
                <w:rFonts w:hint="eastAsia" w:ascii="仿宋" w:hAnsi="仿宋" w:eastAsia="仿宋" w:cs="仿宋"/>
                <w:bCs/>
                <w:color w:val="auto"/>
                <w:szCs w:val="28"/>
                <w:highlight w:val="none"/>
                <w:lang w:bidi="ar-SA"/>
              </w:rPr>
            </w:pPr>
          </w:p>
        </w:tc>
        <w:tc>
          <w:tcPr>
            <w:tcW w:w="1445" w:type="dxa"/>
            <w:noWrap w:val="0"/>
            <w:vAlign w:val="center"/>
          </w:tcPr>
          <w:p w14:paraId="3F0E6204">
            <w:pPr>
              <w:tabs>
                <w:tab w:val="left" w:pos="6300"/>
              </w:tabs>
              <w:snapToGrid w:val="0"/>
              <w:jc w:val="center"/>
              <w:rPr>
                <w:rFonts w:hint="eastAsia" w:ascii="仿宋" w:hAnsi="仿宋" w:eastAsia="仿宋" w:cs="仿宋"/>
                <w:bCs/>
                <w:color w:val="auto"/>
                <w:szCs w:val="28"/>
                <w:highlight w:val="none"/>
                <w:lang w:bidi="ar-SA"/>
              </w:rPr>
            </w:pPr>
          </w:p>
        </w:tc>
      </w:tr>
      <w:tr w14:paraId="40DFF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0"/>
            <w:vAlign w:val="center"/>
          </w:tcPr>
          <w:p w14:paraId="5B53F31A">
            <w:pPr>
              <w:tabs>
                <w:tab w:val="left" w:pos="6300"/>
              </w:tabs>
              <w:snapToGrid w:val="0"/>
              <w:ind w:firstLine="0" w:firstLineChars="0"/>
              <w:jc w:val="center"/>
              <w:rPr>
                <w:rFonts w:hint="eastAsia" w:ascii="仿宋" w:hAnsi="仿宋" w:eastAsia="仿宋" w:cs="仿宋"/>
                <w:bCs/>
                <w:color w:val="auto"/>
                <w:szCs w:val="28"/>
                <w:highlight w:val="none"/>
                <w:lang w:bidi="ar-SA"/>
              </w:rPr>
            </w:pPr>
          </w:p>
        </w:tc>
        <w:tc>
          <w:tcPr>
            <w:tcW w:w="3714" w:type="dxa"/>
            <w:noWrap w:val="0"/>
            <w:vAlign w:val="center"/>
          </w:tcPr>
          <w:p w14:paraId="6B07874F">
            <w:pPr>
              <w:pStyle w:val="27"/>
              <w:rPr>
                <w:rFonts w:hint="eastAsia" w:ascii="仿宋" w:hAnsi="仿宋" w:eastAsia="仿宋" w:cs="仿宋"/>
                <w:color w:val="auto"/>
                <w:highlight w:val="none"/>
                <w:lang w:bidi="ar-SA"/>
              </w:rPr>
            </w:pPr>
          </w:p>
        </w:tc>
        <w:tc>
          <w:tcPr>
            <w:tcW w:w="3607" w:type="dxa"/>
            <w:noWrap w:val="0"/>
            <w:vAlign w:val="center"/>
          </w:tcPr>
          <w:p w14:paraId="309A50DF">
            <w:pPr>
              <w:tabs>
                <w:tab w:val="left" w:pos="6300"/>
              </w:tabs>
              <w:snapToGrid w:val="0"/>
              <w:jc w:val="center"/>
              <w:rPr>
                <w:rFonts w:hint="eastAsia" w:ascii="仿宋" w:hAnsi="仿宋" w:eastAsia="仿宋" w:cs="仿宋"/>
                <w:bCs/>
                <w:color w:val="auto"/>
                <w:szCs w:val="28"/>
                <w:highlight w:val="none"/>
                <w:lang w:bidi="ar-SA"/>
              </w:rPr>
            </w:pPr>
          </w:p>
        </w:tc>
        <w:tc>
          <w:tcPr>
            <w:tcW w:w="1445" w:type="dxa"/>
            <w:noWrap w:val="0"/>
            <w:vAlign w:val="center"/>
          </w:tcPr>
          <w:p w14:paraId="5D770E6F">
            <w:pPr>
              <w:tabs>
                <w:tab w:val="left" w:pos="6300"/>
              </w:tabs>
              <w:snapToGrid w:val="0"/>
              <w:jc w:val="center"/>
              <w:rPr>
                <w:rFonts w:hint="eastAsia" w:ascii="仿宋" w:hAnsi="仿宋" w:eastAsia="仿宋" w:cs="仿宋"/>
                <w:bCs/>
                <w:color w:val="auto"/>
                <w:szCs w:val="28"/>
                <w:highlight w:val="none"/>
                <w:lang w:bidi="ar-SA"/>
              </w:rPr>
            </w:pPr>
          </w:p>
        </w:tc>
      </w:tr>
      <w:tr w14:paraId="5AC14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0"/>
            <w:vAlign w:val="center"/>
          </w:tcPr>
          <w:p w14:paraId="20796E14">
            <w:pPr>
              <w:tabs>
                <w:tab w:val="left" w:pos="6300"/>
              </w:tabs>
              <w:snapToGrid w:val="0"/>
              <w:ind w:firstLine="0" w:firstLineChars="0"/>
              <w:jc w:val="center"/>
              <w:rPr>
                <w:rFonts w:hint="eastAsia" w:ascii="仿宋" w:hAnsi="仿宋" w:eastAsia="仿宋" w:cs="仿宋"/>
                <w:bCs/>
                <w:color w:val="auto"/>
                <w:szCs w:val="28"/>
                <w:highlight w:val="none"/>
                <w:lang w:bidi="ar-SA"/>
              </w:rPr>
            </w:pPr>
          </w:p>
        </w:tc>
        <w:tc>
          <w:tcPr>
            <w:tcW w:w="3714" w:type="dxa"/>
            <w:noWrap w:val="0"/>
            <w:vAlign w:val="center"/>
          </w:tcPr>
          <w:p w14:paraId="641BB762">
            <w:pPr>
              <w:tabs>
                <w:tab w:val="left" w:pos="6300"/>
              </w:tabs>
              <w:snapToGrid w:val="0"/>
              <w:rPr>
                <w:rFonts w:hint="eastAsia" w:ascii="仿宋" w:hAnsi="仿宋" w:eastAsia="仿宋" w:cs="仿宋"/>
                <w:bCs/>
                <w:color w:val="auto"/>
                <w:szCs w:val="28"/>
                <w:highlight w:val="none"/>
                <w:lang w:bidi="ar-SA"/>
              </w:rPr>
            </w:pPr>
          </w:p>
        </w:tc>
        <w:tc>
          <w:tcPr>
            <w:tcW w:w="3607" w:type="dxa"/>
            <w:noWrap w:val="0"/>
            <w:vAlign w:val="center"/>
          </w:tcPr>
          <w:p w14:paraId="5B5C154B">
            <w:pPr>
              <w:tabs>
                <w:tab w:val="left" w:pos="6300"/>
              </w:tabs>
              <w:snapToGrid w:val="0"/>
              <w:jc w:val="center"/>
              <w:rPr>
                <w:rFonts w:hint="eastAsia" w:ascii="仿宋" w:hAnsi="仿宋" w:eastAsia="仿宋" w:cs="仿宋"/>
                <w:bCs/>
                <w:color w:val="auto"/>
                <w:szCs w:val="28"/>
                <w:highlight w:val="none"/>
                <w:lang w:bidi="ar-SA"/>
              </w:rPr>
            </w:pPr>
          </w:p>
        </w:tc>
        <w:tc>
          <w:tcPr>
            <w:tcW w:w="1445" w:type="dxa"/>
            <w:noWrap w:val="0"/>
            <w:vAlign w:val="center"/>
          </w:tcPr>
          <w:p w14:paraId="065A4D79">
            <w:pPr>
              <w:tabs>
                <w:tab w:val="left" w:pos="6300"/>
              </w:tabs>
              <w:snapToGrid w:val="0"/>
              <w:jc w:val="center"/>
              <w:rPr>
                <w:rFonts w:hint="eastAsia" w:ascii="仿宋" w:hAnsi="仿宋" w:eastAsia="仿宋" w:cs="仿宋"/>
                <w:bCs/>
                <w:color w:val="auto"/>
                <w:szCs w:val="28"/>
                <w:highlight w:val="none"/>
                <w:lang w:bidi="ar-SA"/>
              </w:rPr>
            </w:pPr>
          </w:p>
        </w:tc>
      </w:tr>
      <w:tr w14:paraId="4675C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0"/>
            <w:vAlign w:val="center"/>
          </w:tcPr>
          <w:p w14:paraId="320B0070">
            <w:pPr>
              <w:tabs>
                <w:tab w:val="left" w:pos="6300"/>
              </w:tabs>
              <w:snapToGrid w:val="0"/>
              <w:ind w:firstLine="0" w:firstLineChars="0"/>
              <w:jc w:val="center"/>
              <w:rPr>
                <w:rFonts w:hint="eastAsia" w:ascii="仿宋" w:hAnsi="仿宋" w:eastAsia="仿宋" w:cs="仿宋"/>
                <w:bCs/>
                <w:color w:val="auto"/>
                <w:szCs w:val="28"/>
                <w:highlight w:val="none"/>
                <w:lang w:eastAsia="zh-CN" w:bidi="ar-SA"/>
              </w:rPr>
            </w:pPr>
          </w:p>
        </w:tc>
        <w:tc>
          <w:tcPr>
            <w:tcW w:w="3714" w:type="dxa"/>
            <w:noWrap w:val="0"/>
            <w:vAlign w:val="center"/>
          </w:tcPr>
          <w:p w14:paraId="696864DF">
            <w:pPr>
              <w:tabs>
                <w:tab w:val="left" w:pos="6300"/>
              </w:tabs>
              <w:snapToGrid w:val="0"/>
              <w:rPr>
                <w:rFonts w:hint="eastAsia" w:ascii="仿宋" w:hAnsi="仿宋" w:eastAsia="仿宋" w:cs="仿宋"/>
                <w:bCs/>
                <w:color w:val="auto"/>
                <w:szCs w:val="28"/>
                <w:highlight w:val="none"/>
                <w:lang w:bidi="ar-SA"/>
              </w:rPr>
            </w:pPr>
          </w:p>
        </w:tc>
        <w:tc>
          <w:tcPr>
            <w:tcW w:w="3607" w:type="dxa"/>
            <w:noWrap w:val="0"/>
            <w:vAlign w:val="center"/>
          </w:tcPr>
          <w:p w14:paraId="59902895">
            <w:pPr>
              <w:tabs>
                <w:tab w:val="left" w:pos="6300"/>
              </w:tabs>
              <w:snapToGrid w:val="0"/>
              <w:jc w:val="center"/>
              <w:rPr>
                <w:rFonts w:hint="eastAsia" w:ascii="仿宋" w:hAnsi="仿宋" w:eastAsia="仿宋" w:cs="仿宋"/>
                <w:bCs/>
                <w:color w:val="auto"/>
                <w:szCs w:val="28"/>
                <w:highlight w:val="none"/>
                <w:lang w:bidi="ar-SA"/>
              </w:rPr>
            </w:pPr>
          </w:p>
        </w:tc>
        <w:tc>
          <w:tcPr>
            <w:tcW w:w="1445" w:type="dxa"/>
            <w:noWrap w:val="0"/>
            <w:vAlign w:val="center"/>
          </w:tcPr>
          <w:p w14:paraId="5BA5CE37">
            <w:pPr>
              <w:tabs>
                <w:tab w:val="left" w:pos="6300"/>
              </w:tabs>
              <w:snapToGrid w:val="0"/>
              <w:jc w:val="center"/>
              <w:rPr>
                <w:rFonts w:hint="eastAsia" w:ascii="仿宋" w:hAnsi="仿宋" w:eastAsia="仿宋" w:cs="仿宋"/>
                <w:bCs/>
                <w:color w:val="auto"/>
                <w:szCs w:val="28"/>
                <w:highlight w:val="none"/>
                <w:lang w:bidi="ar-SA"/>
              </w:rPr>
            </w:pPr>
          </w:p>
        </w:tc>
      </w:tr>
      <w:tr w14:paraId="2539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0"/>
            <w:vAlign w:val="center"/>
          </w:tcPr>
          <w:p w14:paraId="388E3213">
            <w:pPr>
              <w:tabs>
                <w:tab w:val="left" w:pos="6300"/>
              </w:tabs>
              <w:snapToGrid w:val="0"/>
              <w:ind w:firstLine="0" w:firstLineChars="0"/>
              <w:jc w:val="center"/>
              <w:rPr>
                <w:rFonts w:hint="eastAsia" w:ascii="仿宋" w:hAnsi="仿宋" w:eastAsia="仿宋" w:cs="仿宋"/>
                <w:bCs/>
                <w:color w:val="auto"/>
                <w:szCs w:val="28"/>
                <w:highlight w:val="none"/>
                <w:lang w:bidi="ar-SA"/>
              </w:rPr>
            </w:pPr>
          </w:p>
        </w:tc>
        <w:tc>
          <w:tcPr>
            <w:tcW w:w="3714" w:type="dxa"/>
            <w:noWrap w:val="0"/>
            <w:vAlign w:val="center"/>
          </w:tcPr>
          <w:p w14:paraId="4613626F">
            <w:pPr>
              <w:tabs>
                <w:tab w:val="left" w:pos="6300"/>
              </w:tabs>
              <w:snapToGrid w:val="0"/>
              <w:rPr>
                <w:rFonts w:hint="eastAsia" w:ascii="仿宋" w:hAnsi="仿宋" w:eastAsia="仿宋" w:cs="仿宋"/>
                <w:bCs/>
                <w:color w:val="auto"/>
                <w:szCs w:val="28"/>
                <w:highlight w:val="none"/>
                <w:lang w:bidi="ar-SA"/>
              </w:rPr>
            </w:pPr>
          </w:p>
        </w:tc>
        <w:tc>
          <w:tcPr>
            <w:tcW w:w="3607" w:type="dxa"/>
            <w:noWrap w:val="0"/>
            <w:vAlign w:val="center"/>
          </w:tcPr>
          <w:p w14:paraId="74E4955A">
            <w:pPr>
              <w:tabs>
                <w:tab w:val="left" w:pos="6300"/>
              </w:tabs>
              <w:snapToGrid w:val="0"/>
              <w:jc w:val="center"/>
              <w:rPr>
                <w:rFonts w:hint="eastAsia" w:ascii="仿宋" w:hAnsi="仿宋" w:eastAsia="仿宋" w:cs="仿宋"/>
                <w:bCs/>
                <w:color w:val="auto"/>
                <w:szCs w:val="28"/>
                <w:highlight w:val="none"/>
                <w:lang w:bidi="ar-SA"/>
              </w:rPr>
            </w:pPr>
          </w:p>
        </w:tc>
        <w:tc>
          <w:tcPr>
            <w:tcW w:w="1445" w:type="dxa"/>
            <w:noWrap w:val="0"/>
            <w:vAlign w:val="center"/>
          </w:tcPr>
          <w:p w14:paraId="11E8C1B4">
            <w:pPr>
              <w:tabs>
                <w:tab w:val="left" w:pos="6300"/>
              </w:tabs>
              <w:snapToGrid w:val="0"/>
              <w:jc w:val="center"/>
              <w:rPr>
                <w:rFonts w:hint="eastAsia" w:ascii="仿宋" w:hAnsi="仿宋" w:eastAsia="仿宋" w:cs="仿宋"/>
                <w:bCs/>
                <w:color w:val="auto"/>
                <w:szCs w:val="28"/>
                <w:highlight w:val="none"/>
                <w:lang w:bidi="ar-SA"/>
              </w:rPr>
            </w:pPr>
          </w:p>
        </w:tc>
      </w:tr>
    </w:tbl>
    <w:p w14:paraId="458BC8F6">
      <w:pPr>
        <w:spacing w:line="500" w:lineRule="exact"/>
        <w:ind w:firstLine="700" w:firstLineChars="250"/>
        <w:rPr>
          <w:rFonts w:hint="eastAsia" w:ascii="仿宋" w:hAnsi="仿宋" w:eastAsia="仿宋" w:cs="仿宋"/>
          <w:color w:val="auto"/>
          <w:sz w:val="21"/>
          <w:szCs w:val="21"/>
          <w:highlight w:val="none"/>
          <w:lang w:bidi="ar-SA"/>
        </w:rPr>
      </w:pPr>
      <w:r>
        <w:rPr>
          <w:rFonts w:hint="eastAsia" w:ascii="仿宋" w:hAnsi="仿宋" w:eastAsia="仿宋" w:cs="仿宋"/>
          <w:color w:val="auto"/>
          <w:szCs w:val="28"/>
          <w:highlight w:val="none"/>
          <w:lang w:bidi="ar-SA"/>
        </w:rPr>
        <w:t>供应商：                               法定代表人</w:t>
      </w:r>
      <w:r>
        <w:rPr>
          <w:rFonts w:hint="eastAsia" w:ascii="仿宋" w:hAnsi="仿宋" w:eastAsia="仿宋" w:cs="仿宋"/>
          <w:color w:val="auto"/>
          <w:szCs w:val="28"/>
          <w:highlight w:val="none"/>
          <w:lang w:val="en-US" w:eastAsia="zh-CN" w:bidi="ar-SA"/>
        </w:rPr>
        <w:t>或</w:t>
      </w:r>
      <w:r>
        <w:rPr>
          <w:rFonts w:hint="eastAsia" w:ascii="仿宋" w:hAnsi="仿宋" w:eastAsia="仿宋" w:cs="仿宋"/>
          <w:color w:val="auto"/>
          <w:szCs w:val="28"/>
          <w:highlight w:val="none"/>
          <w:lang w:bidi="ar-SA"/>
        </w:rPr>
        <w:t>授权代表：</w:t>
      </w:r>
    </w:p>
    <w:p w14:paraId="3909BF30">
      <w:pPr>
        <w:spacing w:line="500" w:lineRule="exact"/>
        <w:ind w:firstLine="280" w:firstLineChars="100"/>
        <w:rPr>
          <w:rFonts w:hint="eastAsia" w:ascii="仿宋" w:hAnsi="仿宋" w:eastAsia="仿宋" w:cs="仿宋"/>
          <w:color w:val="auto"/>
          <w:szCs w:val="28"/>
          <w:highlight w:val="none"/>
          <w:lang w:bidi="ar-SA"/>
        </w:rPr>
      </w:pPr>
      <w:r>
        <w:rPr>
          <w:rFonts w:hint="eastAsia" w:ascii="仿宋" w:hAnsi="仿宋" w:eastAsia="仿宋" w:cs="仿宋"/>
          <w:color w:val="auto"/>
          <w:szCs w:val="28"/>
          <w:highlight w:val="none"/>
          <w:lang w:bidi="ar-SA"/>
        </w:rPr>
        <w:t>（供应商公章）                               （签字或盖章）</w:t>
      </w:r>
    </w:p>
    <w:p w14:paraId="0D4CE2F1">
      <w:pPr>
        <w:tabs>
          <w:tab w:val="left" w:pos="6300"/>
        </w:tabs>
        <w:snapToGrid w:val="0"/>
        <w:spacing w:line="500" w:lineRule="exact"/>
        <w:rPr>
          <w:rFonts w:hint="eastAsia" w:ascii="仿宋" w:hAnsi="仿宋" w:eastAsia="仿宋" w:cs="仿宋"/>
          <w:color w:val="auto"/>
          <w:highlight w:val="none"/>
          <w:lang w:bidi="ar-SA"/>
        </w:rPr>
      </w:pPr>
      <w:r>
        <w:rPr>
          <w:rFonts w:hint="eastAsia" w:ascii="仿宋" w:hAnsi="仿宋" w:eastAsia="仿宋" w:cs="仿宋"/>
          <w:color w:val="auto"/>
          <w:szCs w:val="28"/>
          <w:highlight w:val="none"/>
          <w:lang w:bidi="ar-SA"/>
        </w:rPr>
        <w:t xml:space="preserve">                                            年     月     日</w:t>
      </w:r>
    </w:p>
    <w:p w14:paraId="4C006FFB">
      <w:pPr>
        <w:pStyle w:val="15"/>
        <w:ind w:left="0" w:leftChars="0"/>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注：本表即为对本项目“项目</w:t>
      </w:r>
      <w:r>
        <w:rPr>
          <w:rFonts w:hint="eastAsia" w:ascii="仿宋" w:hAnsi="仿宋" w:eastAsia="仿宋" w:cs="仿宋"/>
          <w:color w:val="auto"/>
          <w:sz w:val="24"/>
          <w:szCs w:val="24"/>
          <w:highlight w:val="none"/>
          <w:lang w:val="en-US" w:eastAsia="zh-CN" w:bidi="ar-SA"/>
        </w:rPr>
        <w:t>内容及要求</w:t>
      </w:r>
      <w:r>
        <w:rPr>
          <w:rFonts w:hint="eastAsia" w:ascii="仿宋" w:hAnsi="仿宋" w:eastAsia="仿宋" w:cs="仿宋"/>
          <w:color w:val="auto"/>
          <w:sz w:val="24"/>
          <w:szCs w:val="24"/>
          <w:highlight w:val="none"/>
          <w:lang w:eastAsia="zh-CN" w:bidi="ar-SA"/>
        </w:rPr>
        <w:t>”中所</w:t>
      </w:r>
      <w:r>
        <w:rPr>
          <w:rFonts w:hint="eastAsia" w:ascii="仿宋" w:hAnsi="仿宋" w:eastAsia="仿宋" w:cs="仿宋"/>
          <w:color w:val="auto"/>
          <w:sz w:val="24"/>
          <w:szCs w:val="24"/>
          <w:highlight w:val="none"/>
          <w:lang w:val="en-US" w:eastAsia="zh-CN" w:bidi="ar-SA"/>
        </w:rPr>
        <w:t>有内容</w:t>
      </w:r>
      <w:r>
        <w:rPr>
          <w:rFonts w:hint="eastAsia" w:ascii="仿宋" w:hAnsi="仿宋" w:eastAsia="仿宋" w:cs="仿宋"/>
          <w:color w:val="auto"/>
          <w:sz w:val="24"/>
          <w:szCs w:val="24"/>
          <w:highlight w:val="none"/>
          <w:lang w:eastAsia="zh-CN" w:bidi="ar-SA"/>
        </w:rPr>
        <w:t>进行比较和响应；该表按照</w:t>
      </w:r>
      <w:r>
        <w:rPr>
          <w:rFonts w:hint="eastAsia" w:ascii="仿宋" w:hAnsi="仿宋" w:eastAsia="仿宋" w:cs="仿宋"/>
          <w:sz w:val="24"/>
          <w:szCs w:val="24"/>
          <w:lang w:eastAsia="zh-CN"/>
        </w:rPr>
        <w:t>采购文件中</w:t>
      </w:r>
      <w:r>
        <w:rPr>
          <w:rFonts w:hint="eastAsia" w:ascii="仿宋" w:hAnsi="仿宋" w:eastAsia="仿宋" w:cs="仿宋"/>
          <w:color w:val="auto"/>
          <w:sz w:val="24"/>
          <w:szCs w:val="24"/>
          <w:highlight w:val="none"/>
          <w:lang w:eastAsia="zh-CN" w:bidi="ar-SA"/>
        </w:rPr>
        <w:t>项目技术需求如实填写，该表可扩展，并逐页签字或盖章；根据响应情况在“差异说明”项填写正偏离或负偏离及原因，完全符合的填写“无差异”。</w:t>
      </w:r>
    </w:p>
    <w:p w14:paraId="61370C8D">
      <w:pPr>
        <w:keepNext w:val="0"/>
        <w:keepLines w:val="0"/>
        <w:pageBreakBefore w:val="0"/>
        <w:widowControl/>
        <w:kinsoku/>
        <w:wordWrap/>
        <w:overflowPunct/>
        <w:topLinePunct w:val="0"/>
        <w:autoSpaceDE/>
        <w:autoSpaceDN/>
        <w:bidi w:val="0"/>
        <w:adjustRightInd/>
        <w:snapToGrid/>
        <w:spacing w:line="312" w:lineRule="auto"/>
        <w:textAlignment w:val="auto"/>
        <w:outlineLvl w:val="0"/>
        <w:rPr>
          <w:rFonts w:hint="eastAsia" w:ascii="方正黑体_GBK" w:hAnsi="方正黑体_GBK" w:eastAsia="方正黑体_GBK" w:cs="方正黑体_GBK"/>
          <w:b w:val="0"/>
          <w:bCs/>
          <w:color w:val="000000"/>
          <w:sz w:val="28"/>
          <w:szCs w:val="28"/>
          <w:lang w:val="en-US" w:eastAsia="zh-CN"/>
        </w:rPr>
      </w:pPr>
      <w:bookmarkStart w:id="126" w:name="_Toc1687"/>
      <w:r>
        <w:rPr>
          <w:rFonts w:hint="eastAsia" w:ascii="仿宋" w:hAnsi="仿宋" w:eastAsia="仿宋" w:cs="仿宋"/>
          <w:b/>
          <w:bCs w:val="0"/>
          <w:color w:val="auto"/>
          <w:kern w:val="2"/>
          <w:sz w:val="28"/>
          <w:szCs w:val="28"/>
          <w:highlight w:val="none"/>
          <w:lang w:val="en-US" w:eastAsia="zh-CN" w:bidi="ar-SA"/>
        </w:rPr>
        <w:br w:type="page"/>
      </w:r>
      <w:bookmarkEnd w:id="126"/>
      <w:bookmarkStart w:id="127" w:name="_Toc17913"/>
      <w:bookmarkStart w:id="128" w:name="_Toc23111"/>
      <w:bookmarkStart w:id="129" w:name="_Toc19929"/>
      <w:bookmarkStart w:id="130" w:name="_Toc12039"/>
      <w:bookmarkStart w:id="131" w:name="_Toc9319"/>
      <w:bookmarkStart w:id="132" w:name="_Toc13002"/>
      <w:bookmarkStart w:id="133" w:name="_Toc9476"/>
      <w:bookmarkStart w:id="134" w:name="_Toc10033"/>
      <w:bookmarkStart w:id="135" w:name="_Toc6393"/>
      <w:bookmarkStart w:id="136" w:name="_Toc12070"/>
      <w:bookmarkStart w:id="137" w:name="_Toc31971"/>
      <w:bookmarkStart w:id="138" w:name="_Toc25312"/>
      <w:r>
        <w:rPr>
          <w:rFonts w:hint="eastAsia" w:ascii="仿宋" w:hAnsi="仿宋" w:eastAsia="仿宋" w:cs="仿宋"/>
          <w:b/>
          <w:bCs w:val="0"/>
          <w:color w:val="auto"/>
          <w:kern w:val="2"/>
          <w:sz w:val="28"/>
          <w:szCs w:val="28"/>
          <w:highlight w:val="none"/>
          <w:lang w:val="en-US" w:eastAsia="zh-CN" w:bidi="ar-SA"/>
        </w:rPr>
        <w:t xml:space="preserve">    </w:t>
      </w:r>
      <w:r>
        <w:rPr>
          <w:rFonts w:hint="eastAsia" w:ascii="方正黑体_GBK" w:hAnsi="方正黑体_GBK" w:eastAsia="方正黑体_GBK" w:cs="方正黑体_GBK"/>
          <w:b w:val="0"/>
          <w:bCs/>
          <w:color w:val="000000"/>
          <w:sz w:val="28"/>
          <w:szCs w:val="28"/>
          <w:lang w:val="en-US" w:eastAsia="zh-CN"/>
        </w:rPr>
        <w:t>四、商务</w:t>
      </w:r>
      <w:bookmarkEnd w:id="127"/>
      <w:bookmarkEnd w:id="128"/>
      <w:bookmarkEnd w:id="129"/>
      <w:r>
        <w:rPr>
          <w:rFonts w:hint="eastAsia" w:ascii="方正黑体_GBK" w:hAnsi="方正黑体_GBK" w:eastAsia="方正黑体_GBK" w:cs="方正黑体_GBK"/>
          <w:b w:val="0"/>
          <w:bCs/>
          <w:color w:val="000000"/>
          <w:sz w:val="28"/>
          <w:szCs w:val="28"/>
          <w:lang w:val="en-US" w:eastAsia="zh-CN"/>
        </w:rPr>
        <w:t>部分</w:t>
      </w:r>
      <w:bookmarkEnd w:id="130"/>
      <w:bookmarkEnd w:id="131"/>
      <w:bookmarkEnd w:id="132"/>
      <w:bookmarkEnd w:id="133"/>
      <w:bookmarkEnd w:id="134"/>
      <w:bookmarkEnd w:id="135"/>
      <w:bookmarkEnd w:id="136"/>
      <w:bookmarkEnd w:id="137"/>
      <w:bookmarkEnd w:id="138"/>
      <w:bookmarkStart w:id="139" w:name="_Toc8853"/>
      <w:bookmarkStart w:id="140" w:name="_Toc4685"/>
      <w:bookmarkStart w:id="141" w:name="_Toc11485"/>
      <w:bookmarkStart w:id="142" w:name="_Toc22190"/>
      <w:bookmarkStart w:id="143" w:name="_Toc18525"/>
      <w:bookmarkStart w:id="144" w:name="_Toc11247"/>
      <w:bookmarkStart w:id="145" w:name="_Toc5244"/>
      <w:bookmarkStart w:id="146" w:name="_Toc9441"/>
    </w:p>
    <w:p w14:paraId="2D82EF94">
      <w:pPr>
        <w:keepNext w:val="0"/>
        <w:keepLines w:val="0"/>
        <w:pageBreakBefore w:val="0"/>
        <w:widowControl/>
        <w:kinsoku/>
        <w:wordWrap/>
        <w:overflowPunct/>
        <w:topLinePunct w:val="0"/>
        <w:autoSpaceDE/>
        <w:autoSpaceDN/>
        <w:bidi w:val="0"/>
        <w:adjustRightInd/>
        <w:snapToGrid/>
        <w:spacing w:line="312" w:lineRule="auto"/>
        <w:ind w:firstLine="560" w:firstLineChars="200"/>
        <w:textAlignment w:val="auto"/>
        <w:outlineLvl w:val="0"/>
        <w:rPr>
          <w:rFonts w:hint="eastAsia" w:ascii="方正楷体_GBK" w:hAnsi="方正楷体_GBK" w:eastAsia="方正楷体_GBK" w:cs="方正楷体_GBK"/>
          <w:color w:val="000000"/>
          <w:sz w:val="28"/>
          <w:szCs w:val="28"/>
          <w:lang w:eastAsia="zh-CN"/>
        </w:rPr>
      </w:pPr>
      <w:r>
        <w:rPr>
          <w:rFonts w:hint="eastAsia" w:ascii="方正楷体_GBK" w:hAnsi="方正楷体_GBK" w:eastAsia="方正楷体_GBK" w:cs="方正楷体_GBK"/>
          <w:color w:val="000000"/>
          <w:sz w:val="28"/>
          <w:szCs w:val="28"/>
          <w:lang w:eastAsia="zh-CN"/>
        </w:rPr>
        <w:t>（</w:t>
      </w:r>
      <w:r>
        <w:rPr>
          <w:rFonts w:hint="eastAsia" w:ascii="方正楷体_GBK" w:hAnsi="方正楷体_GBK" w:eastAsia="方正楷体_GBK" w:cs="方正楷体_GBK"/>
          <w:color w:val="000000"/>
          <w:sz w:val="28"/>
          <w:szCs w:val="28"/>
          <w:lang w:val="en-US" w:eastAsia="zh-CN"/>
        </w:rPr>
        <w:t>一</w:t>
      </w:r>
      <w:r>
        <w:rPr>
          <w:rFonts w:hint="eastAsia" w:ascii="方正楷体_GBK" w:hAnsi="方正楷体_GBK" w:eastAsia="方正楷体_GBK" w:cs="方正楷体_GBK"/>
          <w:color w:val="000000"/>
          <w:sz w:val="28"/>
          <w:szCs w:val="28"/>
          <w:lang w:eastAsia="zh-CN"/>
        </w:rPr>
        <w:t>）商务要求偏离表</w:t>
      </w:r>
      <w:bookmarkEnd w:id="139"/>
      <w:bookmarkEnd w:id="140"/>
      <w:bookmarkEnd w:id="141"/>
      <w:bookmarkEnd w:id="142"/>
      <w:bookmarkEnd w:id="143"/>
      <w:bookmarkEnd w:id="144"/>
      <w:bookmarkEnd w:id="145"/>
      <w:bookmarkEnd w:id="146"/>
    </w:p>
    <w:tbl>
      <w:tblPr>
        <w:tblStyle w:val="16"/>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4190"/>
        <w:gridCol w:w="2638"/>
        <w:gridCol w:w="1417"/>
      </w:tblGrid>
      <w:tr w14:paraId="7C6E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81" w:type="dxa"/>
            <w:noWrap w:val="0"/>
            <w:vAlign w:val="center"/>
          </w:tcPr>
          <w:p w14:paraId="31EBA452">
            <w:pPr>
              <w:keepNext w:val="0"/>
              <w:keepLines w:val="0"/>
              <w:pageBreakBefore w:val="0"/>
              <w:widowControl/>
              <w:tabs>
                <w:tab w:val="left" w:pos="6300"/>
              </w:tabs>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仿宋" w:hAnsi="仿宋" w:eastAsia="仿宋" w:cs="仿宋"/>
                <w:bCs/>
                <w:color w:val="auto"/>
                <w:szCs w:val="28"/>
                <w:highlight w:val="none"/>
                <w:lang w:bidi="ar-SA"/>
              </w:rPr>
            </w:pPr>
            <w:bookmarkStart w:id="147" w:name="_Toc14996"/>
            <w:bookmarkStart w:id="148" w:name="_Toc30479"/>
            <w:bookmarkStart w:id="149" w:name="_Toc27674"/>
            <w:bookmarkStart w:id="150" w:name="_Toc19827"/>
            <w:bookmarkStart w:id="151" w:name="_Toc6317"/>
            <w:bookmarkStart w:id="152" w:name="_Toc3749"/>
            <w:bookmarkStart w:id="153" w:name="_Toc18775"/>
            <w:bookmarkStart w:id="154" w:name="_Toc7534"/>
            <w:bookmarkStart w:id="155" w:name="_Toc32405"/>
            <w:bookmarkStart w:id="156" w:name="_Toc1440"/>
            <w:bookmarkStart w:id="157" w:name="_Toc13991"/>
            <w:bookmarkStart w:id="158" w:name="_Toc2785"/>
            <w:bookmarkStart w:id="159" w:name="_Toc11193"/>
            <w:bookmarkStart w:id="160" w:name="_Toc12188"/>
            <w:bookmarkStart w:id="161" w:name="_Toc3507"/>
            <w:bookmarkStart w:id="162" w:name="_Toc18196"/>
            <w:bookmarkStart w:id="163" w:name="_Toc3788"/>
            <w:bookmarkStart w:id="164" w:name="_Toc4464"/>
            <w:bookmarkStart w:id="165" w:name="_Toc26894"/>
            <w:r>
              <w:rPr>
                <w:rFonts w:hint="eastAsia" w:ascii="仿宋" w:hAnsi="仿宋" w:eastAsia="仿宋" w:cs="仿宋"/>
                <w:bCs/>
                <w:color w:val="auto"/>
                <w:szCs w:val="28"/>
                <w:highlight w:val="none"/>
                <w:lang w:bidi="ar-SA"/>
              </w:rPr>
              <w:t>序号</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tc>
        <w:tc>
          <w:tcPr>
            <w:tcW w:w="4190" w:type="dxa"/>
            <w:noWrap w:val="0"/>
            <w:vAlign w:val="center"/>
          </w:tcPr>
          <w:p w14:paraId="5E0D6A70">
            <w:pPr>
              <w:keepNext w:val="0"/>
              <w:keepLines w:val="0"/>
              <w:pageBreakBefore w:val="0"/>
              <w:widowControl/>
              <w:tabs>
                <w:tab w:val="left" w:pos="6300"/>
              </w:tabs>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Cs/>
                <w:color w:val="auto"/>
                <w:szCs w:val="28"/>
                <w:highlight w:val="none"/>
                <w:lang w:bidi="ar-SA"/>
              </w:rPr>
            </w:pPr>
            <w:bookmarkStart w:id="166" w:name="_Toc666"/>
            <w:bookmarkStart w:id="167" w:name="_Toc18983"/>
            <w:bookmarkStart w:id="168" w:name="_Toc10364"/>
            <w:bookmarkStart w:id="169" w:name="_Toc14590"/>
            <w:bookmarkStart w:id="170" w:name="_Toc3212"/>
            <w:bookmarkStart w:id="171" w:name="_Toc20029"/>
            <w:bookmarkStart w:id="172" w:name="_Toc10205"/>
            <w:bookmarkStart w:id="173" w:name="_Toc16190"/>
            <w:bookmarkStart w:id="174" w:name="_Toc28028"/>
            <w:bookmarkStart w:id="175" w:name="_Toc2306"/>
            <w:bookmarkStart w:id="176" w:name="_Toc2255"/>
            <w:bookmarkStart w:id="177" w:name="_Toc26385"/>
            <w:bookmarkStart w:id="178" w:name="_Toc31919"/>
            <w:r>
              <w:rPr>
                <w:rFonts w:hint="eastAsia" w:ascii="仿宋" w:hAnsi="仿宋" w:eastAsia="仿宋" w:cs="仿宋"/>
                <w:bCs/>
                <w:color w:val="auto"/>
                <w:szCs w:val="28"/>
                <w:highlight w:val="none"/>
                <w:lang w:bidi="ar-SA"/>
              </w:rPr>
              <w:t>商务要求</w:t>
            </w:r>
            <w:bookmarkEnd w:id="166"/>
            <w:bookmarkEnd w:id="167"/>
            <w:bookmarkEnd w:id="168"/>
            <w:bookmarkEnd w:id="169"/>
            <w:bookmarkEnd w:id="170"/>
            <w:bookmarkEnd w:id="171"/>
            <w:bookmarkEnd w:id="172"/>
            <w:bookmarkEnd w:id="173"/>
            <w:bookmarkEnd w:id="174"/>
            <w:bookmarkEnd w:id="175"/>
            <w:bookmarkEnd w:id="176"/>
            <w:bookmarkEnd w:id="177"/>
            <w:bookmarkEnd w:id="178"/>
          </w:p>
        </w:tc>
        <w:tc>
          <w:tcPr>
            <w:tcW w:w="2638" w:type="dxa"/>
            <w:noWrap w:val="0"/>
            <w:vAlign w:val="center"/>
          </w:tcPr>
          <w:p w14:paraId="4B6DF9C3">
            <w:pPr>
              <w:keepNext w:val="0"/>
              <w:keepLines w:val="0"/>
              <w:pageBreakBefore w:val="0"/>
              <w:widowControl/>
              <w:tabs>
                <w:tab w:val="left" w:pos="6300"/>
              </w:tabs>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Cs/>
                <w:color w:val="auto"/>
                <w:szCs w:val="28"/>
                <w:highlight w:val="none"/>
                <w:lang w:bidi="ar-SA"/>
              </w:rPr>
            </w:pPr>
            <w:bookmarkStart w:id="179" w:name="_Toc14545"/>
            <w:bookmarkStart w:id="180" w:name="_Toc2115"/>
            <w:bookmarkStart w:id="181" w:name="_Toc12725"/>
            <w:bookmarkStart w:id="182" w:name="_Toc5715"/>
            <w:bookmarkStart w:id="183" w:name="_Toc8694"/>
            <w:bookmarkStart w:id="184" w:name="_Toc28000"/>
            <w:bookmarkStart w:id="185" w:name="_Toc24252"/>
            <w:bookmarkStart w:id="186" w:name="_Toc31057"/>
            <w:bookmarkStart w:id="187" w:name="_Toc24673"/>
            <w:bookmarkStart w:id="188" w:name="_Toc31941"/>
            <w:bookmarkStart w:id="189" w:name="_Toc15507"/>
            <w:bookmarkStart w:id="190" w:name="_Toc79"/>
            <w:bookmarkStart w:id="191" w:name="_Toc18590"/>
            <w:bookmarkStart w:id="192" w:name="_Toc676"/>
            <w:bookmarkStart w:id="193" w:name="_Toc28075"/>
            <w:bookmarkStart w:id="194" w:name="_Toc12956"/>
            <w:bookmarkStart w:id="195" w:name="_Toc23308"/>
            <w:bookmarkStart w:id="196" w:name="_Toc19103"/>
            <w:bookmarkStart w:id="197" w:name="_Toc12048"/>
            <w:r>
              <w:rPr>
                <w:rFonts w:hint="eastAsia" w:ascii="仿宋" w:hAnsi="仿宋" w:eastAsia="仿宋" w:cs="仿宋"/>
                <w:bCs/>
                <w:color w:val="auto"/>
                <w:szCs w:val="28"/>
                <w:highlight w:val="none"/>
                <w:lang w:bidi="ar-SA"/>
              </w:rPr>
              <w:t>响应情况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tc>
        <w:tc>
          <w:tcPr>
            <w:tcW w:w="1417" w:type="dxa"/>
            <w:noWrap w:val="0"/>
            <w:vAlign w:val="center"/>
          </w:tcPr>
          <w:p w14:paraId="5879C8E7">
            <w:pPr>
              <w:keepNext w:val="0"/>
              <w:keepLines w:val="0"/>
              <w:pageBreakBefore w:val="0"/>
              <w:widowControl/>
              <w:tabs>
                <w:tab w:val="left" w:pos="6300"/>
              </w:tabs>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仿宋" w:hAnsi="仿宋" w:eastAsia="仿宋" w:cs="仿宋"/>
                <w:bCs/>
                <w:color w:val="auto"/>
                <w:szCs w:val="28"/>
                <w:highlight w:val="none"/>
                <w:lang w:bidi="ar-SA"/>
              </w:rPr>
            </w:pPr>
            <w:bookmarkStart w:id="198" w:name="_Toc15568"/>
            <w:bookmarkStart w:id="199" w:name="_Toc26868"/>
            <w:bookmarkStart w:id="200" w:name="_Toc23043"/>
            <w:bookmarkStart w:id="201" w:name="_Toc2956"/>
            <w:bookmarkStart w:id="202" w:name="_Toc24700"/>
            <w:bookmarkStart w:id="203" w:name="_Toc12700"/>
            <w:bookmarkStart w:id="204" w:name="_Toc10781"/>
            <w:bookmarkStart w:id="205" w:name="_Toc29935"/>
            <w:bookmarkStart w:id="206" w:name="_Toc32720"/>
            <w:bookmarkStart w:id="207" w:name="_Toc4239"/>
            <w:bookmarkStart w:id="208" w:name="_Toc31204"/>
            <w:bookmarkStart w:id="209" w:name="_Toc16986"/>
            <w:bookmarkStart w:id="210" w:name="_Toc8465"/>
            <w:bookmarkStart w:id="211" w:name="_Toc31838"/>
            <w:bookmarkStart w:id="212" w:name="_Toc2442"/>
            <w:bookmarkStart w:id="213" w:name="_Toc159"/>
            <w:bookmarkStart w:id="214" w:name="_Toc16522"/>
            <w:bookmarkStart w:id="215" w:name="_Toc17426"/>
            <w:bookmarkStart w:id="216" w:name="_Toc20828"/>
            <w:r>
              <w:rPr>
                <w:rFonts w:hint="eastAsia" w:ascii="仿宋" w:hAnsi="仿宋" w:eastAsia="仿宋" w:cs="仿宋"/>
                <w:bCs/>
                <w:color w:val="auto"/>
                <w:szCs w:val="28"/>
                <w:highlight w:val="none"/>
                <w:lang w:bidi="ar-SA"/>
              </w:rPr>
              <w:t>差异说明</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tc>
      </w:tr>
      <w:tr w14:paraId="4D3B2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1EAD73AD">
            <w:pPr>
              <w:tabs>
                <w:tab w:val="left" w:pos="6300"/>
              </w:tabs>
              <w:snapToGrid w:val="0"/>
              <w:ind w:firstLine="0" w:firstLineChars="0"/>
              <w:jc w:val="center"/>
              <w:rPr>
                <w:rFonts w:hint="eastAsia" w:ascii="仿宋" w:hAnsi="仿宋" w:eastAsia="仿宋" w:cs="仿宋"/>
                <w:bCs/>
                <w:color w:val="auto"/>
                <w:szCs w:val="28"/>
                <w:highlight w:val="none"/>
                <w:lang w:bidi="ar-SA"/>
              </w:rPr>
            </w:pPr>
          </w:p>
        </w:tc>
        <w:tc>
          <w:tcPr>
            <w:tcW w:w="4190" w:type="dxa"/>
            <w:noWrap w:val="0"/>
            <w:vAlign w:val="center"/>
          </w:tcPr>
          <w:p w14:paraId="20FF1BFC">
            <w:pPr>
              <w:tabs>
                <w:tab w:val="left" w:pos="6300"/>
              </w:tabs>
              <w:snapToGrid w:val="0"/>
              <w:ind w:firstLine="0" w:firstLineChars="0"/>
              <w:jc w:val="both"/>
              <w:rPr>
                <w:rFonts w:hint="eastAsia" w:ascii="仿宋" w:hAnsi="仿宋" w:eastAsia="仿宋" w:cs="仿宋"/>
                <w:bCs/>
                <w:color w:val="auto"/>
                <w:szCs w:val="28"/>
                <w:highlight w:val="none"/>
                <w:lang w:bidi="ar-SA"/>
              </w:rPr>
            </w:pPr>
          </w:p>
        </w:tc>
        <w:tc>
          <w:tcPr>
            <w:tcW w:w="2638" w:type="dxa"/>
            <w:noWrap w:val="0"/>
            <w:vAlign w:val="center"/>
          </w:tcPr>
          <w:p w14:paraId="2A784708">
            <w:pPr>
              <w:tabs>
                <w:tab w:val="left" w:pos="6300"/>
              </w:tabs>
              <w:snapToGrid w:val="0"/>
              <w:jc w:val="center"/>
              <w:rPr>
                <w:rFonts w:hint="eastAsia" w:ascii="仿宋" w:hAnsi="仿宋" w:eastAsia="仿宋" w:cs="仿宋"/>
                <w:bCs/>
                <w:color w:val="auto"/>
                <w:szCs w:val="28"/>
                <w:highlight w:val="none"/>
                <w:lang w:bidi="ar-SA"/>
              </w:rPr>
            </w:pPr>
          </w:p>
        </w:tc>
        <w:tc>
          <w:tcPr>
            <w:tcW w:w="1417" w:type="dxa"/>
            <w:noWrap w:val="0"/>
            <w:vAlign w:val="center"/>
          </w:tcPr>
          <w:p w14:paraId="45D4CEEF">
            <w:pPr>
              <w:tabs>
                <w:tab w:val="left" w:pos="6300"/>
              </w:tabs>
              <w:snapToGrid w:val="0"/>
              <w:jc w:val="center"/>
              <w:rPr>
                <w:rFonts w:hint="eastAsia" w:ascii="仿宋" w:hAnsi="仿宋" w:eastAsia="仿宋" w:cs="仿宋"/>
                <w:bCs/>
                <w:color w:val="auto"/>
                <w:szCs w:val="28"/>
                <w:highlight w:val="none"/>
                <w:lang w:bidi="ar-SA"/>
              </w:rPr>
            </w:pPr>
          </w:p>
        </w:tc>
      </w:tr>
      <w:tr w14:paraId="7968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7F71F84F">
            <w:pPr>
              <w:tabs>
                <w:tab w:val="left" w:pos="6300"/>
              </w:tabs>
              <w:snapToGrid w:val="0"/>
              <w:ind w:firstLine="0" w:firstLineChars="0"/>
              <w:jc w:val="center"/>
              <w:rPr>
                <w:rFonts w:hint="eastAsia" w:ascii="仿宋" w:hAnsi="仿宋" w:eastAsia="仿宋" w:cs="仿宋"/>
                <w:bCs/>
                <w:color w:val="auto"/>
                <w:szCs w:val="28"/>
                <w:highlight w:val="none"/>
                <w:lang w:bidi="ar-SA"/>
              </w:rPr>
            </w:pPr>
          </w:p>
        </w:tc>
        <w:tc>
          <w:tcPr>
            <w:tcW w:w="4190" w:type="dxa"/>
            <w:noWrap w:val="0"/>
            <w:vAlign w:val="center"/>
          </w:tcPr>
          <w:p w14:paraId="3108D42E">
            <w:pPr>
              <w:tabs>
                <w:tab w:val="left" w:pos="6300"/>
              </w:tabs>
              <w:snapToGrid w:val="0"/>
              <w:ind w:firstLine="0" w:firstLineChars="0"/>
              <w:jc w:val="both"/>
              <w:rPr>
                <w:rFonts w:hint="eastAsia" w:ascii="仿宋" w:hAnsi="仿宋" w:eastAsia="仿宋" w:cs="仿宋"/>
                <w:bCs/>
                <w:color w:val="auto"/>
                <w:szCs w:val="28"/>
                <w:highlight w:val="none"/>
                <w:lang w:bidi="ar-SA"/>
              </w:rPr>
            </w:pPr>
          </w:p>
        </w:tc>
        <w:tc>
          <w:tcPr>
            <w:tcW w:w="2638" w:type="dxa"/>
            <w:noWrap w:val="0"/>
            <w:vAlign w:val="center"/>
          </w:tcPr>
          <w:p w14:paraId="4BA5F90A">
            <w:pPr>
              <w:tabs>
                <w:tab w:val="left" w:pos="6300"/>
              </w:tabs>
              <w:snapToGrid w:val="0"/>
              <w:jc w:val="center"/>
              <w:rPr>
                <w:rFonts w:hint="eastAsia" w:ascii="仿宋" w:hAnsi="仿宋" w:eastAsia="仿宋" w:cs="仿宋"/>
                <w:bCs/>
                <w:color w:val="auto"/>
                <w:szCs w:val="28"/>
                <w:highlight w:val="none"/>
                <w:lang w:bidi="ar-SA"/>
              </w:rPr>
            </w:pPr>
          </w:p>
        </w:tc>
        <w:tc>
          <w:tcPr>
            <w:tcW w:w="1417" w:type="dxa"/>
            <w:noWrap w:val="0"/>
            <w:vAlign w:val="center"/>
          </w:tcPr>
          <w:p w14:paraId="34A067BF">
            <w:pPr>
              <w:tabs>
                <w:tab w:val="left" w:pos="6300"/>
              </w:tabs>
              <w:snapToGrid w:val="0"/>
              <w:jc w:val="center"/>
              <w:rPr>
                <w:rFonts w:hint="eastAsia" w:ascii="仿宋" w:hAnsi="仿宋" w:eastAsia="仿宋" w:cs="仿宋"/>
                <w:bCs/>
                <w:color w:val="auto"/>
                <w:szCs w:val="28"/>
                <w:highlight w:val="none"/>
                <w:lang w:bidi="ar-SA"/>
              </w:rPr>
            </w:pPr>
          </w:p>
        </w:tc>
      </w:tr>
      <w:tr w14:paraId="15B3A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39D6523C">
            <w:pPr>
              <w:tabs>
                <w:tab w:val="left" w:pos="6300"/>
              </w:tabs>
              <w:snapToGrid w:val="0"/>
              <w:ind w:firstLine="0" w:firstLineChars="0"/>
              <w:jc w:val="center"/>
              <w:rPr>
                <w:rFonts w:hint="eastAsia" w:ascii="仿宋" w:hAnsi="仿宋" w:eastAsia="仿宋" w:cs="仿宋"/>
                <w:bCs/>
                <w:color w:val="auto"/>
                <w:szCs w:val="28"/>
                <w:highlight w:val="none"/>
                <w:lang w:bidi="ar-SA"/>
              </w:rPr>
            </w:pPr>
          </w:p>
        </w:tc>
        <w:tc>
          <w:tcPr>
            <w:tcW w:w="4190" w:type="dxa"/>
            <w:noWrap w:val="0"/>
            <w:vAlign w:val="center"/>
          </w:tcPr>
          <w:p w14:paraId="093082BD">
            <w:pPr>
              <w:tabs>
                <w:tab w:val="left" w:pos="6300"/>
              </w:tabs>
              <w:snapToGrid w:val="0"/>
              <w:ind w:firstLine="0" w:firstLineChars="0"/>
              <w:jc w:val="both"/>
              <w:rPr>
                <w:rFonts w:hint="eastAsia" w:ascii="仿宋" w:hAnsi="仿宋" w:eastAsia="仿宋" w:cs="仿宋"/>
                <w:bCs/>
                <w:color w:val="auto"/>
                <w:szCs w:val="28"/>
                <w:highlight w:val="none"/>
                <w:lang w:bidi="ar-SA"/>
              </w:rPr>
            </w:pPr>
          </w:p>
        </w:tc>
        <w:tc>
          <w:tcPr>
            <w:tcW w:w="2638" w:type="dxa"/>
            <w:noWrap w:val="0"/>
            <w:vAlign w:val="center"/>
          </w:tcPr>
          <w:p w14:paraId="5C675B4B">
            <w:pPr>
              <w:tabs>
                <w:tab w:val="left" w:pos="6300"/>
              </w:tabs>
              <w:snapToGrid w:val="0"/>
              <w:jc w:val="center"/>
              <w:rPr>
                <w:rFonts w:hint="eastAsia" w:ascii="仿宋" w:hAnsi="仿宋" w:eastAsia="仿宋" w:cs="仿宋"/>
                <w:bCs/>
                <w:color w:val="auto"/>
                <w:szCs w:val="28"/>
                <w:highlight w:val="none"/>
                <w:lang w:bidi="ar-SA"/>
              </w:rPr>
            </w:pPr>
          </w:p>
        </w:tc>
        <w:tc>
          <w:tcPr>
            <w:tcW w:w="1417" w:type="dxa"/>
            <w:noWrap w:val="0"/>
            <w:vAlign w:val="center"/>
          </w:tcPr>
          <w:p w14:paraId="2136F363">
            <w:pPr>
              <w:tabs>
                <w:tab w:val="left" w:pos="6300"/>
              </w:tabs>
              <w:snapToGrid w:val="0"/>
              <w:jc w:val="center"/>
              <w:rPr>
                <w:rFonts w:hint="eastAsia" w:ascii="仿宋" w:hAnsi="仿宋" w:eastAsia="仿宋" w:cs="仿宋"/>
                <w:bCs/>
                <w:color w:val="auto"/>
                <w:szCs w:val="28"/>
                <w:highlight w:val="none"/>
                <w:lang w:bidi="ar-SA"/>
              </w:rPr>
            </w:pPr>
          </w:p>
        </w:tc>
      </w:tr>
      <w:tr w14:paraId="3D80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07DD470B">
            <w:pPr>
              <w:tabs>
                <w:tab w:val="left" w:pos="6300"/>
              </w:tabs>
              <w:snapToGrid w:val="0"/>
              <w:ind w:firstLine="0" w:firstLineChars="0"/>
              <w:jc w:val="center"/>
              <w:rPr>
                <w:rFonts w:hint="eastAsia" w:ascii="仿宋" w:hAnsi="仿宋" w:eastAsia="仿宋" w:cs="仿宋"/>
                <w:bCs/>
                <w:color w:val="auto"/>
                <w:szCs w:val="28"/>
                <w:highlight w:val="none"/>
                <w:lang w:bidi="ar-SA"/>
              </w:rPr>
            </w:pPr>
          </w:p>
        </w:tc>
        <w:tc>
          <w:tcPr>
            <w:tcW w:w="4190" w:type="dxa"/>
            <w:noWrap w:val="0"/>
            <w:vAlign w:val="center"/>
          </w:tcPr>
          <w:p w14:paraId="41BC4287">
            <w:pPr>
              <w:tabs>
                <w:tab w:val="left" w:pos="6300"/>
              </w:tabs>
              <w:snapToGrid w:val="0"/>
              <w:ind w:firstLine="0" w:firstLineChars="0"/>
              <w:jc w:val="both"/>
              <w:rPr>
                <w:rFonts w:hint="eastAsia" w:ascii="仿宋" w:hAnsi="仿宋" w:eastAsia="仿宋" w:cs="仿宋"/>
                <w:bCs/>
                <w:color w:val="auto"/>
                <w:szCs w:val="28"/>
                <w:highlight w:val="none"/>
                <w:lang w:bidi="ar-SA"/>
              </w:rPr>
            </w:pPr>
          </w:p>
        </w:tc>
        <w:tc>
          <w:tcPr>
            <w:tcW w:w="2638" w:type="dxa"/>
            <w:noWrap w:val="0"/>
            <w:vAlign w:val="center"/>
          </w:tcPr>
          <w:p w14:paraId="589982A4">
            <w:pPr>
              <w:tabs>
                <w:tab w:val="left" w:pos="6300"/>
              </w:tabs>
              <w:snapToGrid w:val="0"/>
              <w:jc w:val="center"/>
              <w:rPr>
                <w:rFonts w:hint="eastAsia" w:ascii="仿宋" w:hAnsi="仿宋" w:eastAsia="仿宋" w:cs="仿宋"/>
                <w:bCs/>
                <w:color w:val="auto"/>
                <w:szCs w:val="28"/>
                <w:highlight w:val="none"/>
                <w:lang w:bidi="ar-SA"/>
              </w:rPr>
            </w:pPr>
          </w:p>
        </w:tc>
        <w:tc>
          <w:tcPr>
            <w:tcW w:w="1417" w:type="dxa"/>
            <w:noWrap w:val="0"/>
            <w:vAlign w:val="center"/>
          </w:tcPr>
          <w:p w14:paraId="2059520D">
            <w:pPr>
              <w:tabs>
                <w:tab w:val="left" w:pos="6300"/>
              </w:tabs>
              <w:snapToGrid w:val="0"/>
              <w:jc w:val="center"/>
              <w:rPr>
                <w:rFonts w:hint="eastAsia" w:ascii="仿宋" w:hAnsi="仿宋" w:eastAsia="仿宋" w:cs="仿宋"/>
                <w:bCs/>
                <w:color w:val="auto"/>
                <w:szCs w:val="28"/>
                <w:highlight w:val="none"/>
                <w:lang w:bidi="ar-SA"/>
              </w:rPr>
            </w:pPr>
          </w:p>
        </w:tc>
      </w:tr>
      <w:tr w14:paraId="2D236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50A8F06E">
            <w:pPr>
              <w:tabs>
                <w:tab w:val="left" w:pos="6300"/>
              </w:tabs>
              <w:snapToGrid w:val="0"/>
              <w:ind w:firstLine="0" w:firstLineChars="0"/>
              <w:jc w:val="center"/>
              <w:rPr>
                <w:rFonts w:hint="eastAsia" w:ascii="仿宋" w:hAnsi="仿宋" w:eastAsia="仿宋" w:cs="仿宋"/>
                <w:bCs/>
                <w:color w:val="auto"/>
                <w:szCs w:val="28"/>
                <w:highlight w:val="none"/>
                <w:lang w:bidi="ar-SA"/>
              </w:rPr>
            </w:pPr>
          </w:p>
        </w:tc>
        <w:tc>
          <w:tcPr>
            <w:tcW w:w="4190" w:type="dxa"/>
            <w:noWrap w:val="0"/>
            <w:vAlign w:val="center"/>
          </w:tcPr>
          <w:p w14:paraId="2606D0F8">
            <w:pPr>
              <w:tabs>
                <w:tab w:val="left" w:pos="6300"/>
              </w:tabs>
              <w:snapToGrid w:val="0"/>
              <w:ind w:firstLine="0" w:firstLineChars="0"/>
              <w:jc w:val="both"/>
              <w:rPr>
                <w:rFonts w:hint="eastAsia" w:ascii="仿宋" w:hAnsi="仿宋" w:eastAsia="仿宋" w:cs="仿宋"/>
                <w:bCs/>
                <w:color w:val="auto"/>
                <w:szCs w:val="28"/>
                <w:highlight w:val="none"/>
                <w:lang w:bidi="ar-SA"/>
              </w:rPr>
            </w:pPr>
          </w:p>
        </w:tc>
        <w:tc>
          <w:tcPr>
            <w:tcW w:w="2638" w:type="dxa"/>
            <w:noWrap w:val="0"/>
            <w:vAlign w:val="center"/>
          </w:tcPr>
          <w:p w14:paraId="21EFBFBD">
            <w:pPr>
              <w:tabs>
                <w:tab w:val="left" w:pos="6300"/>
              </w:tabs>
              <w:snapToGrid w:val="0"/>
              <w:jc w:val="center"/>
              <w:rPr>
                <w:rFonts w:hint="eastAsia" w:ascii="仿宋" w:hAnsi="仿宋" w:eastAsia="仿宋" w:cs="仿宋"/>
                <w:bCs/>
                <w:color w:val="auto"/>
                <w:szCs w:val="28"/>
                <w:highlight w:val="none"/>
                <w:lang w:bidi="ar-SA"/>
              </w:rPr>
            </w:pPr>
          </w:p>
        </w:tc>
        <w:tc>
          <w:tcPr>
            <w:tcW w:w="1417" w:type="dxa"/>
            <w:noWrap w:val="0"/>
            <w:vAlign w:val="center"/>
          </w:tcPr>
          <w:p w14:paraId="3B7D331A">
            <w:pPr>
              <w:tabs>
                <w:tab w:val="left" w:pos="6300"/>
              </w:tabs>
              <w:snapToGrid w:val="0"/>
              <w:jc w:val="center"/>
              <w:rPr>
                <w:rFonts w:hint="eastAsia" w:ascii="仿宋" w:hAnsi="仿宋" w:eastAsia="仿宋" w:cs="仿宋"/>
                <w:bCs/>
                <w:color w:val="auto"/>
                <w:szCs w:val="28"/>
                <w:highlight w:val="none"/>
                <w:lang w:bidi="ar-SA"/>
              </w:rPr>
            </w:pPr>
          </w:p>
        </w:tc>
      </w:tr>
      <w:tr w14:paraId="122E1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49874A4B">
            <w:pPr>
              <w:tabs>
                <w:tab w:val="left" w:pos="6300"/>
              </w:tabs>
              <w:snapToGrid w:val="0"/>
              <w:ind w:firstLine="0" w:firstLineChars="0"/>
              <w:jc w:val="center"/>
              <w:rPr>
                <w:rFonts w:hint="eastAsia" w:ascii="仿宋" w:hAnsi="仿宋" w:eastAsia="仿宋" w:cs="仿宋"/>
                <w:bCs/>
                <w:color w:val="auto"/>
                <w:szCs w:val="28"/>
                <w:highlight w:val="none"/>
                <w:lang w:bidi="ar-SA"/>
              </w:rPr>
            </w:pPr>
          </w:p>
        </w:tc>
        <w:tc>
          <w:tcPr>
            <w:tcW w:w="4190" w:type="dxa"/>
            <w:noWrap w:val="0"/>
            <w:vAlign w:val="center"/>
          </w:tcPr>
          <w:p w14:paraId="0FA5B892">
            <w:pPr>
              <w:tabs>
                <w:tab w:val="left" w:pos="6300"/>
              </w:tabs>
              <w:snapToGrid w:val="0"/>
              <w:ind w:firstLine="0" w:firstLineChars="0"/>
              <w:jc w:val="both"/>
              <w:rPr>
                <w:rFonts w:hint="eastAsia" w:ascii="仿宋" w:hAnsi="仿宋" w:eastAsia="仿宋" w:cs="仿宋"/>
                <w:bCs/>
                <w:color w:val="auto"/>
                <w:szCs w:val="28"/>
                <w:highlight w:val="none"/>
                <w:lang w:bidi="ar-SA"/>
              </w:rPr>
            </w:pPr>
          </w:p>
        </w:tc>
        <w:tc>
          <w:tcPr>
            <w:tcW w:w="2638" w:type="dxa"/>
            <w:noWrap w:val="0"/>
            <w:vAlign w:val="center"/>
          </w:tcPr>
          <w:p w14:paraId="59525A43">
            <w:pPr>
              <w:tabs>
                <w:tab w:val="left" w:pos="6300"/>
              </w:tabs>
              <w:snapToGrid w:val="0"/>
              <w:jc w:val="center"/>
              <w:rPr>
                <w:rFonts w:hint="eastAsia" w:ascii="仿宋" w:hAnsi="仿宋" w:eastAsia="仿宋" w:cs="仿宋"/>
                <w:bCs/>
                <w:color w:val="auto"/>
                <w:szCs w:val="28"/>
                <w:highlight w:val="none"/>
                <w:lang w:bidi="ar-SA"/>
              </w:rPr>
            </w:pPr>
          </w:p>
        </w:tc>
        <w:tc>
          <w:tcPr>
            <w:tcW w:w="1417" w:type="dxa"/>
            <w:noWrap w:val="0"/>
            <w:vAlign w:val="center"/>
          </w:tcPr>
          <w:p w14:paraId="69838972">
            <w:pPr>
              <w:tabs>
                <w:tab w:val="left" w:pos="6300"/>
              </w:tabs>
              <w:snapToGrid w:val="0"/>
              <w:jc w:val="center"/>
              <w:rPr>
                <w:rFonts w:hint="eastAsia" w:ascii="仿宋" w:hAnsi="仿宋" w:eastAsia="仿宋" w:cs="仿宋"/>
                <w:bCs/>
                <w:color w:val="auto"/>
                <w:szCs w:val="28"/>
                <w:highlight w:val="none"/>
                <w:lang w:bidi="ar-SA"/>
              </w:rPr>
            </w:pPr>
          </w:p>
        </w:tc>
      </w:tr>
    </w:tbl>
    <w:p w14:paraId="44DDB2CF">
      <w:pPr>
        <w:spacing w:line="500" w:lineRule="exact"/>
        <w:ind w:firstLine="700" w:firstLineChars="250"/>
        <w:rPr>
          <w:rFonts w:hint="eastAsia" w:ascii="仿宋" w:hAnsi="仿宋" w:eastAsia="仿宋" w:cs="仿宋"/>
          <w:color w:val="auto"/>
          <w:szCs w:val="28"/>
          <w:highlight w:val="none"/>
          <w:lang w:bidi="ar-SA"/>
        </w:rPr>
      </w:pPr>
      <w:r>
        <w:rPr>
          <w:rFonts w:hint="eastAsia" w:ascii="仿宋" w:hAnsi="仿宋" w:eastAsia="仿宋" w:cs="仿宋"/>
          <w:color w:val="auto"/>
          <w:szCs w:val="28"/>
          <w:highlight w:val="none"/>
          <w:lang w:bidi="ar-SA"/>
        </w:rPr>
        <w:t>供应商：                               法定代表人</w:t>
      </w:r>
      <w:r>
        <w:rPr>
          <w:rFonts w:hint="eastAsia" w:ascii="仿宋" w:hAnsi="仿宋" w:eastAsia="仿宋" w:cs="仿宋"/>
          <w:color w:val="auto"/>
          <w:szCs w:val="28"/>
          <w:highlight w:val="none"/>
          <w:lang w:val="en-US" w:eastAsia="zh-CN" w:bidi="ar-SA"/>
        </w:rPr>
        <w:t>或</w:t>
      </w:r>
      <w:r>
        <w:rPr>
          <w:rFonts w:hint="eastAsia" w:ascii="仿宋" w:hAnsi="仿宋" w:eastAsia="仿宋" w:cs="仿宋"/>
          <w:color w:val="auto"/>
          <w:szCs w:val="28"/>
          <w:highlight w:val="none"/>
          <w:lang w:bidi="ar-SA"/>
        </w:rPr>
        <w:t>授权代表：</w:t>
      </w:r>
    </w:p>
    <w:p w14:paraId="120A7BDA">
      <w:pPr>
        <w:spacing w:line="500" w:lineRule="exact"/>
        <w:rPr>
          <w:rFonts w:hint="eastAsia" w:ascii="仿宋" w:hAnsi="仿宋" w:eastAsia="仿宋" w:cs="仿宋"/>
          <w:color w:val="auto"/>
          <w:szCs w:val="28"/>
          <w:highlight w:val="none"/>
          <w:lang w:bidi="ar-SA"/>
        </w:rPr>
      </w:pPr>
      <w:r>
        <w:rPr>
          <w:rFonts w:hint="eastAsia" w:ascii="仿宋" w:hAnsi="仿宋" w:eastAsia="仿宋" w:cs="仿宋"/>
          <w:color w:val="auto"/>
          <w:szCs w:val="28"/>
          <w:highlight w:val="none"/>
          <w:lang w:bidi="ar-SA"/>
        </w:rPr>
        <w:t xml:space="preserve">  （供应商公章）                               （签字或盖章）</w:t>
      </w:r>
    </w:p>
    <w:p w14:paraId="5A37B06F">
      <w:pPr>
        <w:tabs>
          <w:tab w:val="left" w:pos="6300"/>
        </w:tabs>
        <w:snapToGrid w:val="0"/>
        <w:spacing w:line="500" w:lineRule="exact"/>
        <w:rPr>
          <w:rFonts w:hint="eastAsia" w:ascii="仿宋" w:hAnsi="仿宋" w:eastAsia="仿宋" w:cs="仿宋"/>
          <w:color w:val="auto"/>
          <w:highlight w:val="none"/>
          <w:lang w:bidi="ar-SA"/>
        </w:rPr>
      </w:pPr>
      <w:r>
        <w:rPr>
          <w:rFonts w:hint="eastAsia" w:ascii="仿宋" w:hAnsi="仿宋" w:eastAsia="仿宋" w:cs="仿宋"/>
          <w:color w:val="auto"/>
          <w:szCs w:val="28"/>
          <w:highlight w:val="none"/>
          <w:lang w:bidi="ar-SA"/>
        </w:rPr>
        <w:t xml:space="preserve">                                            年     月     日</w:t>
      </w:r>
    </w:p>
    <w:p w14:paraId="23B2B597">
      <w:pPr>
        <w:pStyle w:val="15"/>
        <w:ind w:left="0" w:leftChars="0"/>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注：本表即为对本项目“质量保证及售后服务”中所</w:t>
      </w:r>
      <w:r>
        <w:rPr>
          <w:rFonts w:hint="eastAsia" w:ascii="仿宋" w:hAnsi="仿宋" w:eastAsia="仿宋" w:cs="仿宋"/>
          <w:color w:val="auto"/>
          <w:sz w:val="24"/>
          <w:szCs w:val="24"/>
          <w:highlight w:val="none"/>
          <w:lang w:val="en-US" w:eastAsia="zh-CN" w:bidi="ar-SA"/>
        </w:rPr>
        <w:t>有内容</w:t>
      </w:r>
      <w:r>
        <w:rPr>
          <w:rFonts w:hint="eastAsia" w:ascii="仿宋" w:hAnsi="仿宋" w:eastAsia="仿宋" w:cs="仿宋"/>
          <w:color w:val="auto"/>
          <w:sz w:val="24"/>
          <w:szCs w:val="24"/>
          <w:highlight w:val="none"/>
          <w:lang w:eastAsia="zh-CN" w:bidi="ar-SA"/>
        </w:rPr>
        <w:t>进行比较和响应；该表按照采购文件中商务要求如实填写，该表可扩展，并逐页签字或盖章；根据响应情况在“差异说明”项填写正偏离或负偏离及原因，完全符合的填写“无差异”。</w:t>
      </w:r>
    </w:p>
    <w:p w14:paraId="08E361A9">
      <w:pPr>
        <w:spacing w:before="0" w:after="0" w:line="360" w:lineRule="auto"/>
        <w:outlineLvl w:val="9"/>
        <w:rPr>
          <w:rFonts w:hint="eastAsia" w:ascii="仿宋" w:hAnsi="仿宋" w:eastAsia="仿宋" w:cs="仿宋"/>
          <w:color w:val="000000"/>
          <w:sz w:val="28"/>
          <w:szCs w:val="28"/>
        </w:rPr>
        <w:sectPr>
          <w:pgSz w:w="11907" w:h="16840"/>
          <w:pgMar w:top="1474" w:right="1474" w:bottom="1417" w:left="1587" w:header="851" w:footer="992" w:gutter="0"/>
          <w:pgNumType w:fmt="decimal"/>
          <w:cols w:space="720" w:num="1"/>
          <w:rtlGutter w:val="0"/>
          <w:docGrid w:linePitch="380" w:charSpace="0"/>
        </w:sectPr>
      </w:pPr>
    </w:p>
    <w:p w14:paraId="05CD9D7A">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0"/>
        <w:rPr>
          <w:rFonts w:hint="eastAsia" w:ascii="方正黑体_GBK" w:hAnsi="方正黑体_GBK" w:eastAsia="方正黑体_GBK" w:cs="方正黑体_GBK"/>
          <w:b w:val="0"/>
          <w:bCs/>
          <w:color w:val="000000"/>
          <w:sz w:val="28"/>
          <w:szCs w:val="28"/>
          <w:lang w:val="en-US" w:eastAsia="zh-CN"/>
        </w:rPr>
      </w:pPr>
      <w:r>
        <w:rPr>
          <w:rFonts w:hint="eastAsia" w:ascii="方正黑体_GBK" w:hAnsi="方正黑体_GBK" w:eastAsia="方正黑体_GBK" w:cs="方正黑体_GBK"/>
          <w:b w:val="0"/>
          <w:bCs/>
          <w:color w:val="000000"/>
          <w:sz w:val="28"/>
          <w:szCs w:val="28"/>
          <w:lang w:val="en-US" w:eastAsia="zh-CN"/>
        </w:rPr>
        <w:t>五、其他应提供的资料</w:t>
      </w:r>
    </w:p>
    <w:p w14:paraId="5AF817B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 w:hAnsi="仿宋" w:eastAsia="仿宋" w:cs="仿宋"/>
          <w:b/>
          <w:bCs/>
          <w:i w:val="0"/>
          <w:iCs w:val="0"/>
          <w:color w:val="000000"/>
          <w:szCs w:val="28"/>
        </w:rPr>
      </w:pPr>
      <w:r>
        <w:rPr>
          <w:rFonts w:hint="eastAsia" w:ascii="仿宋" w:hAnsi="仿宋" w:eastAsia="仿宋" w:cs="仿宋"/>
          <w:b w:val="0"/>
          <w:bCs w:val="0"/>
          <w:color w:val="000000"/>
          <w:sz w:val="28"/>
          <w:szCs w:val="28"/>
          <w:lang w:val="en-US" w:eastAsia="zh-CN"/>
        </w:rPr>
        <w:t>按照本询价文件</w:t>
      </w:r>
      <w:r>
        <w:rPr>
          <w:rFonts w:hint="eastAsia" w:ascii="仿宋" w:hAnsi="仿宋" w:eastAsia="仿宋" w:cs="仿宋"/>
          <w:b w:val="0"/>
          <w:bCs w:val="0"/>
          <w:color w:val="000000"/>
          <w:kern w:val="2"/>
          <w:sz w:val="28"/>
          <w:szCs w:val="28"/>
          <w:lang w:val="en-US" w:eastAsia="zh-CN" w:bidi="ar-SA"/>
        </w:rPr>
        <w:t>的规定，提供与项目有关的资料等。</w:t>
      </w:r>
    </w:p>
    <w:p w14:paraId="69227DE0">
      <w:pPr>
        <w:pStyle w:val="15"/>
        <w:ind w:left="0" w:leftChars="0" w:firstLine="0" w:firstLineChars="0"/>
        <w:outlineLvl w:val="9"/>
        <w:rPr>
          <w:rFonts w:hint="eastAsia" w:ascii="仿宋" w:hAnsi="仿宋" w:eastAsia="仿宋" w:cs="仿宋"/>
          <w:szCs w:val="28"/>
        </w:rPr>
      </w:pPr>
    </w:p>
    <w:p w14:paraId="344554DC">
      <w:pPr>
        <w:pStyle w:val="15"/>
        <w:outlineLvl w:val="9"/>
        <w:rPr>
          <w:rFonts w:hint="eastAsia" w:ascii="仿宋" w:hAnsi="仿宋" w:eastAsia="仿宋" w:cs="仿宋"/>
          <w:szCs w:val="28"/>
        </w:rPr>
      </w:pPr>
    </w:p>
    <w:p w14:paraId="37CEFD9D">
      <w:pPr>
        <w:pStyle w:val="15"/>
        <w:outlineLvl w:val="9"/>
        <w:rPr>
          <w:rFonts w:hint="eastAsia" w:ascii="仿宋" w:hAnsi="仿宋" w:eastAsia="仿宋" w:cs="仿宋"/>
          <w:szCs w:val="28"/>
        </w:rPr>
      </w:pPr>
    </w:p>
    <w:p w14:paraId="561D0C6C">
      <w:pPr>
        <w:pStyle w:val="15"/>
        <w:outlineLvl w:val="9"/>
        <w:rPr>
          <w:rFonts w:hint="eastAsia" w:ascii="仿宋" w:hAnsi="仿宋" w:eastAsia="仿宋" w:cs="仿宋"/>
          <w:szCs w:val="28"/>
        </w:rPr>
      </w:pPr>
    </w:p>
    <w:p w14:paraId="0B64F697">
      <w:pPr>
        <w:pStyle w:val="15"/>
        <w:outlineLvl w:val="9"/>
        <w:rPr>
          <w:rFonts w:hint="eastAsia" w:ascii="仿宋" w:hAnsi="仿宋" w:eastAsia="仿宋" w:cs="仿宋"/>
          <w:szCs w:val="28"/>
        </w:rPr>
      </w:pPr>
    </w:p>
    <w:p w14:paraId="7A22F0F4">
      <w:pPr>
        <w:pStyle w:val="15"/>
        <w:outlineLvl w:val="9"/>
        <w:rPr>
          <w:rFonts w:hint="eastAsia" w:ascii="仿宋" w:hAnsi="仿宋" w:eastAsia="仿宋" w:cs="仿宋"/>
          <w:szCs w:val="28"/>
        </w:rPr>
      </w:pPr>
    </w:p>
    <w:p w14:paraId="092209A5">
      <w:pPr>
        <w:pStyle w:val="15"/>
        <w:outlineLvl w:val="9"/>
        <w:rPr>
          <w:rFonts w:hint="eastAsia" w:ascii="仿宋" w:hAnsi="仿宋" w:eastAsia="仿宋" w:cs="仿宋"/>
          <w:sz w:val="28"/>
          <w:szCs w:val="28"/>
        </w:rPr>
      </w:pPr>
    </w:p>
    <w:p w14:paraId="06ED1151">
      <w:pPr>
        <w:jc w:val="center"/>
        <w:outlineLvl w:val="9"/>
        <w:rPr>
          <w:rFonts w:hint="eastAsia" w:ascii="仿宋" w:hAnsi="仿宋" w:eastAsia="仿宋" w:cs="仿宋"/>
          <w:color w:val="000000"/>
          <w:szCs w:val="28"/>
        </w:rPr>
      </w:pPr>
      <w:r>
        <w:rPr>
          <w:rFonts w:hint="eastAsia" w:ascii="仿宋" w:hAnsi="仿宋" w:eastAsia="仿宋" w:cs="仿宋"/>
          <w:sz w:val="28"/>
          <w:szCs w:val="28"/>
        </w:rPr>
        <w:t>（结束）</w:t>
      </w:r>
      <w:bookmarkEnd w:id="18"/>
      <w:bookmarkEnd w:id="19"/>
    </w:p>
    <w:sectPr>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方正卡通繁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喵呜体">
    <w:panose1 w:val="0201060001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A18D4">
    <w:pPr>
      <w:pStyle w:val="10"/>
      <w:jc w:val="center"/>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A58778">
                          <w:pPr>
                            <w:pStyle w:val="10"/>
                          </w:pPr>
                          <w:r>
                            <w:fldChar w:fldCharType="begin"/>
                          </w:r>
                          <w:r>
                            <w:instrText xml:space="preserve"> PAGE  \* MERGEFORMAT </w:instrText>
                          </w:r>
                          <w:r>
                            <w:fldChar w:fldCharType="separate"/>
                          </w:r>
                          <w:r>
                            <w:t>- 12 -</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Xcim94BAAC+AwAADgAAAGRycy9lMm9Eb2MueG1srVPBjtMwEL0j8Q+W&#10;7zTZSou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5dyKb3gEAAL4DAAAOAAAAAAAA&#10;AAEAIAAAAB4BAABkcnMvZTJvRG9jLnhtbFBLBQYAAAAABgAGAFkBAABuBQAAAAA=&#10;">
              <v:fill on="f" focussize="0,0"/>
              <v:stroke on="f"/>
              <v:imagedata o:title=""/>
              <o:lock v:ext="edit" aspectratio="f"/>
              <v:textbox inset="0mm,0mm,0mm,0mm" style="mso-fit-shape-to-text:t;">
                <w:txbxContent>
                  <w:p w14:paraId="23A58778">
                    <w:pPr>
                      <w:pStyle w:val="10"/>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1E6BA">
    <w:pPr>
      <w:pStyle w:val="10"/>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0BE690">
                          <w:pPr>
                            <w:pStyle w:val="10"/>
                          </w:pPr>
                          <w:r>
                            <w:fldChar w:fldCharType="begin"/>
                          </w:r>
                          <w:r>
                            <w:instrText xml:space="preserve"> PAGE  \* MERGEFORMAT </w:instrText>
                          </w:r>
                          <w:r>
                            <w:fldChar w:fldCharType="separate"/>
                          </w:r>
                          <w:r>
                            <w:t>- 9 -</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6O1s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Po7WyQEAAJkDAAAOAAAAAAAAAAEAIAAAAB4BAABkcnMvZTJvRG9j&#10;LnhtbFBLBQYAAAAABgAGAFkBAABZBQAAAAA=&#10;">
              <v:fill on="f" focussize="0,0"/>
              <v:stroke on="f"/>
              <v:imagedata o:title=""/>
              <o:lock v:ext="edit" aspectratio="f"/>
              <v:textbox inset="0mm,0mm,0mm,0mm" style="mso-fit-shape-to-text:t;">
                <w:txbxContent>
                  <w:p w14:paraId="7E0BE690">
                    <w:pPr>
                      <w:pStyle w:val="10"/>
                    </w:pPr>
                    <w:r>
                      <w:fldChar w:fldCharType="begin"/>
                    </w:r>
                    <w:r>
                      <w:instrText xml:space="preserve"> PAGE  \* MERGEFORMAT </w:instrText>
                    </w:r>
                    <w:r>
                      <w:fldChar w:fldCharType="separate"/>
                    </w:r>
                    <w:r>
                      <w:t>- 9 -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96926">
    <w:pPr>
      <w:pStyle w:val="10"/>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A7C948">
                          <w:pPr>
                            <w:pStyle w:val="10"/>
                          </w:pPr>
                          <w:r>
                            <w:fldChar w:fldCharType="begin"/>
                          </w:r>
                          <w:r>
                            <w:instrText xml:space="preserve"> PAGE  \* MERGEFORMAT </w:instrText>
                          </w:r>
                          <w:r>
                            <w:fldChar w:fldCharType="separate"/>
                          </w:r>
                          <w:r>
                            <w:t>- 10 -</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5BhC8kBAACZ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XkGELyQEAAJkDAAAOAAAAAAAAAAEAIAAAAB4BAABkcnMvZTJvRG9j&#10;LnhtbFBLBQYAAAAABgAGAFkBAABZBQAAAAA=&#10;">
              <v:fill on="f" focussize="0,0"/>
              <v:stroke on="f"/>
              <v:imagedata o:title=""/>
              <o:lock v:ext="edit" aspectratio="f"/>
              <v:textbox inset="0mm,0mm,0mm,0mm" style="mso-fit-shape-to-text:t;">
                <w:txbxContent>
                  <w:p w14:paraId="4CA7C948">
                    <w:pPr>
                      <w:pStyle w:val="10"/>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849B0">
    <w:pPr>
      <w:pStyle w:val="11"/>
      <w:pBdr>
        <w:bottom w:val="none" w:color="auto" w:sz="0" w:space="0"/>
      </w:pBdr>
    </w:pPr>
  </w:p>
  <w:p w14:paraId="41E5942C">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BE3B6">
    <w:pPr>
      <w:pStyle w:val="11"/>
      <w:pBdr>
        <w:bottom w:val="none" w:color="auto" w:sz="0" w:space="0"/>
      </w:pBdr>
    </w:pPr>
  </w:p>
  <w:p w14:paraId="29D34387">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NGQwZGRmNGJhMTkzNzZjNWZmMzViNGU1M2RjY2UifQ=="/>
  </w:docVars>
  <w:rsids>
    <w:rsidRoot w:val="4C710D28"/>
    <w:rsid w:val="001E26A1"/>
    <w:rsid w:val="00937CF8"/>
    <w:rsid w:val="009F0BCE"/>
    <w:rsid w:val="00E15A03"/>
    <w:rsid w:val="01521925"/>
    <w:rsid w:val="01850537"/>
    <w:rsid w:val="019F60F5"/>
    <w:rsid w:val="02006015"/>
    <w:rsid w:val="0201728C"/>
    <w:rsid w:val="02AC7003"/>
    <w:rsid w:val="02D333DC"/>
    <w:rsid w:val="044E015B"/>
    <w:rsid w:val="04702B56"/>
    <w:rsid w:val="047F5DD6"/>
    <w:rsid w:val="048A74F9"/>
    <w:rsid w:val="04B060C8"/>
    <w:rsid w:val="05094D59"/>
    <w:rsid w:val="05860B55"/>
    <w:rsid w:val="061F4115"/>
    <w:rsid w:val="062862C5"/>
    <w:rsid w:val="069C27C3"/>
    <w:rsid w:val="0964623E"/>
    <w:rsid w:val="09C828AB"/>
    <w:rsid w:val="0A605793"/>
    <w:rsid w:val="0A6E2A02"/>
    <w:rsid w:val="0AE377B9"/>
    <w:rsid w:val="0B3F7443"/>
    <w:rsid w:val="0BFE4F0A"/>
    <w:rsid w:val="0C1F603D"/>
    <w:rsid w:val="0C540B8B"/>
    <w:rsid w:val="0CA2673E"/>
    <w:rsid w:val="0CE16E88"/>
    <w:rsid w:val="0DFB4BEA"/>
    <w:rsid w:val="0E0C1ADB"/>
    <w:rsid w:val="0E7B7D59"/>
    <w:rsid w:val="0EB26794"/>
    <w:rsid w:val="0ED32DF7"/>
    <w:rsid w:val="10E21330"/>
    <w:rsid w:val="11C410B9"/>
    <w:rsid w:val="12F42DC2"/>
    <w:rsid w:val="132C7136"/>
    <w:rsid w:val="139F07A5"/>
    <w:rsid w:val="15524FD1"/>
    <w:rsid w:val="15815638"/>
    <w:rsid w:val="16940CC4"/>
    <w:rsid w:val="17183D1E"/>
    <w:rsid w:val="17CC4572"/>
    <w:rsid w:val="18344CF4"/>
    <w:rsid w:val="186D060E"/>
    <w:rsid w:val="18BC11EE"/>
    <w:rsid w:val="18D92576"/>
    <w:rsid w:val="18ED134F"/>
    <w:rsid w:val="196F57FC"/>
    <w:rsid w:val="1B2B1B1E"/>
    <w:rsid w:val="1B41774D"/>
    <w:rsid w:val="1C6C2C7E"/>
    <w:rsid w:val="1CBA2338"/>
    <w:rsid w:val="1CC8235A"/>
    <w:rsid w:val="1D77428B"/>
    <w:rsid w:val="1DC14937"/>
    <w:rsid w:val="1DCA11C9"/>
    <w:rsid w:val="1E2F0D5B"/>
    <w:rsid w:val="1EA90CB4"/>
    <w:rsid w:val="1EEC3514"/>
    <w:rsid w:val="1F1839EA"/>
    <w:rsid w:val="206E12E9"/>
    <w:rsid w:val="21472A39"/>
    <w:rsid w:val="220E1042"/>
    <w:rsid w:val="22351D4C"/>
    <w:rsid w:val="228428D8"/>
    <w:rsid w:val="22E9007E"/>
    <w:rsid w:val="23E12F82"/>
    <w:rsid w:val="24906653"/>
    <w:rsid w:val="254C2D80"/>
    <w:rsid w:val="25DD3C1B"/>
    <w:rsid w:val="26B76652"/>
    <w:rsid w:val="275F21B0"/>
    <w:rsid w:val="27952125"/>
    <w:rsid w:val="28027846"/>
    <w:rsid w:val="28B07F91"/>
    <w:rsid w:val="293F2A8B"/>
    <w:rsid w:val="29C5320F"/>
    <w:rsid w:val="2A363199"/>
    <w:rsid w:val="2ABE27B1"/>
    <w:rsid w:val="2AF54667"/>
    <w:rsid w:val="2D012890"/>
    <w:rsid w:val="2D500332"/>
    <w:rsid w:val="2D6810D4"/>
    <w:rsid w:val="2D954908"/>
    <w:rsid w:val="2EA30C8C"/>
    <w:rsid w:val="2EEE2E57"/>
    <w:rsid w:val="2F1C4AB1"/>
    <w:rsid w:val="307A317F"/>
    <w:rsid w:val="309B5300"/>
    <w:rsid w:val="30C6631F"/>
    <w:rsid w:val="31217963"/>
    <w:rsid w:val="31AB30DB"/>
    <w:rsid w:val="31EC0FE6"/>
    <w:rsid w:val="321E498F"/>
    <w:rsid w:val="328D161C"/>
    <w:rsid w:val="330C5891"/>
    <w:rsid w:val="33E07DEF"/>
    <w:rsid w:val="342256DD"/>
    <w:rsid w:val="348C10AC"/>
    <w:rsid w:val="34B9146D"/>
    <w:rsid w:val="35A63A2F"/>
    <w:rsid w:val="35FA5DC0"/>
    <w:rsid w:val="35FE333B"/>
    <w:rsid w:val="3652257E"/>
    <w:rsid w:val="377F38F2"/>
    <w:rsid w:val="37872D4B"/>
    <w:rsid w:val="37AA5978"/>
    <w:rsid w:val="38655E7B"/>
    <w:rsid w:val="38834639"/>
    <w:rsid w:val="38946366"/>
    <w:rsid w:val="39421478"/>
    <w:rsid w:val="3A0353D9"/>
    <w:rsid w:val="3A7A54BC"/>
    <w:rsid w:val="3B0E1164"/>
    <w:rsid w:val="3B8B6AAC"/>
    <w:rsid w:val="3BD34CF2"/>
    <w:rsid w:val="3BDE1A69"/>
    <w:rsid w:val="3BF05AD6"/>
    <w:rsid w:val="3C9D292D"/>
    <w:rsid w:val="3CA90793"/>
    <w:rsid w:val="3CD95A62"/>
    <w:rsid w:val="3DC964ED"/>
    <w:rsid w:val="3E5C6BA7"/>
    <w:rsid w:val="3EA90F98"/>
    <w:rsid w:val="3F653669"/>
    <w:rsid w:val="402D1D27"/>
    <w:rsid w:val="40397D81"/>
    <w:rsid w:val="407757A5"/>
    <w:rsid w:val="413A4454"/>
    <w:rsid w:val="417776C0"/>
    <w:rsid w:val="419134E0"/>
    <w:rsid w:val="424C67A3"/>
    <w:rsid w:val="428E2E7D"/>
    <w:rsid w:val="42EE6C21"/>
    <w:rsid w:val="43880F63"/>
    <w:rsid w:val="43F41C3A"/>
    <w:rsid w:val="444909DE"/>
    <w:rsid w:val="463F3EE1"/>
    <w:rsid w:val="46404E90"/>
    <w:rsid w:val="470F3627"/>
    <w:rsid w:val="47445AB5"/>
    <w:rsid w:val="47847636"/>
    <w:rsid w:val="47AA238C"/>
    <w:rsid w:val="489073E5"/>
    <w:rsid w:val="48C01A04"/>
    <w:rsid w:val="48FD06B7"/>
    <w:rsid w:val="497243C9"/>
    <w:rsid w:val="49C57464"/>
    <w:rsid w:val="4AEA51E3"/>
    <w:rsid w:val="4BEC3872"/>
    <w:rsid w:val="4C710D28"/>
    <w:rsid w:val="4D707F3D"/>
    <w:rsid w:val="4DF70057"/>
    <w:rsid w:val="4E2C3B59"/>
    <w:rsid w:val="4E6E77FE"/>
    <w:rsid w:val="502B701B"/>
    <w:rsid w:val="50B54A74"/>
    <w:rsid w:val="511570E0"/>
    <w:rsid w:val="518925BA"/>
    <w:rsid w:val="533C1CC2"/>
    <w:rsid w:val="539D2F03"/>
    <w:rsid w:val="53D36441"/>
    <w:rsid w:val="541A51A9"/>
    <w:rsid w:val="54901D3A"/>
    <w:rsid w:val="55844B22"/>
    <w:rsid w:val="56635347"/>
    <w:rsid w:val="568D775C"/>
    <w:rsid w:val="576C2F6D"/>
    <w:rsid w:val="57D57119"/>
    <w:rsid w:val="57E15463"/>
    <w:rsid w:val="580E4AB5"/>
    <w:rsid w:val="58A01ACC"/>
    <w:rsid w:val="58A069FA"/>
    <w:rsid w:val="58C71BFB"/>
    <w:rsid w:val="58F05C5A"/>
    <w:rsid w:val="595503E6"/>
    <w:rsid w:val="595830C0"/>
    <w:rsid w:val="59726761"/>
    <w:rsid w:val="59BC2CD8"/>
    <w:rsid w:val="59D17523"/>
    <w:rsid w:val="59E14AE9"/>
    <w:rsid w:val="5B605035"/>
    <w:rsid w:val="5BB24195"/>
    <w:rsid w:val="5C007735"/>
    <w:rsid w:val="5CD12487"/>
    <w:rsid w:val="5D705E38"/>
    <w:rsid w:val="5E072EE2"/>
    <w:rsid w:val="5E9F348B"/>
    <w:rsid w:val="5ECA3196"/>
    <w:rsid w:val="5FAC7C9E"/>
    <w:rsid w:val="60744126"/>
    <w:rsid w:val="60B93EB1"/>
    <w:rsid w:val="611E0635"/>
    <w:rsid w:val="61A35341"/>
    <w:rsid w:val="61BA5444"/>
    <w:rsid w:val="62471A80"/>
    <w:rsid w:val="626B4D64"/>
    <w:rsid w:val="62FA1BC1"/>
    <w:rsid w:val="637D02D8"/>
    <w:rsid w:val="643B2791"/>
    <w:rsid w:val="655E6771"/>
    <w:rsid w:val="65616D49"/>
    <w:rsid w:val="659B0C21"/>
    <w:rsid w:val="65CE6852"/>
    <w:rsid w:val="66A22E1E"/>
    <w:rsid w:val="66B52E6A"/>
    <w:rsid w:val="67463BA4"/>
    <w:rsid w:val="67C63870"/>
    <w:rsid w:val="67FA6E41"/>
    <w:rsid w:val="682577ED"/>
    <w:rsid w:val="6860335F"/>
    <w:rsid w:val="6A501D7F"/>
    <w:rsid w:val="6AB251E9"/>
    <w:rsid w:val="6B476F41"/>
    <w:rsid w:val="6C5335F1"/>
    <w:rsid w:val="6D091A80"/>
    <w:rsid w:val="6D4433B1"/>
    <w:rsid w:val="6E29368B"/>
    <w:rsid w:val="6E2F18F6"/>
    <w:rsid w:val="6FAE6F1A"/>
    <w:rsid w:val="703461D3"/>
    <w:rsid w:val="708D26DA"/>
    <w:rsid w:val="70CC71B8"/>
    <w:rsid w:val="70FA5E1A"/>
    <w:rsid w:val="714D28DC"/>
    <w:rsid w:val="71574884"/>
    <w:rsid w:val="7180144F"/>
    <w:rsid w:val="728D10BA"/>
    <w:rsid w:val="72E31E7A"/>
    <w:rsid w:val="72FE5790"/>
    <w:rsid w:val="731A09CD"/>
    <w:rsid w:val="7354311E"/>
    <w:rsid w:val="73622625"/>
    <w:rsid w:val="7362477E"/>
    <w:rsid w:val="737D3950"/>
    <w:rsid w:val="73DF2CAF"/>
    <w:rsid w:val="740F07A6"/>
    <w:rsid w:val="74460EDE"/>
    <w:rsid w:val="75FA4560"/>
    <w:rsid w:val="773915B4"/>
    <w:rsid w:val="782F05E2"/>
    <w:rsid w:val="7887651A"/>
    <w:rsid w:val="7A2A2E7A"/>
    <w:rsid w:val="7A3125C8"/>
    <w:rsid w:val="7B435116"/>
    <w:rsid w:val="7B6A41A8"/>
    <w:rsid w:val="7C5B6449"/>
    <w:rsid w:val="7CC949F8"/>
    <w:rsid w:val="7D382C00"/>
    <w:rsid w:val="7D8B200A"/>
    <w:rsid w:val="7D8E2059"/>
    <w:rsid w:val="7F217E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szCs w:val="22"/>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pPr>
      <w:spacing w:line="240" w:lineRule="auto"/>
    </w:pPr>
    <w:rPr>
      <w:rFonts w:ascii="Calibri" w:hAnsi="Calibri" w:cs="Calibri" w:eastAsiaTheme="minorEastAsia"/>
      <w:sz w:val="18"/>
      <w:szCs w:val="18"/>
    </w:rPr>
  </w:style>
  <w:style w:type="paragraph" w:styleId="6">
    <w:name w:val="Body Text"/>
    <w:basedOn w:val="1"/>
    <w:next w:val="1"/>
    <w:qFormat/>
    <w:uiPriority w:val="0"/>
    <w:rPr>
      <w:rFonts w:ascii="仿宋_GB2312" w:eastAsia="仿宋_GB2312"/>
      <w:sz w:val="32"/>
    </w:rPr>
  </w:style>
  <w:style w:type="paragraph" w:styleId="7">
    <w:name w:val="Body Text Indent"/>
    <w:basedOn w:val="1"/>
    <w:qFormat/>
    <w:uiPriority w:val="0"/>
    <w:pPr>
      <w:spacing w:line="700" w:lineRule="exact"/>
      <w:ind w:left="960"/>
    </w:pPr>
    <w:rPr>
      <w:sz w:val="44"/>
    </w:rPr>
  </w:style>
  <w:style w:type="paragraph" w:styleId="8">
    <w:name w:val="Plain Text"/>
    <w:basedOn w:val="1"/>
    <w:qFormat/>
    <w:uiPriority w:val="0"/>
    <w:rPr>
      <w:rFonts w:ascii="宋体" w:hAnsi="Courier New"/>
      <w:sz w:val="21"/>
    </w:rPr>
  </w:style>
  <w:style w:type="paragraph" w:styleId="9">
    <w:name w:val="Date"/>
    <w:basedOn w:val="1"/>
    <w:next w:val="1"/>
    <w:qFormat/>
    <w:uiPriority w:val="0"/>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pPr>
      <w:spacing w:line="180" w:lineRule="auto"/>
      <w:jc w:val="center"/>
    </w:pPr>
    <w:rPr>
      <w:sz w:val="30"/>
    </w:rPr>
  </w:style>
  <w:style w:type="paragraph" w:styleId="13">
    <w:name w:val="Normal (Web)"/>
    <w:basedOn w:val="1"/>
    <w:qFormat/>
    <w:uiPriority w:val="0"/>
    <w:pPr>
      <w:keepNext w:val="0"/>
      <w:keepLines w:val="0"/>
      <w:widowControl w:val="0"/>
      <w:suppressLineNumbers w:val="0"/>
      <w:spacing w:before="0" w:beforeAutospacing="0" w:after="0" w:afterAutospacing="0"/>
      <w:ind w:left="0" w:right="0"/>
      <w:jc w:val="left"/>
    </w:pPr>
    <w:rPr>
      <w:kern w:val="0"/>
      <w:sz w:val="24"/>
      <w:lang w:val="en-US" w:eastAsia="zh-CN" w:bidi="ar"/>
    </w:rPr>
  </w:style>
  <w:style w:type="paragraph" w:styleId="14">
    <w:name w:val="Body Text First Indent"/>
    <w:basedOn w:val="6"/>
    <w:next w:val="1"/>
    <w:qFormat/>
    <w:uiPriority w:val="0"/>
    <w:pPr>
      <w:spacing w:line="360" w:lineRule="auto"/>
      <w:ind w:firstLine="420"/>
    </w:pPr>
    <w:rPr>
      <w:rFonts w:ascii="宋体" w:hAnsi="宋体" w:eastAsia="宋体" w:cs="Times New Roman"/>
      <w:sz w:val="24"/>
    </w:rPr>
  </w:style>
  <w:style w:type="paragraph" w:styleId="15">
    <w:name w:val="Body Text First Indent 2"/>
    <w:basedOn w:val="7"/>
    <w:next w:val="14"/>
    <w:qFormat/>
    <w:uiPriority w:val="0"/>
    <w:pPr>
      <w:spacing w:after="120" w:afterLines="0" w:line="240" w:lineRule="auto"/>
      <w:ind w:left="420" w:leftChars="200" w:firstLine="420" w:firstLineChars="200"/>
    </w:pPr>
  </w:style>
  <w:style w:type="character" w:styleId="18">
    <w:name w:val="page number"/>
    <w:basedOn w:val="17"/>
    <w:qFormat/>
    <w:uiPriority w:val="0"/>
  </w:style>
  <w:style w:type="character" w:styleId="19">
    <w:name w:val="Hyperlink"/>
    <w:qFormat/>
    <w:uiPriority w:val="99"/>
    <w:rPr>
      <w:color w:val="333333"/>
      <w:u w:val="none"/>
    </w:rPr>
  </w:style>
  <w:style w:type="character" w:styleId="20">
    <w:name w:val="annotation reference"/>
    <w:qFormat/>
    <w:uiPriority w:val="0"/>
    <w:rPr>
      <w:sz w:val="21"/>
      <w:szCs w:val="21"/>
    </w:rPr>
  </w:style>
  <w:style w:type="character" w:customStyle="1" w:styleId="21">
    <w:name w:val="font41"/>
    <w:basedOn w:val="17"/>
    <w:qFormat/>
    <w:uiPriority w:val="0"/>
    <w:rPr>
      <w:rFonts w:hint="eastAsia" w:ascii="宋体" w:hAnsi="宋体" w:eastAsia="宋体" w:cs="宋体"/>
      <w:color w:val="000000"/>
      <w:sz w:val="20"/>
      <w:szCs w:val="20"/>
      <w:u w:val="none"/>
    </w:rPr>
  </w:style>
  <w:style w:type="character" w:customStyle="1" w:styleId="22">
    <w:name w:val="font101"/>
    <w:basedOn w:val="17"/>
    <w:qFormat/>
    <w:uiPriority w:val="0"/>
    <w:rPr>
      <w:rFonts w:hint="eastAsia" w:ascii="宋体" w:hAnsi="宋体" w:eastAsia="宋体" w:cs="宋体"/>
      <w:color w:val="000000"/>
      <w:sz w:val="20"/>
      <w:szCs w:val="20"/>
      <w:u w:val="none"/>
    </w:rPr>
  </w:style>
  <w:style w:type="character" w:customStyle="1" w:styleId="23">
    <w:name w:val="font131"/>
    <w:basedOn w:val="17"/>
    <w:qFormat/>
    <w:uiPriority w:val="0"/>
    <w:rPr>
      <w:rFonts w:hint="eastAsia" w:ascii="宋体" w:hAnsi="宋体" w:eastAsia="宋体" w:cs="宋体"/>
      <w:color w:val="FF0000"/>
      <w:sz w:val="20"/>
      <w:szCs w:val="20"/>
      <w:u w:val="none"/>
    </w:rPr>
  </w:style>
  <w:style w:type="character" w:customStyle="1" w:styleId="24">
    <w:name w:val="font11"/>
    <w:basedOn w:val="17"/>
    <w:qFormat/>
    <w:uiPriority w:val="0"/>
    <w:rPr>
      <w:rFonts w:hint="eastAsia" w:ascii="宋体" w:hAnsi="宋体" w:eastAsia="宋体" w:cs="宋体"/>
      <w:color w:val="000000"/>
      <w:sz w:val="20"/>
      <w:szCs w:val="20"/>
      <w:u w:val="none"/>
    </w:rPr>
  </w:style>
  <w:style w:type="character" w:customStyle="1" w:styleId="25">
    <w:name w:val="font81"/>
    <w:basedOn w:val="17"/>
    <w:qFormat/>
    <w:uiPriority w:val="0"/>
    <w:rPr>
      <w:rFonts w:hint="eastAsia" w:ascii="宋体" w:hAnsi="宋体" w:eastAsia="宋体" w:cs="宋体"/>
      <w:color w:val="000000"/>
      <w:sz w:val="20"/>
      <w:szCs w:val="20"/>
      <w:u w:val="none"/>
    </w:rPr>
  </w:style>
  <w:style w:type="paragraph" w:customStyle="1" w:styleId="26">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27">
    <w:name w:val="BodyText1I2"/>
    <w:basedOn w:val="28"/>
    <w:qFormat/>
    <w:uiPriority w:val="0"/>
    <w:pPr>
      <w:spacing w:after="120" w:line="240" w:lineRule="auto"/>
      <w:ind w:left="200" w:leftChars="200" w:firstLine="200" w:firstLineChars="200"/>
      <w:jc w:val="both"/>
      <w:textAlignment w:val="baseline"/>
    </w:pPr>
  </w:style>
  <w:style w:type="paragraph" w:customStyle="1" w:styleId="28">
    <w:name w:val="BodyTextIndent"/>
    <w:basedOn w:val="1"/>
    <w:qFormat/>
    <w:uiPriority w:val="0"/>
    <w:pPr>
      <w:spacing w:line="700" w:lineRule="exact"/>
      <w:ind w:left="960"/>
      <w:jc w:val="both"/>
      <w:textAlignment w:val="baseline"/>
    </w:pPr>
    <w:rPr>
      <w:kern w:val="2"/>
      <w:sz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4261</Words>
  <Characters>4554</Characters>
  <Lines>0</Lines>
  <Paragraphs>0</Paragraphs>
  <TotalTime>12</TotalTime>
  <ScaleCrop>false</ScaleCrop>
  <LinksUpToDate>false</LinksUpToDate>
  <CharactersWithSpaces>5404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2021-08-11T07:07:00Z</dcterms:created>
  <dc:creator>Administrator</dc:creator>
  <cp:lastModifiedBy>Administrator</cp:lastModifiedBy>
  <cp:lastPrinted>2024-11-27T02:04:00Z</cp:lastPrinted>
  <dcterms:modified xsi:type="dcterms:W3CDTF">2024-11-28T08:49:14Z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BA09EB4F92894BFCBBE9238BF180F4FC_13</vt:lpwstr>
  </property>
</Properties>
</file>