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F07663">
      <w:pPr>
        <w:jc w:val="center"/>
        <w:rPr>
          <w:rFonts w:ascii="宋体" w:hAnsi="宋体"/>
          <w:color w:val="auto"/>
        </w:rPr>
      </w:pPr>
      <w:r>
        <w:rPr>
          <w:rFonts w:hint="eastAsia" w:ascii="宋体" w:hAnsi="宋体"/>
          <w:color w:val="auto"/>
        </w:rPr>
        <w:t xml:space="preserve"> </w:t>
      </w:r>
    </w:p>
    <w:p w14:paraId="3C2AE67C">
      <w:pPr>
        <w:jc w:val="center"/>
        <w:outlineLvl w:val="0"/>
        <w:rPr>
          <w:rFonts w:ascii="黑体" w:hAnsi="黑体" w:eastAsia="黑体"/>
          <w:b/>
          <w:bCs/>
          <w:color w:val="auto"/>
          <w:spacing w:val="80"/>
          <w:sz w:val="44"/>
          <w:szCs w:val="44"/>
        </w:rPr>
      </w:pPr>
    </w:p>
    <w:p w14:paraId="54D8EFFF">
      <w:pPr>
        <w:jc w:val="center"/>
        <w:outlineLvl w:val="0"/>
        <w:rPr>
          <w:rFonts w:ascii="方正小标宋_GBK" w:hAnsi="方正小标宋_GBK" w:eastAsia="方正小标宋_GBK" w:cs="方正小标宋_GBK"/>
          <w:color w:val="auto"/>
          <w:spacing w:val="80"/>
          <w:sz w:val="96"/>
          <w:szCs w:val="96"/>
        </w:rPr>
      </w:pPr>
      <w:bookmarkStart w:id="0" w:name="_Toc18159"/>
      <w:bookmarkStart w:id="1" w:name="_Toc317775175"/>
      <w:bookmarkStart w:id="2" w:name="_Toc25458"/>
      <w:bookmarkStart w:id="3" w:name="_Toc7625"/>
      <w:bookmarkStart w:id="4" w:name="_Toc313893526"/>
      <w:bookmarkStart w:id="5" w:name="_Toc26820"/>
      <w:bookmarkStart w:id="6" w:name="_Toc18881"/>
      <w:bookmarkStart w:id="7" w:name="_Toc3463"/>
      <w:bookmarkStart w:id="8" w:name="_Toc12808"/>
    </w:p>
    <w:p w14:paraId="217BF862">
      <w:pPr>
        <w:jc w:val="center"/>
        <w:outlineLvl w:val="0"/>
        <w:rPr>
          <w:rFonts w:ascii="方正小标宋_GBK" w:hAnsi="方正小标宋_GBK" w:eastAsia="方正小标宋_GBK" w:cs="方正小标宋_GBK"/>
          <w:color w:val="auto"/>
          <w:spacing w:val="80"/>
          <w:sz w:val="96"/>
          <w:szCs w:val="96"/>
        </w:rPr>
      </w:pPr>
      <w:r>
        <w:rPr>
          <w:rFonts w:hint="eastAsia" w:ascii="方正小标宋_GBK" w:hAnsi="方正小标宋_GBK" w:eastAsia="方正小标宋_GBK" w:cs="方正小标宋_GBK"/>
          <w:color w:val="auto"/>
          <w:spacing w:val="80"/>
          <w:sz w:val="96"/>
          <w:szCs w:val="96"/>
        </w:rPr>
        <w:t>货物网上竞采文件</w:t>
      </w:r>
    </w:p>
    <w:p w14:paraId="2BF48CE9">
      <w:pPr>
        <w:spacing w:line="700" w:lineRule="exact"/>
        <w:ind w:left="3435" w:leftChars="557" w:hanging="2265" w:hangingChars="708"/>
        <w:rPr>
          <w:rFonts w:ascii="方正小标宋_GBK" w:hAnsi="方正小标宋_GBK" w:eastAsia="方正小标宋_GBK" w:cs="方正小标宋_GBK"/>
          <w:color w:val="auto"/>
          <w:sz w:val="32"/>
          <w:szCs w:val="32"/>
        </w:rPr>
      </w:pPr>
    </w:p>
    <w:p w14:paraId="5FCEA128">
      <w:pPr>
        <w:spacing w:line="700" w:lineRule="exact"/>
        <w:ind w:left="3435" w:leftChars="557" w:hanging="2265" w:hangingChars="708"/>
        <w:rPr>
          <w:rFonts w:ascii="方正小标宋_GBK" w:hAnsi="方正小标宋_GBK" w:eastAsia="方正小标宋_GBK" w:cs="方正小标宋_GBK"/>
          <w:color w:val="auto"/>
          <w:sz w:val="32"/>
          <w:szCs w:val="32"/>
        </w:rPr>
      </w:pPr>
    </w:p>
    <w:p w14:paraId="1509658F">
      <w:pPr>
        <w:spacing w:line="700" w:lineRule="exact"/>
        <w:ind w:left="3435" w:leftChars="557" w:hanging="2265" w:hangingChars="708"/>
        <w:rPr>
          <w:rFonts w:ascii="方正小标宋_GBK" w:hAnsi="方正小标宋_GBK" w:eastAsia="方正小标宋_GBK" w:cs="方正小标宋_GBK"/>
          <w:color w:val="auto"/>
          <w:sz w:val="32"/>
          <w:szCs w:val="32"/>
        </w:rPr>
      </w:pPr>
    </w:p>
    <w:p w14:paraId="2489D340">
      <w:pPr>
        <w:spacing w:line="700" w:lineRule="exact"/>
        <w:ind w:left="3435" w:leftChars="557" w:hanging="2265" w:hangingChars="708"/>
        <w:rPr>
          <w:rFonts w:ascii="方正小标宋_GBK" w:hAnsi="方正小标宋_GBK" w:eastAsia="方正小标宋_GBK" w:cs="方正小标宋_GBK"/>
          <w:color w:val="auto"/>
          <w:sz w:val="32"/>
          <w:szCs w:val="32"/>
        </w:rPr>
      </w:pPr>
    </w:p>
    <w:p w14:paraId="567A0FD9">
      <w:pPr>
        <w:spacing w:line="360" w:lineRule="auto"/>
        <w:ind w:left="3435" w:leftChars="557" w:hanging="2265" w:hangingChars="708"/>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项目名称：七星幼儿园食堂实木餐桌椅等家具</w:t>
      </w:r>
    </w:p>
    <w:p w14:paraId="23BECA41">
      <w:pPr>
        <w:spacing w:line="360" w:lineRule="auto"/>
        <w:ind w:left="3435" w:leftChars="557" w:hanging="2265" w:hangingChars="708"/>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采购单位：重庆市渝中区七星幼儿园</w:t>
      </w:r>
    </w:p>
    <w:p w14:paraId="6961F1F5">
      <w:pPr>
        <w:spacing w:line="700" w:lineRule="exact"/>
        <w:ind w:left="3435" w:leftChars="557" w:hanging="2265" w:hangingChars="708"/>
        <w:rPr>
          <w:rFonts w:ascii="方正小标宋_GBK" w:hAnsi="方正小标宋_GBK" w:eastAsia="方正小标宋_GBK" w:cs="方正小标宋_GBK"/>
          <w:color w:val="auto"/>
          <w:sz w:val="32"/>
          <w:szCs w:val="32"/>
        </w:rPr>
      </w:pPr>
    </w:p>
    <w:p w14:paraId="6D8C35BE">
      <w:pPr>
        <w:spacing w:line="700" w:lineRule="exact"/>
        <w:ind w:left="3435" w:leftChars="557" w:hanging="2265" w:hangingChars="708"/>
        <w:rPr>
          <w:rFonts w:ascii="方正小标宋_GBK" w:hAnsi="方正小标宋_GBK" w:eastAsia="方正小标宋_GBK" w:cs="方正小标宋_GBK"/>
          <w:color w:val="auto"/>
          <w:sz w:val="32"/>
          <w:szCs w:val="32"/>
        </w:rPr>
      </w:pPr>
    </w:p>
    <w:p w14:paraId="36F6AFE3">
      <w:pPr>
        <w:spacing w:line="700" w:lineRule="exact"/>
        <w:ind w:left="3435" w:leftChars="557" w:hanging="2265" w:hangingChars="708"/>
        <w:rPr>
          <w:rFonts w:ascii="方正小标宋_GBK" w:hAnsi="方正小标宋_GBK" w:eastAsia="方正小标宋_GBK" w:cs="方正小标宋_GBK"/>
          <w:color w:val="auto"/>
          <w:sz w:val="32"/>
          <w:szCs w:val="32"/>
        </w:rPr>
      </w:pPr>
    </w:p>
    <w:p w14:paraId="30C666AA">
      <w:pPr>
        <w:spacing w:line="700" w:lineRule="exact"/>
        <w:ind w:left="3435" w:leftChars="557" w:hanging="2265" w:hangingChars="708"/>
        <w:rPr>
          <w:rFonts w:ascii="方正小标宋_GBK" w:hAnsi="方正小标宋_GBK" w:eastAsia="方正小标宋_GBK" w:cs="方正小标宋_GBK"/>
          <w:color w:val="auto"/>
          <w:sz w:val="32"/>
          <w:szCs w:val="32"/>
        </w:rPr>
      </w:pPr>
    </w:p>
    <w:p w14:paraId="465D615F">
      <w:pPr>
        <w:spacing w:line="700" w:lineRule="exact"/>
        <w:jc w:val="center"/>
        <w:rPr>
          <w:rFonts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二〇二</w:t>
      </w:r>
      <w:r>
        <w:rPr>
          <w:rFonts w:hint="eastAsia" w:ascii="方正小标宋_GBK" w:hAnsi="方正小标宋_GBK" w:eastAsia="方正小标宋_GBK" w:cs="方正小标宋_GBK"/>
          <w:color w:val="auto"/>
          <w:sz w:val="32"/>
          <w:szCs w:val="32"/>
          <w:lang w:val="en-US" w:eastAsia="zh-CN"/>
        </w:rPr>
        <w:t>五</w:t>
      </w:r>
      <w:r>
        <w:rPr>
          <w:rFonts w:hint="eastAsia" w:ascii="方正小标宋_GBK" w:hAnsi="方正小标宋_GBK" w:eastAsia="方正小标宋_GBK" w:cs="方正小标宋_GBK"/>
          <w:color w:val="auto"/>
          <w:sz w:val="32"/>
          <w:szCs w:val="32"/>
        </w:rPr>
        <w:t>年</w:t>
      </w:r>
      <w:r>
        <w:rPr>
          <w:rFonts w:hint="eastAsia" w:ascii="方正小标宋_GBK" w:hAnsi="方正小标宋_GBK" w:eastAsia="方正小标宋_GBK" w:cs="方正小标宋_GBK"/>
          <w:color w:val="auto"/>
          <w:sz w:val="32"/>
          <w:szCs w:val="32"/>
          <w:lang w:val="en-US" w:eastAsia="zh-CN"/>
        </w:rPr>
        <w:t>七</w:t>
      </w:r>
      <w:r>
        <w:rPr>
          <w:rFonts w:hint="eastAsia" w:ascii="方正小标宋_GBK" w:hAnsi="方正小标宋_GBK" w:eastAsia="方正小标宋_GBK" w:cs="方正小标宋_GBK"/>
          <w:color w:val="auto"/>
          <w:sz w:val="32"/>
          <w:szCs w:val="32"/>
        </w:rPr>
        <w:t>月</w:t>
      </w:r>
    </w:p>
    <w:p w14:paraId="076D5CA5">
      <w:pPr>
        <w:spacing w:line="700" w:lineRule="exact"/>
        <w:ind w:left="3435" w:leftChars="557" w:hanging="2265" w:hangingChars="708"/>
        <w:rPr>
          <w:rFonts w:ascii="方正小标宋_GBK" w:hAnsi="方正小标宋_GBK" w:eastAsia="方正小标宋_GBK" w:cs="方正小标宋_GBK"/>
          <w:color w:val="auto"/>
          <w:sz w:val="32"/>
          <w:szCs w:val="32"/>
        </w:rPr>
      </w:pPr>
    </w:p>
    <w:p w14:paraId="0987E556">
      <w:pPr>
        <w:widowControl/>
        <w:jc w:val="left"/>
        <w:rPr>
          <w:rFonts w:ascii="宋体" w:hAnsi="宋体" w:cs="宋体"/>
          <w:b/>
          <w:color w:val="auto"/>
          <w:sz w:val="24"/>
          <w:szCs w:val="24"/>
        </w:rPr>
      </w:pPr>
      <w:r>
        <w:rPr>
          <w:rFonts w:ascii="宋体" w:hAnsi="宋体" w:cs="宋体"/>
          <w:color w:val="auto"/>
          <w:sz w:val="24"/>
          <w:szCs w:val="24"/>
        </w:rPr>
        <w:br w:type="page"/>
      </w:r>
    </w:p>
    <w:p w14:paraId="3D75BAFB">
      <w:pPr>
        <w:pStyle w:val="6"/>
        <w:spacing w:before="0" w:after="0" w:line="312" w:lineRule="auto"/>
        <w:jc w:val="center"/>
        <w:rPr>
          <w:rFonts w:ascii="宋体" w:hAnsi="宋体" w:cs="宋体"/>
          <w:color w:val="auto"/>
          <w:sz w:val="24"/>
          <w:szCs w:val="24"/>
        </w:rPr>
      </w:pPr>
    </w:p>
    <w:p w14:paraId="68930580">
      <w:pPr>
        <w:pStyle w:val="6"/>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一、采购内容</w:t>
      </w:r>
      <w:bookmarkEnd w:id="0"/>
      <w:bookmarkEnd w:id="1"/>
      <w:bookmarkEnd w:id="2"/>
      <w:bookmarkEnd w:id="3"/>
      <w:bookmarkEnd w:id="4"/>
      <w:bookmarkEnd w:id="5"/>
      <w:bookmarkEnd w:id="6"/>
      <w:bookmarkEnd w:id="7"/>
      <w:bookmarkEnd w:id="8"/>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3F6B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6B46E2ED">
            <w:pPr>
              <w:widowControl/>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项目名称</w:t>
            </w:r>
          </w:p>
        </w:tc>
        <w:tc>
          <w:tcPr>
            <w:tcW w:w="1746" w:type="dxa"/>
            <w:tcBorders>
              <w:top w:val="single" w:color="auto" w:sz="4" w:space="0"/>
              <w:left w:val="single" w:color="auto" w:sz="4" w:space="0"/>
              <w:right w:val="single" w:color="auto" w:sz="4" w:space="0"/>
            </w:tcBorders>
            <w:vAlign w:val="center"/>
          </w:tcPr>
          <w:p w14:paraId="197C9FBA">
            <w:pPr>
              <w:widowControl/>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采购预算</w:t>
            </w:r>
          </w:p>
          <w:p w14:paraId="5D085F56">
            <w:pPr>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（元）</w:t>
            </w:r>
          </w:p>
        </w:tc>
        <w:tc>
          <w:tcPr>
            <w:tcW w:w="1903" w:type="dxa"/>
            <w:tcBorders>
              <w:top w:val="single" w:color="auto" w:sz="4" w:space="0"/>
              <w:left w:val="single" w:color="auto" w:sz="4" w:space="0"/>
              <w:right w:val="single" w:color="auto" w:sz="4" w:space="0"/>
            </w:tcBorders>
            <w:vAlign w:val="center"/>
          </w:tcPr>
          <w:p w14:paraId="253E4BFF">
            <w:pPr>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资金来源</w:t>
            </w:r>
          </w:p>
        </w:tc>
        <w:tc>
          <w:tcPr>
            <w:tcW w:w="1231" w:type="dxa"/>
            <w:tcBorders>
              <w:top w:val="single" w:color="auto" w:sz="4" w:space="0"/>
              <w:left w:val="single" w:color="auto" w:sz="4" w:space="0"/>
              <w:right w:val="single" w:color="auto" w:sz="4" w:space="0"/>
            </w:tcBorders>
            <w:vAlign w:val="center"/>
          </w:tcPr>
          <w:p w14:paraId="61F642BC">
            <w:pPr>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备注</w:t>
            </w:r>
          </w:p>
        </w:tc>
      </w:tr>
      <w:tr w14:paraId="5442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0C29B441">
            <w:pPr>
              <w:widowControl/>
              <w:spacing w:line="360" w:lineRule="auto"/>
              <w:jc w:val="center"/>
              <w:rPr>
                <w:rFonts w:ascii="仿宋_GB2312" w:hAnsi="仿宋_GB2312" w:eastAsia="仿宋_GB2312" w:cs="仿宋_GB2312"/>
                <w:color w:val="auto"/>
                <w:kern w:val="0"/>
                <w:sz w:val="32"/>
                <w:szCs w:val="32"/>
              </w:rPr>
            </w:pPr>
            <w:bookmarkStart w:id="9" w:name="_Hlk344477914"/>
            <w:r>
              <w:rPr>
                <w:rFonts w:hint="eastAsia" w:ascii="仿宋_GB2312" w:hAnsi="仿宋_GB2312" w:eastAsia="仿宋_GB2312" w:cs="仿宋_GB2312"/>
                <w:color w:val="auto"/>
                <w:kern w:val="0"/>
                <w:sz w:val="32"/>
                <w:szCs w:val="32"/>
              </w:rPr>
              <w:t>七星幼儿园食堂实木餐桌椅等家具</w:t>
            </w:r>
          </w:p>
        </w:tc>
        <w:tc>
          <w:tcPr>
            <w:tcW w:w="1746" w:type="dxa"/>
            <w:tcBorders>
              <w:top w:val="single" w:color="auto" w:sz="4" w:space="0"/>
              <w:left w:val="single" w:color="auto" w:sz="4" w:space="0"/>
              <w:right w:val="single" w:color="auto" w:sz="4" w:space="0"/>
            </w:tcBorders>
            <w:vAlign w:val="center"/>
          </w:tcPr>
          <w:p w14:paraId="36F4D683">
            <w:pPr>
              <w:widowControl/>
              <w:spacing w:line="360" w:lineRule="auto"/>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21600</w:t>
            </w:r>
            <w:r>
              <w:rPr>
                <w:rFonts w:hint="eastAsia" w:ascii="仿宋_GB2312" w:hAnsi="仿宋_GB2312" w:eastAsia="仿宋_GB2312" w:cs="仿宋_GB2312"/>
                <w:color w:val="auto"/>
                <w:kern w:val="0"/>
                <w:sz w:val="32"/>
                <w:szCs w:val="32"/>
              </w:rPr>
              <w:t xml:space="preserve">  </w:t>
            </w:r>
          </w:p>
        </w:tc>
        <w:tc>
          <w:tcPr>
            <w:tcW w:w="1903" w:type="dxa"/>
            <w:tcBorders>
              <w:top w:val="single" w:color="auto" w:sz="4" w:space="0"/>
              <w:left w:val="single" w:color="auto" w:sz="4" w:space="0"/>
              <w:right w:val="single" w:color="auto" w:sz="4" w:space="0"/>
            </w:tcBorders>
            <w:vAlign w:val="center"/>
          </w:tcPr>
          <w:p w14:paraId="69D64291">
            <w:pPr>
              <w:widowControl/>
              <w:spacing w:line="36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财政预算</w:t>
            </w:r>
          </w:p>
          <w:p w14:paraId="5BC4B2DB">
            <w:pPr>
              <w:widowControl/>
              <w:spacing w:line="360" w:lineRule="auto"/>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资金</w:t>
            </w:r>
          </w:p>
        </w:tc>
        <w:tc>
          <w:tcPr>
            <w:tcW w:w="1231" w:type="dxa"/>
            <w:tcBorders>
              <w:top w:val="single" w:color="auto" w:sz="4" w:space="0"/>
              <w:left w:val="single" w:color="auto" w:sz="4" w:space="0"/>
              <w:right w:val="single" w:color="auto" w:sz="4" w:space="0"/>
            </w:tcBorders>
            <w:vAlign w:val="center"/>
          </w:tcPr>
          <w:p w14:paraId="240E50E7">
            <w:pPr>
              <w:spacing w:line="360" w:lineRule="auto"/>
              <w:rPr>
                <w:rFonts w:ascii="仿宋_GB2312" w:hAnsi="仿宋_GB2312" w:eastAsia="仿宋_GB2312" w:cs="仿宋_GB2312"/>
                <w:b/>
                <w:color w:val="auto"/>
                <w:sz w:val="32"/>
                <w:szCs w:val="32"/>
              </w:rPr>
            </w:pPr>
          </w:p>
        </w:tc>
      </w:tr>
      <w:bookmarkEnd w:id="9"/>
    </w:tbl>
    <w:p w14:paraId="16BB1686">
      <w:pPr>
        <w:pStyle w:val="6"/>
        <w:spacing w:before="0" w:after="0" w:line="360" w:lineRule="auto"/>
        <w:rPr>
          <w:rFonts w:ascii="宋体" w:hAnsi="宋体" w:cs="宋体"/>
          <w:color w:val="auto"/>
          <w:sz w:val="24"/>
          <w:szCs w:val="24"/>
        </w:rPr>
      </w:pPr>
      <w:bookmarkStart w:id="10" w:name="_Toc1790"/>
      <w:bookmarkStart w:id="11" w:name="_Toc15727"/>
      <w:bookmarkStart w:id="12" w:name="_Toc22399"/>
      <w:bookmarkStart w:id="13" w:name="_Toc15576"/>
      <w:bookmarkStart w:id="14" w:name="_Toc25190"/>
      <w:bookmarkStart w:id="15" w:name="_Toc6462"/>
      <w:bookmarkStart w:id="16" w:name="_Toc19437"/>
      <w:bookmarkStart w:id="17" w:name="_Toc373860293"/>
      <w:bookmarkStart w:id="18" w:name="_Toc317775178"/>
    </w:p>
    <w:p w14:paraId="225BCA6E">
      <w:pPr>
        <w:pStyle w:val="6"/>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二、</w:t>
      </w:r>
      <w:bookmarkEnd w:id="10"/>
      <w:bookmarkEnd w:id="11"/>
      <w:bookmarkEnd w:id="12"/>
      <w:bookmarkEnd w:id="13"/>
      <w:bookmarkEnd w:id="14"/>
      <w:bookmarkEnd w:id="15"/>
      <w:bookmarkEnd w:id="16"/>
      <w:r>
        <w:rPr>
          <w:rFonts w:hint="eastAsia" w:ascii="黑体" w:hAnsi="黑体" w:eastAsia="黑体" w:cs="黑体"/>
          <w:color w:val="auto"/>
          <w:szCs w:val="32"/>
        </w:rPr>
        <w:t>供应商资格条件</w:t>
      </w:r>
    </w:p>
    <w:p w14:paraId="367196D5">
      <w:pPr>
        <w:snapToGrid w:val="0"/>
        <w:spacing w:line="360" w:lineRule="auto"/>
        <w:ind w:firstLine="640" w:firstLineChars="200"/>
        <w:rPr>
          <w:rFonts w:ascii="仿宋_GB2312" w:hAnsi="仿宋_GB2312" w:eastAsia="仿宋_GB2312" w:cs="仿宋_GB2312"/>
          <w:b/>
          <w:bCs/>
          <w:i/>
          <w:iCs/>
          <w:color w:val="auto"/>
          <w:sz w:val="32"/>
          <w:szCs w:val="32"/>
          <w:u w:val="single"/>
        </w:rPr>
      </w:pPr>
      <w:r>
        <w:rPr>
          <w:rFonts w:hint="eastAsia" w:ascii="仿宋_GB2312" w:hAnsi="仿宋_GB2312" w:eastAsia="仿宋_GB2312" w:cs="仿宋_GB2312"/>
          <w:color w:val="auto"/>
          <w:sz w:val="32"/>
          <w:szCs w:val="32"/>
        </w:rPr>
        <w:t>（一）满足《中华人民共和国政府采购法》第二十二条规定。</w:t>
      </w:r>
    </w:p>
    <w:p w14:paraId="3EB43E0C">
      <w:pPr>
        <w:snapToGrid w:val="0"/>
        <w:spacing w:line="360" w:lineRule="auto"/>
        <w:ind w:firstLine="640" w:firstLineChars="200"/>
        <w:rPr>
          <w:rFonts w:ascii="仿宋_GB2312" w:hAnsi="仿宋_GB2312" w:eastAsia="仿宋_GB2312" w:cs="仿宋_GB2312"/>
          <w:b/>
          <w:bCs/>
          <w:i/>
          <w:iCs/>
          <w:color w:val="auto"/>
          <w:sz w:val="32"/>
          <w:szCs w:val="32"/>
          <w:u w:val="single"/>
        </w:rPr>
      </w:pPr>
      <w:r>
        <w:rPr>
          <w:rFonts w:hint="eastAsia" w:ascii="仿宋_GB2312" w:hAnsi="仿宋_GB2312" w:eastAsia="仿宋_GB2312" w:cs="仿宋_GB2312"/>
          <w:color w:val="auto"/>
          <w:sz w:val="32"/>
          <w:szCs w:val="32"/>
        </w:rPr>
        <w:t>（二）本项目的特定资格要求：无。</w:t>
      </w:r>
      <w:bookmarkEnd w:id="17"/>
      <w:bookmarkEnd w:id="18"/>
    </w:p>
    <w:p w14:paraId="23BD35F1">
      <w:pPr>
        <w:pStyle w:val="6"/>
        <w:spacing w:before="0" w:after="0" w:line="360" w:lineRule="auto"/>
        <w:ind w:firstLine="643" w:firstLineChars="200"/>
        <w:rPr>
          <w:rFonts w:hint="eastAsia" w:ascii="黑体" w:hAnsi="黑体" w:eastAsia="黑体" w:cs="黑体"/>
          <w:color w:val="auto"/>
          <w:szCs w:val="32"/>
        </w:rPr>
      </w:pPr>
      <w:r>
        <w:rPr>
          <w:rFonts w:hint="eastAsia" w:ascii="黑体" w:hAnsi="黑体" w:eastAsia="黑体" w:cs="黑体"/>
          <w:color w:val="auto"/>
          <w:szCs w:val="32"/>
        </w:rPr>
        <w:t>三、采购需求清单</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82"/>
        <w:gridCol w:w="816"/>
        <w:gridCol w:w="1524"/>
        <w:gridCol w:w="684"/>
        <w:gridCol w:w="444"/>
        <w:gridCol w:w="5578"/>
      </w:tblGrid>
      <w:tr w14:paraId="6565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vAlign w:val="center"/>
          </w:tcPr>
          <w:p w14:paraId="46B30167">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仿宋" w:hAnsi="仿宋" w:eastAsia="仿宋" w:cs="仿宋"/>
                <w:b/>
                <w:bCs/>
                <w:i w:val="0"/>
                <w:iCs w:val="0"/>
                <w:color w:val="000000"/>
                <w:kern w:val="0"/>
                <w:sz w:val="24"/>
                <w:szCs w:val="24"/>
                <w:u w:val="none"/>
                <w:lang w:val="en-US" w:eastAsia="zh-CN" w:bidi="ar"/>
              </w:rPr>
              <w:t>序号</w:t>
            </w:r>
          </w:p>
        </w:tc>
        <w:tc>
          <w:tcPr>
            <w:tcW w:w="816" w:type="dxa"/>
            <w:vAlign w:val="center"/>
          </w:tcPr>
          <w:p w14:paraId="5B6E072D">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仿宋" w:hAnsi="仿宋" w:eastAsia="仿宋" w:cs="仿宋"/>
                <w:b/>
                <w:bCs/>
                <w:i w:val="0"/>
                <w:iCs w:val="0"/>
                <w:color w:val="000000"/>
                <w:kern w:val="0"/>
                <w:sz w:val="24"/>
                <w:szCs w:val="24"/>
                <w:u w:val="none"/>
                <w:lang w:val="en-US" w:eastAsia="zh-CN" w:bidi="ar"/>
              </w:rPr>
              <w:t>品名</w:t>
            </w:r>
          </w:p>
        </w:tc>
        <w:tc>
          <w:tcPr>
            <w:tcW w:w="1524" w:type="dxa"/>
            <w:vAlign w:val="center"/>
          </w:tcPr>
          <w:p w14:paraId="7D13A955">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仿宋" w:hAnsi="仿宋" w:eastAsia="仿宋" w:cs="仿宋"/>
                <w:b/>
                <w:bCs/>
                <w:i w:val="0"/>
                <w:iCs w:val="0"/>
                <w:color w:val="000000"/>
                <w:kern w:val="0"/>
                <w:sz w:val="24"/>
                <w:szCs w:val="24"/>
                <w:u w:val="none"/>
                <w:lang w:val="en-US" w:eastAsia="zh-CN" w:bidi="ar"/>
              </w:rPr>
              <w:t>图片</w:t>
            </w:r>
          </w:p>
        </w:tc>
        <w:tc>
          <w:tcPr>
            <w:tcW w:w="684" w:type="dxa"/>
            <w:vAlign w:val="center"/>
          </w:tcPr>
          <w:p w14:paraId="26822870">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仿宋" w:hAnsi="仿宋" w:eastAsia="仿宋" w:cs="仿宋"/>
                <w:b/>
                <w:bCs/>
                <w:i w:val="0"/>
                <w:iCs w:val="0"/>
                <w:color w:val="000000"/>
                <w:kern w:val="0"/>
                <w:sz w:val="24"/>
                <w:szCs w:val="24"/>
                <w:u w:val="none"/>
                <w:lang w:val="en-US" w:eastAsia="zh-CN" w:bidi="ar"/>
              </w:rPr>
              <w:t>数量</w:t>
            </w:r>
          </w:p>
        </w:tc>
        <w:tc>
          <w:tcPr>
            <w:tcW w:w="444" w:type="dxa"/>
            <w:vAlign w:val="center"/>
          </w:tcPr>
          <w:p w14:paraId="4A5E3410">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仿宋" w:hAnsi="仿宋" w:eastAsia="仿宋" w:cs="仿宋"/>
                <w:b/>
                <w:bCs/>
                <w:i w:val="0"/>
                <w:iCs w:val="0"/>
                <w:color w:val="000000"/>
                <w:kern w:val="0"/>
                <w:sz w:val="24"/>
                <w:szCs w:val="24"/>
                <w:u w:val="none"/>
                <w:lang w:val="en-US" w:eastAsia="zh-CN" w:bidi="ar"/>
              </w:rPr>
              <w:t>单位</w:t>
            </w:r>
          </w:p>
        </w:tc>
        <w:tc>
          <w:tcPr>
            <w:tcW w:w="5578" w:type="dxa"/>
            <w:vAlign w:val="center"/>
          </w:tcPr>
          <w:p w14:paraId="1716CB0B">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仿宋" w:hAnsi="仿宋" w:eastAsia="仿宋" w:cs="仿宋"/>
                <w:b/>
                <w:bCs/>
                <w:i w:val="0"/>
                <w:iCs w:val="0"/>
                <w:color w:val="000000"/>
                <w:kern w:val="0"/>
                <w:sz w:val="24"/>
                <w:szCs w:val="24"/>
                <w:u w:val="none"/>
                <w:lang w:val="en-US" w:eastAsia="zh-CN" w:bidi="ar"/>
              </w:rPr>
              <w:t>材质说明</w:t>
            </w:r>
          </w:p>
        </w:tc>
      </w:tr>
      <w:tr w14:paraId="3370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vAlign w:val="center"/>
          </w:tcPr>
          <w:p w14:paraId="4056C5A7">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1</w:t>
            </w:r>
          </w:p>
        </w:tc>
        <w:tc>
          <w:tcPr>
            <w:tcW w:w="816" w:type="dxa"/>
            <w:vAlign w:val="center"/>
          </w:tcPr>
          <w:p w14:paraId="1698B651">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三人沙发</w:t>
            </w:r>
          </w:p>
        </w:tc>
        <w:tc>
          <w:tcPr>
            <w:tcW w:w="1524" w:type="dxa"/>
            <w:vAlign w:val="center"/>
          </w:tcPr>
          <w:p w14:paraId="22F72E76">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-36195</wp:posOffset>
                  </wp:positionH>
                  <wp:positionV relativeFrom="paragraph">
                    <wp:posOffset>-400685</wp:posOffset>
                  </wp:positionV>
                  <wp:extent cx="875665" cy="1164590"/>
                  <wp:effectExtent l="0" t="0" r="8255" b="8890"/>
                  <wp:wrapNone/>
                  <wp:docPr id="10" name="图片_1"/>
                  <wp:cNvGraphicFramePr/>
                  <a:graphic xmlns:a="http://schemas.openxmlformats.org/drawingml/2006/main">
                    <a:graphicData uri="http://schemas.openxmlformats.org/drawingml/2006/picture">
                      <pic:pic xmlns:pic="http://schemas.openxmlformats.org/drawingml/2006/picture">
                        <pic:nvPicPr>
                          <pic:cNvPr id="10" name="图片_1"/>
                          <pic:cNvPicPr/>
                        </pic:nvPicPr>
                        <pic:blipFill>
                          <a:blip r:embed="rId7"/>
                          <a:stretch>
                            <a:fillRect/>
                          </a:stretch>
                        </pic:blipFill>
                        <pic:spPr>
                          <a:xfrm>
                            <a:off x="0" y="0"/>
                            <a:ext cx="875665" cy="1164590"/>
                          </a:xfrm>
                          <a:prstGeom prst="rect">
                            <a:avLst/>
                          </a:prstGeom>
                          <a:noFill/>
                          <a:ln>
                            <a:noFill/>
                          </a:ln>
                        </pic:spPr>
                      </pic:pic>
                    </a:graphicData>
                  </a:graphic>
                </wp:anchor>
              </w:drawing>
            </w:r>
          </w:p>
        </w:tc>
        <w:tc>
          <w:tcPr>
            <w:tcW w:w="684" w:type="dxa"/>
            <w:vAlign w:val="center"/>
          </w:tcPr>
          <w:p w14:paraId="67D513B4">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1</w:t>
            </w:r>
          </w:p>
        </w:tc>
        <w:tc>
          <w:tcPr>
            <w:tcW w:w="444" w:type="dxa"/>
            <w:vAlign w:val="center"/>
          </w:tcPr>
          <w:p w14:paraId="2D403E10">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组</w:t>
            </w:r>
          </w:p>
        </w:tc>
        <w:tc>
          <w:tcPr>
            <w:tcW w:w="5578" w:type="dxa"/>
            <w:vAlign w:val="center"/>
          </w:tcPr>
          <w:p w14:paraId="0A7357CB">
            <w:pPr>
              <w:keepNext w:val="0"/>
              <w:keepLines w:val="0"/>
              <w:widowControl/>
              <w:suppressLineNumbers w:val="0"/>
              <w:jc w:val="left"/>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1.尺寸：1890*840*770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2.饰面：采用优质皮革（牛皮），符合GB/T 16799-2018《家具用皮革》、HJ 507-2009《环境标志产品技术要求 皮革和合成革》标准，摩擦色牢度：干擦500次≥4级、湿擦250次≥4级、碱性汗液80次≥4级，耐光性（涂层厚度&gt;25μm）≥5级，涂层粘着牢度（N/10mm）≥3.0，耐折牢度(50000次)无裂纹，耐磨性 (CS-10，500g，500r)检测项目合格，撕裂力（N)≥25，气味≤1级，pH≥3.5，pH稀释差(当pH值&lt;4.0时，检验稀释差）≤0.1，游离甲醛（mg/kg）≤20，挥发性有机物 (VOC)（mg/kg）≤10，可萃取重金属铅（mg/kg）≤0.1、 镉（mg/kg）≤0.015，感官要求检测项目合格，禁用偶氮染料检测项目合格，产品中有害物质限值：五氯苯酚(PCP) （mg/kg）≤0.1、四氯苯酚(TeCP)）（mg/kg）≤0.1、邻苯基苯酚 (OPP) （mg/kg）≤0.1。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3.海绵：优质定型海绵，符合GB/T 10807-2006《软质泡沫聚合材料 硬度的测定(压陷法)》、GB/T 10802-2023《通用软质聚氨酯泡沫塑料》、GB/T 6343-2009《泡沫塑料及橡胶 表观密度的测定》、GB 8624-2012《 建筑材料及制品燃烧性能分级》标准，压陷硬度197N，回弹率/%≥40，65%/25%压陷比≥1.8，75%压缩永久变形/%≤8，拉伸强度≥130kPa，断裂伸长率/%≥130，干热老化后拉伸强度≥120kPa，湿热老化后拉伸强度≥110kPa，撕裂强度≥3N/cm，表观密度≥45kg/m3，电器、家具制品用泡沫塑料燃烧性能等级B1级：单位面积热释放速率峰值≤200kW/m2，平均燃烧时间≤10s,平均燃烧高度≤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4.框架：内框架采用松木实木框架，外嵌实木框架，经去皮、烘干、防虫防腐处理，木材含水量≤13%</w:t>
            </w:r>
          </w:p>
        </w:tc>
      </w:tr>
      <w:tr w14:paraId="142E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vAlign w:val="center"/>
          </w:tcPr>
          <w:p w14:paraId="08BC1ACF">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2</w:t>
            </w:r>
          </w:p>
        </w:tc>
        <w:tc>
          <w:tcPr>
            <w:tcW w:w="816" w:type="dxa"/>
            <w:vAlign w:val="center"/>
          </w:tcPr>
          <w:p w14:paraId="43276492">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单人沙发</w:t>
            </w:r>
          </w:p>
        </w:tc>
        <w:tc>
          <w:tcPr>
            <w:tcW w:w="1524" w:type="dxa"/>
            <w:vAlign w:val="center"/>
          </w:tcPr>
          <w:p w14:paraId="27FDDD3A">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69215</wp:posOffset>
                  </wp:positionH>
                  <wp:positionV relativeFrom="paragraph">
                    <wp:posOffset>-845185</wp:posOffset>
                  </wp:positionV>
                  <wp:extent cx="754380" cy="1363345"/>
                  <wp:effectExtent l="0" t="0" r="7620" b="8255"/>
                  <wp:wrapNone/>
                  <wp:docPr id="12" name="图片_2"/>
                  <wp:cNvGraphicFramePr/>
                  <a:graphic xmlns:a="http://schemas.openxmlformats.org/drawingml/2006/main">
                    <a:graphicData uri="http://schemas.openxmlformats.org/drawingml/2006/picture">
                      <pic:pic xmlns:pic="http://schemas.openxmlformats.org/drawingml/2006/picture">
                        <pic:nvPicPr>
                          <pic:cNvPr id="12" name="图片_2"/>
                          <pic:cNvPicPr/>
                        </pic:nvPicPr>
                        <pic:blipFill>
                          <a:blip r:embed="rId8"/>
                          <a:stretch>
                            <a:fillRect/>
                          </a:stretch>
                        </pic:blipFill>
                        <pic:spPr>
                          <a:xfrm>
                            <a:off x="0" y="0"/>
                            <a:ext cx="754380" cy="1363345"/>
                          </a:xfrm>
                          <a:prstGeom prst="rect">
                            <a:avLst/>
                          </a:prstGeom>
                          <a:noFill/>
                          <a:ln>
                            <a:noFill/>
                          </a:ln>
                        </pic:spPr>
                      </pic:pic>
                    </a:graphicData>
                  </a:graphic>
                </wp:anchor>
              </w:drawing>
            </w:r>
          </w:p>
        </w:tc>
        <w:tc>
          <w:tcPr>
            <w:tcW w:w="684" w:type="dxa"/>
            <w:vAlign w:val="center"/>
          </w:tcPr>
          <w:p w14:paraId="15E23C6F">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1</w:t>
            </w:r>
          </w:p>
        </w:tc>
        <w:tc>
          <w:tcPr>
            <w:tcW w:w="444" w:type="dxa"/>
            <w:vAlign w:val="center"/>
          </w:tcPr>
          <w:p w14:paraId="552C9490">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组</w:t>
            </w:r>
          </w:p>
        </w:tc>
        <w:tc>
          <w:tcPr>
            <w:tcW w:w="5578" w:type="dxa"/>
            <w:vAlign w:val="center"/>
          </w:tcPr>
          <w:p w14:paraId="790D1A39">
            <w:pPr>
              <w:keepNext w:val="0"/>
              <w:keepLines w:val="0"/>
              <w:widowControl/>
              <w:suppressLineNumbers w:val="0"/>
              <w:jc w:val="left"/>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1.尺寸：880*840*770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2.饰面：采用优质皮革（牛皮），符合GB/T 16799-2018《家具用皮革》、HJ 507-2009《环境标志产品技术要求 皮革和合成革》标准，摩擦色牢度：干擦500次≥4级、湿擦250次≥4级、碱性汗液80次≥4级，耐光性（涂层厚度&gt;25μm）≥5级，涂层粘着牢度（N/10mm）≥3.0，耐折牢度(50000次)无裂纹，耐磨性 (CS-10，500g，500r)检测项目合格，撕裂力（N)≥25，气味≤1级，pH≥3.5，pH稀释差(当pH值&lt;4.0时，检验稀释差）≤0.1，游离甲醛（mg/kg）≤20，挥发性有机物 (VOC)（mg/kg）≤10，可萃取重金属铅（mg/kg）≤0.1、 镉（mg/kg）≤0.015，感官要求检测项目合格，禁用偶氮染料检测项目合格，产品中有害物质限值：五氯苯酚(PCP) （mg/kg）≤0.1、四氯苯酚(TeCP)）（mg/kg）≤0.1、邻苯基苯酚 (OPP) （mg/kg）≤0.1。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3.海绵：优质定型海绵，符合GB/T 10807-2006《软质泡沫聚合材料 硬度的测定(压陷法)》、GB/T 10802-2023《通用软质聚氨酯泡沫塑料》、GB/T 6343-2009《泡沫塑料及橡胶 表观密度的测定》、GB 8624-2012《 建筑材料及制品燃烧性能分级》标准，压陷硬度197N，回弹率/%≥40，65%/25%压陷比≥1.8，75%压缩永久变形/%≤8，拉伸强度≥130kPa，断裂伸长率/%≥130，干热老化后拉伸强度≥120kPa，湿热老化后拉伸强度≥110kPa，撕裂强度≥3N/cm，表观密度≥45kg/m3，电器、家具制品用泡沫塑料燃烧性能等级B1级：单位面积热释放速率峰值≤200kW/m2，平均燃烧时间≤10s,平均燃烧高度≤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4.框架：内框架采用松木实木框架，外嵌实木框架，经去皮、烘干、防虫防腐处理，木材含水量≤13%</w:t>
            </w:r>
          </w:p>
        </w:tc>
      </w:tr>
      <w:tr w14:paraId="049B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vAlign w:val="center"/>
          </w:tcPr>
          <w:p w14:paraId="2C16E7CD">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3</w:t>
            </w:r>
          </w:p>
        </w:tc>
        <w:tc>
          <w:tcPr>
            <w:tcW w:w="816" w:type="dxa"/>
            <w:vAlign w:val="center"/>
          </w:tcPr>
          <w:p w14:paraId="1F636A9E">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茶几</w:t>
            </w:r>
          </w:p>
        </w:tc>
        <w:tc>
          <w:tcPr>
            <w:tcW w:w="1524" w:type="dxa"/>
            <w:vAlign w:val="center"/>
          </w:tcPr>
          <w:p w14:paraId="0A0DF5D9">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66040</wp:posOffset>
                  </wp:positionH>
                  <wp:positionV relativeFrom="paragraph">
                    <wp:posOffset>-205105</wp:posOffset>
                  </wp:positionV>
                  <wp:extent cx="793115" cy="1012825"/>
                  <wp:effectExtent l="0" t="0" r="14605" b="8255"/>
                  <wp:wrapNone/>
                  <wp:docPr id="14" name="图片_3"/>
                  <wp:cNvGraphicFramePr/>
                  <a:graphic xmlns:a="http://schemas.openxmlformats.org/drawingml/2006/main">
                    <a:graphicData uri="http://schemas.openxmlformats.org/drawingml/2006/picture">
                      <pic:pic xmlns:pic="http://schemas.openxmlformats.org/drawingml/2006/picture">
                        <pic:nvPicPr>
                          <pic:cNvPr id="14" name="图片_3"/>
                          <pic:cNvPicPr/>
                        </pic:nvPicPr>
                        <pic:blipFill>
                          <a:blip r:embed="rId9"/>
                          <a:stretch>
                            <a:fillRect/>
                          </a:stretch>
                        </pic:blipFill>
                        <pic:spPr>
                          <a:xfrm>
                            <a:off x="0" y="0"/>
                            <a:ext cx="793115" cy="1012825"/>
                          </a:xfrm>
                          <a:prstGeom prst="rect">
                            <a:avLst/>
                          </a:prstGeom>
                          <a:noFill/>
                          <a:ln>
                            <a:noFill/>
                          </a:ln>
                        </pic:spPr>
                      </pic:pic>
                    </a:graphicData>
                  </a:graphic>
                </wp:anchor>
              </w:drawing>
            </w:r>
          </w:p>
        </w:tc>
        <w:tc>
          <w:tcPr>
            <w:tcW w:w="684" w:type="dxa"/>
            <w:vAlign w:val="center"/>
          </w:tcPr>
          <w:p w14:paraId="7527240F">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1</w:t>
            </w:r>
          </w:p>
        </w:tc>
        <w:tc>
          <w:tcPr>
            <w:tcW w:w="444" w:type="dxa"/>
            <w:vAlign w:val="center"/>
          </w:tcPr>
          <w:p w14:paraId="78C75FBA">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组</w:t>
            </w:r>
          </w:p>
        </w:tc>
        <w:tc>
          <w:tcPr>
            <w:tcW w:w="5578" w:type="dxa"/>
            <w:vAlign w:val="center"/>
          </w:tcPr>
          <w:p w14:paraId="1DD5520A">
            <w:pPr>
              <w:keepNext w:val="0"/>
              <w:keepLines w:val="0"/>
              <w:widowControl/>
              <w:suppressLineNumbers w:val="0"/>
              <w:jc w:val="left"/>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1.尺寸：1200*600*450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★2.基材:采用优质E0级浸渍胶膜纸饰面板 （刨花板），符合GB/T15102-2017、GB18580-2017、GB/T39600-2021、GB/T44690-2024标准，静曲强度≥11MPa，弹性模量≥1600MPa，内结合强度≥0.35MPa，表面胶合强度≥0.60MPa，2h吸水厚度膨胀率≤8.0%，含水率3.0～13%，密度0.60～0.90g/cm³，握螺钉力:板面≥900N板边≥600N，表面耐冷热循环无裂纹、鼓泡、变色、起皱符合要求，表面耐划痕≥1.5N表面无大于90%的连续划痕符合要求，甲醛释放量≤0.025mg/m³，挥发性有机化合物释放量分级TVOC Ⅰ级：未检出（＜10）。投标时须提供第三方带有CMA或CNAS标识检验检测机构出具的满足上述要求的“浸渍胶膜纸饰面板 （刨花板）”检验（检测）报告复印件，受检单位为投标人或所投产品制造商，检测报告须具有明确的可证明其真伪的二维码或其他查询途径。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★3.胶水:采用环保热熔胶，符合GB 33372-2020、HG/T 5989-2021标准，VOC含量限量≤5g/kg，游离甲醛未检出，苯未检出，甲苯未检出，乙苯未检出，二甲苯未检出。投标时须提供第三方带有CMA或CNAS标识检验检测机构出具的满足上述要求的“热熔胶”检验（检测）报告复印件，受检单位为投标人或所投产品制造商，检测报告须具有明确的可证明其真伪的二维码或其他查询途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★4.封边条：采用优质环保封边条，符合QB/T 4463-2013标准，耐干热性应无龟裂、无鼓泡符合要求，耐磨性磨30r后应无露底现象符合要求，耐开裂性（耐龟裂性）1级（优于2级），耐冷热循环性应无龟裂、无鼓泡、无变色、无起皱符合要求，耐光色牢度≥4级，甲醛释放量≤0.5mg/L，氯乙烯单体未检出，邻苯二甲酸酯未检出，可迁移元素（可溶性重金属）-铅（Pb）、镉（Cd）、铬（Cr）、砷（As）、钡（Ba）、锑（Sb）、硒（Se）、汞（Hg）未检出。投标时须提供第三方带有CMA或CNAS标识检验检测机构出具的满足上述要求的“封边条””检验（检测）报告复印件，受检单位为投标人或所投产品制造商，检测报告须具有明确的可证明其真伪的二维码或其他查询途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5.五金配件：采用优质五金配件。</w:t>
            </w:r>
          </w:p>
        </w:tc>
      </w:tr>
      <w:tr w14:paraId="38F5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vAlign w:val="center"/>
          </w:tcPr>
          <w:p w14:paraId="08A16285">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4</w:t>
            </w:r>
          </w:p>
        </w:tc>
        <w:tc>
          <w:tcPr>
            <w:tcW w:w="816" w:type="dxa"/>
            <w:vAlign w:val="center"/>
          </w:tcPr>
          <w:p w14:paraId="65DCD633">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职工餐桌</w:t>
            </w:r>
          </w:p>
        </w:tc>
        <w:tc>
          <w:tcPr>
            <w:tcW w:w="1524" w:type="dxa"/>
            <w:vAlign w:val="center"/>
          </w:tcPr>
          <w:p w14:paraId="2971E52D">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3175</wp:posOffset>
                  </wp:positionH>
                  <wp:positionV relativeFrom="paragraph">
                    <wp:posOffset>-689610</wp:posOffset>
                  </wp:positionV>
                  <wp:extent cx="741045" cy="1192530"/>
                  <wp:effectExtent l="0" t="0" r="5715" b="11430"/>
                  <wp:wrapNone/>
                  <wp:docPr id="16" name="图片_4"/>
                  <wp:cNvGraphicFramePr/>
                  <a:graphic xmlns:a="http://schemas.openxmlformats.org/drawingml/2006/main">
                    <a:graphicData uri="http://schemas.openxmlformats.org/drawingml/2006/picture">
                      <pic:pic xmlns:pic="http://schemas.openxmlformats.org/drawingml/2006/picture">
                        <pic:nvPicPr>
                          <pic:cNvPr id="16" name="图片_4"/>
                          <pic:cNvPicPr/>
                        </pic:nvPicPr>
                        <pic:blipFill>
                          <a:blip r:embed="rId10"/>
                          <a:stretch>
                            <a:fillRect/>
                          </a:stretch>
                        </pic:blipFill>
                        <pic:spPr>
                          <a:xfrm>
                            <a:off x="0" y="0"/>
                            <a:ext cx="741045" cy="1192530"/>
                          </a:xfrm>
                          <a:prstGeom prst="rect">
                            <a:avLst/>
                          </a:prstGeom>
                          <a:noFill/>
                          <a:ln>
                            <a:noFill/>
                          </a:ln>
                        </pic:spPr>
                      </pic:pic>
                    </a:graphicData>
                  </a:graphic>
                </wp:anchor>
              </w:drawing>
            </w:r>
          </w:p>
        </w:tc>
        <w:tc>
          <w:tcPr>
            <w:tcW w:w="684" w:type="dxa"/>
            <w:vAlign w:val="center"/>
          </w:tcPr>
          <w:p w14:paraId="08C4EA2A">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2</w:t>
            </w:r>
          </w:p>
        </w:tc>
        <w:tc>
          <w:tcPr>
            <w:tcW w:w="444" w:type="dxa"/>
            <w:vAlign w:val="center"/>
          </w:tcPr>
          <w:p w14:paraId="366222F5">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张</w:t>
            </w:r>
          </w:p>
        </w:tc>
        <w:tc>
          <w:tcPr>
            <w:tcW w:w="5578" w:type="dxa"/>
            <w:vAlign w:val="center"/>
          </w:tcPr>
          <w:p w14:paraId="4FBF11B5">
            <w:pPr>
              <w:keepNext w:val="0"/>
              <w:keepLines w:val="0"/>
              <w:widowControl/>
              <w:suppressLineNumbers w:val="0"/>
              <w:jc w:val="left"/>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1.尺寸：φ1200*750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2.台面：采用优质岩板台面；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基材:采用优质；胶合板（多层板、实木多层板、橡胶木、松木），经过防水防腐处理，含水率III类≤6.3；合格率100%；静曲强度；顺纹≥32MPa，横纹≥28MPa，合格率均100%；弹性模量；顺纹≥5850MPa，横纹≥3750MPa，合格率均100%；胶合强度III类；≥1.10MPa，合格率均100%；挥发性有机化合物(72h)，均未检出；甲醛释放量，均未检出；符合GB/T9846-2015普通胶合板、GB18580-2017室内装饰装修材料人造板及其制品中甲醛释放限量、GB/T35601-2017绿色产品评价人造板和木质地板、GB/T39600-2021人造板及其制品甲醛释放量分级、GB/T17657-2013人造板及饰面人造板理化性能试验方法。其中甲醛释放量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油漆：采用环保水性漆，符合GB/T33394-2016、GB18581-2020、HJ2537-2014标准，耐污染性:醋(1h)、绿茶(1h)、汗渍(2h)、唾沫(2h))无异常，苯、甲苯、二甲苯、乙苯的总量未检出，邻苯二甲酸酯含量:(DEHP)、(DBP)、(BBP)含量总和未检出，邻苯二甲酸酯含量:(DINP)、(DIDP)、(DNOP)含量总和未检出，VOC含量未检出，甲醛含量未检出，乙二醇醚及醚酯总和含量(限乙二醇甲醚、乙二醇甲醚醋酸酯、乙二醇乙醚、乙二醇乙醚醋酸酯、乙二醇二甲醚、乙二醇二乙醚、二乙二醇二甲醚、三乙二醇二甲醚)未检出，苯系物总和含量【限苯、甲苯、二甲苯(含乙苯)】未检出，可溶性重金属（铅、镉、铬、汞）未检出。投标时须提供第三方带有CMA或CNAS标识检验检测机构出具的满足上述要求的“水性漆””检验（检测）报告复印件，受检单位为投标人或所投产品制造商，检测报告须具有明确的可证明其真伪的二维码或其他查询途径。</w:t>
            </w:r>
          </w:p>
        </w:tc>
      </w:tr>
      <w:tr w14:paraId="4941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vAlign w:val="center"/>
          </w:tcPr>
          <w:p w14:paraId="6292F272">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5</w:t>
            </w:r>
          </w:p>
        </w:tc>
        <w:tc>
          <w:tcPr>
            <w:tcW w:w="816" w:type="dxa"/>
            <w:vAlign w:val="center"/>
          </w:tcPr>
          <w:p w14:paraId="202444A1">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圆桌</w:t>
            </w:r>
          </w:p>
        </w:tc>
        <w:tc>
          <w:tcPr>
            <w:tcW w:w="1524" w:type="dxa"/>
            <w:vAlign w:val="center"/>
          </w:tcPr>
          <w:p w14:paraId="1C148CC7">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24765</wp:posOffset>
                  </wp:positionH>
                  <wp:positionV relativeFrom="paragraph">
                    <wp:posOffset>-843280</wp:posOffset>
                  </wp:positionV>
                  <wp:extent cx="782320" cy="1283970"/>
                  <wp:effectExtent l="0" t="0" r="10160" b="11430"/>
                  <wp:wrapNone/>
                  <wp:docPr id="18" name="图片_5"/>
                  <wp:cNvGraphicFramePr/>
                  <a:graphic xmlns:a="http://schemas.openxmlformats.org/drawingml/2006/main">
                    <a:graphicData uri="http://schemas.openxmlformats.org/drawingml/2006/picture">
                      <pic:pic xmlns:pic="http://schemas.openxmlformats.org/drawingml/2006/picture">
                        <pic:nvPicPr>
                          <pic:cNvPr id="18" name="图片_5"/>
                          <pic:cNvPicPr/>
                        </pic:nvPicPr>
                        <pic:blipFill>
                          <a:blip r:embed="rId11"/>
                          <a:stretch>
                            <a:fillRect/>
                          </a:stretch>
                        </pic:blipFill>
                        <pic:spPr>
                          <a:xfrm>
                            <a:off x="0" y="0"/>
                            <a:ext cx="782320" cy="1283970"/>
                          </a:xfrm>
                          <a:prstGeom prst="rect">
                            <a:avLst/>
                          </a:prstGeom>
                          <a:noFill/>
                          <a:ln>
                            <a:noFill/>
                          </a:ln>
                        </pic:spPr>
                      </pic:pic>
                    </a:graphicData>
                  </a:graphic>
                </wp:anchor>
              </w:drawing>
            </w:r>
          </w:p>
        </w:tc>
        <w:tc>
          <w:tcPr>
            <w:tcW w:w="684" w:type="dxa"/>
            <w:vAlign w:val="center"/>
          </w:tcPr>
          <w:p w14:paraId="02EECFF0">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1</w:t>
            </w:r>
          </w:p>
        </w:tc>
        <w:tc>
          <w:tcPr>
            <w:tcW w:w="444" w:type="dxa"/>
            <w:vAlign w:val="center"/>
          </w:tcPr>
          <w:p w14:paraId="5D88C9B1">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张</w:t>
            </w:r>
          </w:p>
        </w:tc>
        <w:tc>
          <w:tcPr>
            <w:tcW w:w="5578" w:type="dxa"/>
            <w:vAlign w:val="center"/>
          </w:tcPr>
          <w:p w14:paraId="1783D0EE">
            <w:pPr>
              <w:keepNext w:val="0"/>
              <w:keepLines w:val="0"/>
              <w:widowControl/>
              <w:suppressLineNumbers w:val="0"/>
              <w:jc w:val="left"/>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1.尺寸：φ800*750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2.台面：采用优质岩板台面；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★3.基材：采用优质白蜡木，符合GB/T1927.4-2021、GB/T1927.6-2021、GB/T1927.7-2021、GB/T1927.9-2021、GB/T 29894-2013、GB/T 1927.5-2021、SN/T3376-2012标准，含水率6%-13%，干缩性：径向气干干缩率≤5.0%、弦向气干干缩率≤5.0%，吸水性6%-7.2%，抗弯强度59MPa-68MPa，材种鉴定：白蜡木，密度：绝干密度≤0.60g/cm³、气干密度≤0.60g/cm³，有机氯杀虫剂未检出。投标时须提供第三方带有CMA或CNAS标识检验检测机构出具的满足上述要求的“实木（白蜡木）””检验（检测）报告复印件，受检单位为投标人或所投产品制造商，检测报告须具有明确的可证明其真伪的二维码或其他查询途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油漆：采用环保水性漆，符合GB/T33394-2016、GB18581-2020、HJ2537-2014标准，耐污染性:醋(1h)、绿茶(1h)、汗渍(2h)、唾沫(2h))无异常，苯、甲苯、二甲苯、乙苯的总量未检出，邻苯二甲酸酯含量:(DEHP)、(DBP)、(BBP)含量总和未检出，邻苯二甲酸酯含量:(DINP)、(DIDP)、(DNOP)含量总和未检出，VOC含量未检出，甲醛含量未检出，乙二醇醚及醚酯总和含量(限乙二醇甲醚、乙二醇甲醚醋酸酯、乙二醇乙醚、乙二醇乙醚醋酸酯、乙二醇二甲醚、乙二醇二乙醚、二乙二醇二甲醚、三乙二醇二甲醚)未检出，苯系物总和含量【限苯、甲苯、二甲苯(含乙苯)】未检出，可溶性重金属（铅、镉、铬、汞）未检出。</w:t>
            </w:r>
          </w:p>
        </w:tc>
      </w:tr>
      <w:tr w14:paraId="3D09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vAlign w:val="center"/>
          </w:tcPr>
          <w:p w14:paraId="0FE71D6B">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6</w:t>
            </w:r>
          </w:p>
        </w:tc>
        <w:tc>
          <w:tcPr>
            <w:tcW w:w="816" w:type="dxa"/>
            <w:vAlign w:val="center"/>
          </w:tcPr>
          <w:p w14:paraId="5D77F057">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职工餐椅</w:t>
            </w:r>
          </w:p>
        </w:tc>
        <w:tc>
          <w:tcPr>
            <w:tcW w:w="1524" w:type="dxa"/>
            <w:vAlign w:val="center"/>
          </w:tcPr>
          <w:p w14:paraId="59AD5A9A">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96520</wp:posOffset>
                  </wp:positionH>
                  <wp:positionV relativeFrom="paragraph">
                    <wp:posOffset>-842010</wp:posOffset>
                  </wp:positionV>
                  <wp:extent cx="784860" cy="1312545"/>
                  <wp:effectExtent l="0" t="0" r="7620" b="13335"/>
                  <wp:wrapNone/>
                  <wp:docPr id="20" name="图片_6"/>
                  <wp:cNvGraphicFramePr/>
                  <a:graphic xmlns:a="http://schemas.openxmlformats.org/drawingml/2006/main">
                    <a:graphicData uri="http://schemas.openxmlformats.org/drawingml/2006/picture">
                      <pic:pic xmlns:pic="http://schemas.openxmlformats.org/drawingml/2006/picture">
                        <pic:nvPicPr>
                          <pic:cNvPr id="20" name="图片_6"/>
                          <pic:cNvPicPr/>
                        </pic:nvPicPr>
                        <pic:blipFill>
                          <a:blip r:embed="rId12"/>
                          <a:stretch>
                            <a:fillRect/>
                          </a:stretch>
                        </pic:blipFill>
                        <pic:spPr>
                          <a:xfrm>
                            <a:off x="0" y="0"/>
                            <a:ext cx="784860" cy="1312545"/>
                          </a:xfrm>
                          <a:prstGeom prst="rect">
                            <a:avLst/>
                          </a:prstGeom>
                          <a:noFill/>
                          <a:ln>
                            <a:noFill/>
                          </a:ln>
                        </pic:spPr>
                      </pic:pic>
                    </a:graphicData>
                  </a:graphic>
                </wp:anchor>
              </w:drawing>
            </w:r>
          </w:p>
        </w:tc>
        <w:tc>
          <w:tcPr>
            <w:tcW w:w="684" w:type="dxa"/>
            <w:vAlign w:val="center"/>
          </w:tcPr>
          <w:p w14:paraId="4BAAAD06">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16</w:t>
            </w:r>
          </w:p>
        </w:tc>
        <w:tc>
          <w:tcPr>
            <w:tcW w:w="444" w:type="dxa"/>
            <w:vAlign w:val="center"/>
          </w:tcPr>
          <w:p w14:paraId="4AC472BD">
            <w:pPr>
              <w:keepNext w:val="0"/>
              <w:keepLines w:val="0"/>
              <w:widowControl/>
              <w:suppressLineNumbers w:val="0"/>
              <w:jc w:val="center"/>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5578" w:type="dxa"/>
            <w:vAlign w:val="center"/>
          </w:tcPr>
          <w:p w14:paraId="1FB7A1DF">
            <w:pPr>
              <w:keepNext w:val="0"/>
              <w:keepLines w:val="0"/>
              <w:widowControl/>
              <w:suppressLineNumbers w:val="0"/>
              <w:jc w:val="left"/>
              <w:textAlignment w:val="center"/>
              <w:rPr>
                <w:rFonts w:hint="eastAsia" w:ascii="黑体" w:hAnsi="黑体" w:eastAsia="黑体" w:cs="黑体"/>
                <w:color w:val="auto"/>
                <w:szCs w:val="32"/>
                <w:vertAlign w:val="baseline"/>
              </w:rPr>
            </w:pPr>
            <w:r>
              <w:rPr>
                <w:rFonts w:hint="eastAsia" w:ascii="宋体" w:hAnsi="宋体" w:eastAsia="宋体" w:cs="宋体"/>
                <w:i w:val="0"/>
                <w:iCs w:val="0"/>
                <w:color w:val="000000"/>
                <w:kern w:val="0"/>
                <w:sz w:val="24"/>
                <w:szCs w:val="24"/>
                <w:u w:val="none"/>
                <w:lang w:val="en-US" w:eastAsia="zh-CN" w:bidi="ar"/>
              </w:rPr>
              <w:t>1.基材:采用优质；胶合板（多层板、实木多层板、橡胶木、松木），经过防水防腐处理，含水率III类≤6.3；合格率100%；静曲强度；顺纹≥32MPa，横纹≥28MPa，合格率均100%；弹性模量；顺纹≥5850MPa，横纹≥3750MPa，合格率均100%；胶合强度III类；≥1.10MPa，合格率均100%；挥发性有机化合物(72h)，均未检出；甲醛释放量，均未检出；符合GB/T9846-2015普通胶合板、GB18580-2017室内装饰装修材料人造板及其制品中甲醛释放限量、GB/T35601-2017绿色产品评价人造板和木质地板、GB/T39600-2021人造板及其制品甲醛释放量分级、GB/T17657-2013人造板及饰面人造板理化性能试验方法。其中甲醛释放量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油漆：.油漆：采用环保水性漆，符合GB/T33394-2016、GB18581-2020、HJ2537-2014标准，耐污染性:醋(1h)、绿茶(1h)、汗渍(2h)、唾沫(2h))无异常，苯、甲苯、二甲苯、乙苯的总量未检出，邻苯二甲酸酯含量:(DEHP)、(DBP)、(BBP)含量总和未检出，邻苯二甲酸酯含量:(DINP)、(DIDP)、(DNOP)含量总和未检出，VOC含量未检出，甲醛含量未检出，乙二醇醚及醚酯总和含量(限乙二醇甲醚、乙二醇甲醚醋酸酯、乙二醇乙醚、乙二醇乙醚醋酸酯、乙二醇二甲醚、乙二醇二乙醚、二乙二醇二甲醚、三乙二醇二甲醚)未检出，苯系物总和含量【限苯、甲苯、二甲苯(含乙苯)】未检出，可溶性重金属（铅、镉、铬、汞）未检出。</w:t>
            </w:r>
          </w:p>
        </w:tc>
      </w:tr>
    </w:tbl>
    <w:p w14:paraId="0DF53F44">
      <w:pPr>
        <w:pStyle w:val="68"/>
        <w:rPr>
          <w:rFonts w:hint="eastAsia" w:ascii="黑体" w:hAnsi="黑体" w:eastAsia="黑体" w:cs="黑体"/>
          <w:color w:val="auto"/>
          <w:szCs w:val="32"/>
        </w:rPr>
      </w:pPr>
    </w:p>
    <w:p w14:paraId="66B65ABF">
      <w:pPr>
        <w:pStyle w:val="68"/>
        <w:rPr>
          <w:rFonts w:hint="eastAsia" w:ascii="黑体" w:hAnsi="黑体" w:eastAsia="黑体" w:cs="黑体"/>
          <w:color w:val="auto"/>
          <w:szCs w:val="32"/>
        </w:rPr>
      </w:pPr>
    </w:p>
    <w:p w14:paraId="0874417F">
      <w:pPr>
        <w:pStyle w:val="6"/>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四、质量保证及售后服务要求</w:t>
      </w:r>
    </w:p>
    <w:p w14:paraId="6F015B75">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（一）供应商所供产品名称、规格、数量、质量要求、生产企业与竞采文件</w:t>
      </w:r>
      <w:r>
        <w:rPr>
          <w:rFonts w:hint="eastAsia" w:ascii="仿宋_GB2312" w:hAnsi="仿宋_GB2312" w:eastAsia="仿宋_GB2312" w:cs="仿宋_GB2312"/>
          <w:color w:val="auto"/>
          <w:kern w:val="0"/>
          <w:sz w:val="32"/>
          <w:szCs w:val="32"/>
          <w:lang w:eastAsia="zh-Hans"/>
        </w:rPr>
        <w:t>要求</w:t>
      </w:r>
      <w:r>
        <w:rPr>
          <w:rFonts w:hint="eastAsia" w:ascii="仿宋_GB2312" w:hAnsi="仿宋_GB2312" w:eastAsia="仿宋_GB2312" w:cs="仿宋_GB2312"/>
          <w:color w:val="auto"/>
          <w:kern w:val="0"/>
          <w:sz w:val="32"/>
          <w:szCs w:val="32"/>
        </w:rPr>
        <w:t xml:space="preserve">相符。 </w:t>
      </w:r>
    </w:p>
    <w:p w14:paraId="221E8BCB">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kern w:val="0"/>
          <w:sz w:val="32"/>
          <w:szCs w:val="32"/>
          <w:lang w:eastAsia="zh-Hans"/>
        </w:rPr>
        <w:t>自验收之日起</w:t>
      </w:r>
      <w:r>
        <w:rPr>
          <w:rFonts w:ascii="仿宋_GB2312" w:hAnsi="仿宋_GB2312" w:eastAsia="仿宋_GB2312" w:cs="仿宋_GB2312"/>
          <w:color w:val="auto"/>
          <w:kern w:val="0"/>
          <w:sz w:val="32"/>
          <w:szCs w:val="32"/>
          <w:lang w:eastAsia="zh-Hans"/>
        </w:rPr>
        <w:t>，</w:t>
      </w:r>
      <w:r>
        <w:rPr>
          <w:rFonts w:hint="eastAsia" w:ascii="仿宋_GB2312" w:hAnsi="仿宋_GB2312" w:eastAsia="仿宋_GB2312" w:cs="仿宋_GB2312"/>
          <w:color w:val="auto"/>
          <w:kern w:val="0"/>
          <w:sz w:val="32"/>
          <w:szCs w:val="32"/>
        </w:rPr>
        <w:t>产品质量保证期不低于</w:t>
      </w:r>
      <w:r>
        <w:rPr>
          <w:rFonts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rPr>
        <w:t>年。</w:t>
      </w:r>
    </w:p>
    <w:p w14:paraId="08E5C0FE">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（三）产品属于国家规定“三包”范围的，其产品质量保证期不得低于“三包”规定。</w:t>
      </w:r>
    </w:p>
    <w:p w14:paraId="7129865E">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（四）成交供应商须免费提供现场技术培训与技术支持。</w:t>
      </w:r>
    </w:p>
    <w:p w14:paraId="6114C9E5">
      <w:pPr>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（五）用户遇到使用及技术问题，电话咨询不能解决的，成交供应商或制造商应在2小时内采取相应响应措施；无法在2小时内解决的，应在24小时内派出专业人员进行技术支持。</w:t>
      </w:r>
    </w:p>
    <w:p w14:paraId="759238DE">
      <w:pPr>
        <w:pStyle w:val="6"/>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五、交货期限及地点</w:t>
      </w:r>
    </w:p>
    <w:p w14:paraId="059CA552">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（一）交货时间</w:t>
      </w:r>
    </w:p>
    <w:p w14:paraId="657EFA40">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自合同签订之日起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20</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个工作日。</w:t>
      </w:r>
    </w:p>
    <w:p w14:paraId="535363AF">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（二）交货地点</w:t>
      </w:r>
    </w:p>
    <w:p w14:paraId="412402C5">
      <w:pPr>
        <w:snapToGrid w:val="0"/>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重庆市渝中区七星岗街道枇杷山后街17号</w:t>
      </w:r>
      <w:r>
        <w:rPr>
          <w:rFonts w:hint="eastAsia" w:ascii="仿宋_GB2312" w:hAnsi="仿宋_GB2312" w:eastAsia="仿宋_GB2312" w:cs="仿宋_GB2312"/>
          <w:color w:val="auto"/>
          <w:sz w:val="32"/>
          <w:szCs w:val="32"/>
          <w:lang w:val="en-US" w:eastAsia="zh-CN"/>
        </w:rPr>
        <w:t>重庆市渝中区七星幼儿园。</w:t>
      </w:r>
    </w:p>
    <w:p w14:paraId="1D8B2360">
      <w:pPr>
        <w:pStyle w:val="6"/>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六、验货方式</w:t>
      </w:r>
    </w:p>
    <w:p w14:paraId="7DD8CB40">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（一）货物到达现场后，成交供应商应在使用单位人员在场情况下当面开箱，共同清点、检查外观，作出开箱记录，双方签字确认。</w:t>
      </w:r>
    </w:p>
    <w:p w14:paraId="00FA4AFE">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（二）成交供应商应保证货物到达采购人所在地完好无损，如有缺漏、损坏，由供应商负责调换、补齐或赔偿。</w:t>
      </w:r>
    </w:p>
    <w:p w14:paraId="1D1BA5C0">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（三）成交供应商应提供完备的技术资料、装箱单和合格证等，并派遣专业技术人员进行现场指导。验收合格条件如下：</w:t>
      </w:r>
    </w:p>
    <w:p w14:paraId="48B2886C">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1、产品技术参数与采购合同一致，性能指标达到规定的标准。</w:t>
      </w:r>
    </w:p>
    <w:p w14:paraId="04287C21">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2、货物技术资料、装箱单、合格证等资料齐全。</w:t>
      </w:r>
    </w:p>
    <w:p w14:paraId="202EB48A">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3、在规定时间内完成交货并验收，并经采购人确认。</w:t>
      </w:r>
    </w:p>
    <w:p w14:paraId="3AD0CE9A">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4、采购人随机抽取的样品检测结果为合格。</w:t>
      </w:r>
    </w:p>
    <w:p w14:paraId="7792B3D2">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（四）产品在用户掌握使用技术要领，使用符合要求后，才作为最终验收。</w:t>
      </w:r>
    </w:p>
    <w:p w14:paraId="5209833D">
      <w:pPr>
        <w:pStyle w:val="6"/>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七、报价要求</w:t>
      </w:r>
    </w:p>
    <w:p w14:paraId="51FC900E">
      <w:pPr>
        <w:snapToGrid w:val="0"/>
        <w:spacing w:line="360" w:lineRule="auto"/>
        <w:ind w:firstLine="640" w:firstLineChars="200"/>
        <w:rPr>
          <w:rFonts w:ascii="仿宋_GB2312" w:hAnsi="仿宋_GB2312" w:eastAsia="仿宋_GB2312" w:cs="仿宋_GB2312"/>
          <w:b/>
          <w:bCs/>
          <w:i/>
          <w:iCs/>
          <w:color w:val="auto"/>
          <w:sz w:val="32"/>
          <w:szCs w:val="32"/>
          <w:u w:val="single"/>
        </w:rPr>
      </w:pPr>
      <w:r>
        <w:rPr>
          <w:rFonts w:hint="eastAsia" w:ascii="仿宋_GB2312" w:hAnsi="仿宋_GB2312" w:eastAsia="仿宋_GB2312" w:cs="仿宋_GB2312"/>
          <w:color w:val="auto"/>
          <w:sz w:val="32"/>
          <w:szCs w:val="32"/>
        </w:rPr>
        <w:t>（一）报价开始时间、报价截止时间、有效报价家数均以公告内容为准。</w:t>
      </w:r>
    </w:p>
    <w:p w14:paraId="612F3B35">
      <w:pPr>
        <w:snapToGrid w:val="0"/>
        <w:spacing w:line="360" w:lineRule="auto"/>
        <w:ind w:firstLine="640" w:firstLineChars="200"/>
        <w:rPr>
          <w:rFonts w:ascii="仿宋_GB2312" w:hAnsi="仿宋_GB2312" w:eastAsia="仿宋_GB2312" w:cs="仿宋_GB2312"/>
          <w:b/>
          <w:bCs/>
          <w:i/>
          <w:iCs/>
          <w:color w:val="auto"/>
          <w:sz w:val="32"/>
          <w:szCs w:val="32"/>
          <w:u w:val="single"/>
        </w:rPr>
      </w:pPr>
      <w:r>
        <w:rPr>
          <w:rFonts w:hint="eastAsia" w:ascii="仿宋_GB2312" w:hAnsi="仿宋_GB2312" w:eastAsia="仿宋_GB2312" w:cs="仿宋_GB2312"/>
          <w:color w:val="auto"/>
          <w:sz w:val="32"/>
          <w:szCs w:val="32"/>
        </w:rPr>
        <w:t>（二）本次报价为人民币报价，包含：货物费、运输费、安装调试费、装卸费、培训费、保险费、税费（含关税）等所有费用。</w:t>
      </w:r>
    </w:p>
    <w:p w14:paraId="6BFF3D16">
      <w:pPr>
        <w:pStyle w:val="6"/>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八、供应商响应文件要求</w:t>
      </w:r>
    </w:p>
    <w:p w14:paraId="1A056D7F">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供应商必须在平台上按要求上传响应文件，未按要求提供的视为无效供应商。</w:t>
      </w:r>
    </w:p>
    <w:p w14:paraId="5D4665EB">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（一）响应文件内容</w:t>
      </w:r>
    </w:p>
    <w:p w14:paraId="70C0DED4">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盖鲜章的《报价函》《明细报价表》各1份。</w:t>
      </w:r>
    </w:p>
    <w:p w14:paraId="323171E3">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盖鲜章的</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法定代表人身份证明书</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1份</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其中应包含法定代表人身份证复印件</w:t>
      </w:r>
      <w:r>
        <w:rPr>
          <w:rFonts w:hint="eastAsia" w:ascii="仿宋_GB2312" w:hAnsi="仿宋_GB2312" w:eastAsia="仿宋_GB2312" w:cs="仿宋_GB2312"/>
          <w:color w:val="auto"/>
          <w:sz w:val="32"/>
          <w:szCs w:val="32"/>
        </w:rPr>
        <w:t>。若法定代表人委托他人投标，</w:t>
      </w:r>
      <w:r>
        <w:rPr>
          <w:rFonts w:hint="eastAsia" w:ascii="仿宋_GB2312" w:hAnsi="仿宋_GB2312" w:eastAsia="仿宋_GB2312" w:cs="仿宋_GB2312"/>
          <w:color w:val="auto"/>
          <w:sz w:val="32"/>
          <w:szCs w:val="32"/>
          <w:lang w:eastAsia="zh-Hans"/>
        </w:rPr>
        <w:t>请</w:t>
      </w:r>
      <w:r>
        <w:rPr>
          <w:rFonts w:hint="eastAsia" w:ascii="仿宋_GB2312" w:hAnsi="仿宋_GB2312" w:eastAsia="仿宋_GB2312" w:cs="仿宋_GB2312"/>
          <w:color w:val="auto"/>
          <w:sz w:val="32"/>
          <w:szCs w:val="32"/>
        </w:rPr>
        <w:t>提供盖鲜章的《法定代表人授权委托书》</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Hans"/>
        </w:rPr>
        <w:t>份</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其中应包含</w:t>
      </w:r>
      <w:r>
        <w:rPr>
          <w:rFonts w:hint="eastAsia" w:ascii="仿宋_GB2312" w:hAnsi="仿宋_GB2312" w:eastAsia="仿宋_GB2312" w:cs="仿宋_GB2312"/>
          <w:color w:val="auto"/>
          <w:sz w:val="32"/>
          <w:szCs w:val="32"/>
        </w:rPr>
        <w:t>法定代表人及被授权人身份证复印件各1份。</w:t>
      </w:r>
    </w:p>
    <w:p w14:paraId="2DEAE982">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盖鲜章的基本资格条件承诺函。</w:t>
      </w:r>
    </w:p>
    <w:p w14:paraId="280CE41D">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其他应提供的资料。</w:t>
      </w:r>
    </w:p>
    <w:p w14:paraId="1197F5BE">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（二）提交文件的要求</w:t>
      </w:r>
    </w:p>
    <w:p w14:paraId="0DBB3F43">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供应商线上报名、报价时需上传盖鲜章后的电子文档一份。</w:t>
      </w:r>
    </w:p>
    <w:p w14:paraId="63769A85">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供应商在系统中的报价与响应文件中的报价不一致时</w:t>
      </w:r>
      <w:r>
        <w:rPr>
          <w:rFonts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采购人将以</w:t>
      </w:r>
      <w:r>
        <w:rPr>
          <w:rFonts w:hint="eastAsia" w:ascii="仿宋_GB2312" w:hAnsi="仿宋_GB2312" w:eastAsia="仿宋_GB2312" w:cs="仿宋_GB2312"/>
          <w:color w:val="auto"/>
          <w:sz w:val="32"/>
          <w:szCs w:val="32"/>
          <w:lang w:eastAsia="zh-Hans"/>
        </w:rPr>
        <w:t>系统中供应商的报价作为评判依据</w:t>
      </w:r>
      <w:r>
        <w:rPr>
          <w:rFonts w:hint="eastAsia" w:ascii="仿宋_GB2312" w:hAnsi="仿宋_GB2312" w:eastAsia="仿宋_GB2312" w:cs="仿宋_GB2312"/>
          <w:color w:val="auto"/>
          <w:sz w:val="32"/>
          <w:szCs w:val="32"/>
        </w:rPr>
        <w:t>。</w:t>
      </w:r>
    </w:p>
    <w:p w14:paraId="5812CE76">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供应商只能有一个有效报价，供应商只能以自己单位名义提交响应文件。</w:t>
      </w:r>
    </w:p>
    <w:p w14:paraId="64875F27">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 供应商制作的响应文件电子文档，须按照要求制作，规定签字、盖章的地方必须按规定签字、盖章，上传的文件需字迹清晰，未按要求制作响应文件的作废标处理。</w:t>
      </w:r>
    </w:p>
    <w:p w14:paraId="385A56A7">
      <w:pPr>
        <w:pStyle w:val="68"/>
        <w:rPr>
          <w:color w:val="auto"/>
        </w:rPr>
      </w:pPr>
    </w:p>
    <w:p w14:paraId="2DC85E5A">
      <w:pPr>
        <w:pStyle w:val="6"/>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九、成交规则</w:t>
      </w:r>
    </w:p>
    <w:p w14:paraId="7AD87FD4">
      <w:pPr>
        <w:spacing w:line="360" w:lineRule="auto"/>
        <w:ind w:firstLine="640" w:firstLineChars="200"/>
        <w:rPr>
          <w:rFonts w:ascii="仿宋_GB2312" w:hAnsi="仿宋_GB2312" w:eastAsia="仿宋_GB2312" w:cs="仿宋_GB2312"/>
          <w:b/>
          <w:bCs/>
          <w:i/>
          <w:iCs/>
          <w:color w:val="auto"/>
          <w:sz w:val="32"/>
          <w:szCs w:val="32"/>
          <w:u w:val="single"/>
        </w:rPr>
      </w:pPr>
      <w:r>
        <w:rPr>
          <w:rFonts w:hint="eastAsia" w:ascii="仿宋_GB2312" w:hAnsi="仿宋_GB2312" w:eastAsia="仿宋_GB2312" w:cs="仿宋_GB2312"/>
          <w:color w:val="auto"/>
          <w:sz w:val="32"/>
          <w:szCs w:val="32"/>
        </w:rPr>
        <w:t>采购人在符合审查的供应商中，手动确认报价最低的成为成交供应商。</w:t>
      </w:r>
    </w:p>
    <w:p w14:paraId="5EACDFC0">
      <w:pPr>
        <w:pStyle w:val="6"/>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十、付款方式</w:t>
      </w:r>
    </w:p>
    <w:p w14:paraId="2FDEBF26">
      <w:pPr>
        <w:pStyle w:val="6"/>
        <w:spacing w:before="0" w:after="0" w:line="360" w:lineRule="auto"/>
        <w:ind w:firstLine="640" w:firstLineChars="200"/>
        <w:rPr>
          <w:rFonts w:hint="eastAsia" w:ascii="仿宋_GB2312" w:hAnsi="仿宋_GB2312" w:eastAsia="仿宋_GB2312" w:cs="仿宋_GB2312"/>
          <w:b w:val="0"/>
          <w:color w:val="auto"/>
          <w:kern w:val="2"/>
          <w:sz w:val="32"/>
          <w:szCs w:val="32"/>
          <w:lang w:val="en-US" w:eastAsia="zh-CN" w:bidi="ar-SA"/>
        </w:rPr>
      </w:pPr>
      <w:bookmarkStart w:id="19" w:name="_Toc27955"/>
      <w:bookmarkStart w:id="20" w:name="_Toc3475"/>
      <w:bookmarkStart w:id="21" w:name="_Toc5085"/>
      <w:bookmarkStart w:id="22" w:name="_Toc20778"/>
      <w:bookmarkStart w:id="23" w:name="_Toc11828"/>
      <w:bookmarkStart w:id="24" w:name="_Toc9654"/>
      <w:bookmarkStart w:id="25" w:name="_Toc25886"/>
      <w:bookmarkStart w:id="26" w:name="_Toc19730"/>
      <w:bookmarkStart w:id="27" w:name="_Toc15478"/>
      <w:bookmarkStart w:id="28" w:name="_Toc25516"/>
      <w:bookmarkStart w:id="29" w:name="_Toc13969"/>
      <w:bookmarkStart w:id="30" w:name="_Toc9027"/>
      <w:bookmarkStart w:id="31" w:name="_Toc14778"/>
      <w:bookmarkStart w:id="32" w:name="_Toc31315"/>
      <w:r>
        <w:rPr>
          <w:rFonts w:hint="eastAsia" w:ascii="仿宋_GB2312" w:hAnsi="仿宋_GB2312" w:eastAsia="仿宋_GB2312" w:cs="仿宋_GB2312"/>
          <w:b w:val="0"/>
          <w:color w:val="auto"/>
          <w:kern w:val="2"/>
          <w:sz w:val="32"/>
          <w:szCs w:val="32"/>
          <w:lang w:val="en-US" w:eastAsia="zh-CN" w:bidi="ar-SA"/>
        </w:rPr>
        <w:t>1.中标人于合同约定时间，按采购人要求安装到指定地点。安装时，采购人仅提供施工用电电源。验收合格前，采购人不承担产品的安全保管责任。</w:t>
      </w:r>
    </w:p>
    <w:p w14:paraId="562E61D2">
      <w:pPr>
        <w:pStyle w:val="6"/>
        <w:spacing w:before="0" w:after="0" w:line="360" w:lineRule="auto"/>
        <w:ind w:firstLine="640" w:firstLineChars="200"/>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2.本项目不付预付款和进度款。验收合格后，中标人开具合同全额税收发票，采购人收到发票后按程序办理全款支付手续（如遇采购人寒暑假则支付时间顺延）。</w:t>
      </w:r>
    </w:p>
    <w:p w14:paraId="68CD2BBD">
      <w:pPr>
        <w:ind w:firstLine="640" w:firstLineChars="200"/>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备注：付款方式必须完全响应，否则为无效投标。</w:t>
      </w:r>
    </w:p>
    <w:p w14:paraId="7FC13AEF">
      <w:pPr>
        <w:pStyle w:val="6"/>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十一、联系方式</w:t>
      </w:r>
      <w:bookmarkEnd w:id="19"/>
      <w:bookmarkEnd w:id="20"/>
      <w:bookmarkEnd w:id="21"/>
      <w:bookmarkEnd w:id="22"/>
      <w:bookmarkEnd w:id="23"/>
      <w:bookmarkEnd w:id="24"/>
      <w:bookmarkEnd w:id="25"/>
    </w:p>
    <w:p w14:paraId="32FEF190">
      <w:pPr>
        <w:snapToGrid w:val="0"/>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采购单位：</w:t>
      </w:r>
      <w:r>
        <w:rPr>
          <w:rFonts w:hint="eastAsia" w:ascii="仿宋_GB2312" w:hAnsi="仿宋_GB2312" w:eastAsia="仿宋_GB2312" w:cs="仿宋_GB2312"/>
          <w:color w:val="auto"/>
          <w:sz w:val="32"/>
          <w:szCs w:val="32"/>
          <w:lang w:val="en-US" w:eastAsia="zh-CN"/>
        </w:rPr>
        <w:t>重庆市渝中区七星幼儿园</w:t>
      </w:r>
    </w:p>
    <w:p w14:paraId="7985FC33">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李老师</w:t>
      </w:r>
    </w:p>
    <w:p w14:paraId="24291708">
      <w:pPr>
        <w:snapToGrid w:val="0"/>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18908321542</w:t>
      </w:r>
    </w:p>
    <w:p w14:paraId="576553F7">
      <w:pPr>
        <w:snapToGrid w:val="0"/>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lang w:val="en-US" w:eastAsia="zh-CN"/>
        </w:rPr>
        <w:t>重庆市渝中区枇杷山后街17号</w:t>
      </w:r>
    </w:p>
    <w:p w14:paraId="6552FE33">
      <w:pPr>
        <w:pStyle w:val="6"/>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十二、</w:t>
      </w:r>
      <w:bookmarkEnd w:id="26"/>
      <w:bookmarkEnd w:id="27"/>
      <w:bookmarkEnd w:id="28"/>
      <w:bookmarkEnd w:id="29"/>
      <w:bookmarkEnd w:id="30"/>
      <w:bookmarkEnd w:id="31"/>
      <w:bookmarkEnd w:id="32"/>
      <w:r>
        <w:rPr>
          <w:rFonts w:hint="eastAsia" w:ascii="黑体" w:hAnsi="黑体" w:eastAsia="黑体" w:cs="黑体"/>
          <w:color w:val="auto"/>
          <w:szCs w:val="32"/>
        </w:rPr>
        <w:t>其它有关规定</w:t>
      </w:r>
    </w:p>
    <w:p w14:paraId="3BEED1B4">
      <w:pPr>
        <w:spacing w:line="360" w:lineRule="auto"/>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一</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53EFC4CD">
      <w:pPr>
        <w:widowControl/>
        <w:wordWrap w:val="0"/>
        <w:autoSpaceDE w:val="0"/>
        <w:autoSpaceDN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供应商应于报价开始前</w:t>
      </w:r>
      <w:r>
        <w:rPr>
          <w:rFonts w:hint="eastAsia" w:ascii="仿宋_GB2312" w:hAnsi="仿宋_GB2312" w:eastAsia="仿宋_GB2312" w:cs="仿宋_GB2312"/>
          <w:color w:val="auto"/>
          <w:sz w:val="32"/>
          <w:szCs w:val="32"/>
        </w:rPr>
        <w:t>完成政府采购网账号注册、政采云账号关联等操作，提前学习网上竞采操作手册并检查账号是否可用</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遇到操作问题请及时咨询手册中的客服电话，如因账号注册关联、操作不熟练等原因导致供应商未成功报价，责任由供应商自行承担。</w:t>
      </w:r>
    </w:p>
    <w:p w14:paraId="305DC138">
      <w:pPr>
        <w:widowControl/>
        <w:wordWrap w:val="0"/>
        <w:autoSpaceDE w:val="0"/>
        <w:autoSpaceDN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《网上竞采自行采购操作手册（供应商）》、《单点登录账号绑定操作手册》详见</w:t>
      </w:r>
      <w:r>
        <w:rPr>
          <w:color w:val="auto"/>
        </w:rPr>
        <w:fldChar w:fldCharType="begin"/>
      </w:r>
      <w:r>
        <w:rPr>
          <w:color w:val="auto"/>
        </w:rPr>
        <w:instrText xml:space="preserve"> HYPERLINK "https://xj.ccgp-chongqing.gov.cn/ge/content/yptczzn/list" </w:instrText>
      </w:r>
      <w:r>
        <w:rPr>
          <w:color w:val="auto"/>
        </w:rPr>
        <w:fldChar w:fldCharType="separate"/>
      </w:r>
      <w:r>
        <w:rPr>
          <w:rStyle w:val="65"/>
          <w:rFonts w:hint="eastAsia" w:ascii="仿宋_GB2312" w:hAnsi="仿宋_GB2312" w:eastAsia="仿宋_GB2312" w:cs="仿宋_GB2312"/>
          <w:color w:val="auto"/>
          <w:sz w:val="32"/>
          <w:szCs w:val="32"/>
        </w:rPr>
        <w:t>https://xj.ccgp-chongqing.gov.cn/ge/content/yptczzn/list</w:t>
      </w:r>
      <w:r>
        <w:rPr>
          <w:rStyle w:val="65"/>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p>
    <w:p w14:paraId="17CA4588">
      <w:pPr>
        <w:spacing w:line="360" w:lineRule="auto"/>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三</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无论竞采结果如何，供应商参与本项目的所有费用均自行承担。</w:t>
      </w:r>
    </w:p>
    <w:p w14:paraId="45DA311F">
      <w:pPr>
        <w:spacing w:line="360" w:lineRule="auto"/>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四</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其他未尽事宜由双方在采购合同中详细约定。</w:t>
      </w:r>
    </w:p>
    <w:p w14:paraId="2E0CEE64">
      <w:pPr>
        <w:snapToGrid w:val="0"/>
        <w:spacing w:line="360" w:lineRule="auto"/>
        <w:jc w:val="center"/>
        <w:rPr>
          <w:rFonts w:hint="eastAsia" w:ascii="方正小标宋_GBK" w:eastAsia="方正小标宋_GBK"/>
          <w:color w:val="auto"/>
          <w:sz w:val="44"/>
          <w:szCs w:val="44"/>
        </w:rPr>
      </w:pPr>
    </w:p>
    <w:p w14:paraId="06637A06">
      <w:pPr>
        <w:snapToGrid w:val="0"/>
        <w:spacing w:line="360" w:lineRule="auto"/>
        <w:jc w:val="center"/>
        <w:rPr>
          <w:rFonts w:hint="eastAsia" w:ascii="方正小标宋_GBK" w:eastAsia="方正小标宋_GBK"/>
          <w:color w:val="auto"/>
          <w:sz w:val="44"/>
          <w:szCs w:val="44"/>
        </w:rPr>
      </w:pPr>
    </w:p>
    <w:p w14:paraId="58805F0E">
      <w:pPr>
        <w:snapToGrid w:val="0"/>
        <w:spacing w:line="360" w:lineRule="auto"/>
        <w:jc w:val="center"/>
        <w:rPr>
          <w:rFonts w:hint="eastAsia" w:ascii="方正小标宋_GBK" w:eastAsia="方正小标宋_GBK"/>
          <w:color w:val="auto"/>
          <w:sz w:val="44"/>
          <w:szCs w:val="44"/>
        </w:rPr>
      </w:pPr>
    </w:p>
    <w:p w14:paraId="1CFD78B3">
      <w:pPr>
        <w:snapToGrid w:val="0"/>
        <w:spacing w:line="360" w:lineRule="auto"/>
        <w:jc w:val="center"/>
        <w:rPr>
          <w:rFonts w:hint="eastAsia" w:ascii="方正小标宋_GBK" w:eastAsia="方正小标宋_GBK"/>
          <w:color w:val="auto"/>
          <w:sz w:val="44"/>
          <w:szCs w:val="44"/>
        </w:rPr>
      </w:pPr>
    </w:p>
    <w:p w14:paraId="6B711F81">
      <w:pPr>
        <w:snapToGrid w:val="0"/>
        <w:spacing w:line="360" w:lineRule="auto"/>
        <w:jc w:val="center"/>
        <w:rPr>
          <w:rFonts w:hint="eastAsia" w:ascii="方正小标宋_GBK" w:eastAsia="方正小标宋_GBK"/>
          <w:color w:val="auto"/>
          <w:sz w:val="44"/>
          <w:szCs w:val="44"/>
        </w:rPr>
      </w:pPr>
    </w:p>
    <w:p w14:paraId="1E57F3A8">
      <w:pPr>
        <w:snapToGrid w:val="0"/>
        <w:spacing w:line="360" w:lineRule="auto"/>
        <w:jc w:val="center"/>
        <w:rPr>
          <w:rFonts w:hint="eastAsia" w:ascii="方正小标宋_GBK" w:eastAsia="方正小标宋_GBK"/>
          <w:color w:val="auto"/>
          <w:sz w:val="44"/>
          <w:szCs w:val="44"/>
        </w:rPr>
      </w:pPr>
    </w:p>
    <w:p w14:paraId="563C1FD8">
      <w:pPr>
        <w:snapToGrid w:val="0"/>
        <w:spacing w:line="360" w:lineRule="auto"/>
        <w:jc w:val="center"/>
        <w:rPr>
          <w:rFonts w:hint="eastAsia" w:ascii="方正小标宋_GBK" w:eastAsia="方正小标宋_GBK"/>
          <w:color w:val="auto"/>
          <w:sz w:val="44"/>
          <w:szCs w:val="44"/>
        </w:rPr>
      </w:pPr>
    </w:p>
    <w:p w14:paraId="539830B7">
      <w:pPr>
        <w:snapToGrid w:val="0"/>
        <w:spacing w:line="360" w:lineRule="auto"/>
        <w:jc w:val="center"/>
        <w:rPr>
          <w:rFonts w:hint="eastAsia" w:ascii="方正小标宋_GBK" w:eastAsia="方正小标宋_GBK"/>
          <w:color w:val="auto"/>
          <w:sz w:val="44"/>
          <w:szCs w:val="44"/>
        </w:rPr>
      </w:pPr>
    </w:p>
    <w:p w14:paraId="6E21BC86">
      <w:pPr>
        <w:snapToGrid w:val="0"/>
        <w:spacing w:line="360" w:lineRule="auto"/>
        <w:jc w:val="center"/>
        <w:rPr>
          <w:rFonts w:hint="eastAsia" w:ascii="方正小标宋_GBK" w:eastAsia="方正小标宋_GBK"/>
          <w:color w:val="auto"/>
          <w:sz w:val="44"/>
          <w:szCs w:val="44"/>
        </w:rPr>
      </w:pPr>
    </w:p>
    <w:p w14:paraId="19012524">
      <w:pPr>
        <w:snapToGrid w:val="0"/>
        <w:spacing w:line="360" w:lineRule="auto"/>
        <w:jc w:val="center"/>
        <w:rPr>
          <w:rFonts w:hint="eastAsia" w:ascii="方正小标宋_GBK" w:eastAsia="方正小标宋_GBK"/>
          <w:color w:val="auto"/>
          <w:sz w:val="44"/>
          <w:szCs w:val="44"/>
        </w:rPr>
      </w:pPr>
    </w:p>
    <w:p w14:paraId="5E9B4D5F">
      <w:pPr>
        <w:snapToGrid w:val="0"/>
        <w:spacing w:line="360" w:lineRule="auto"/>
        <w:jc w:val="center"/>
        <w:rPr>
          <w:color w:val="auto"/>
        </w:rPr>
      </w:pPr>
      <w:r>
        <w:rPr>
          <w:rFonts w:hint="eastAsia" w:ascii="方正小标宋_GBK" w:eastAsia="方正小标宋_GBK"/>
          <w:color w:val="auto"/>
          <w:sz w:val="44"/>
          <w:szCs w:val="44"/>
        </w:rPr>
        <w:t>供应商编制响应文件要求</w:t>
      </w:r>
    </w:p>
    <w:p w14:paraId="06F430EC">
      <w:pPr>
        <w:pStyle w:val="6"/>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一、报价</w:t>
      </w:r>
    </w:p>
    <w:p w14:paraId="6105876D">
      <w:pPr>
        <w:snapToGrid w:val="0"/>
        <w:ind w:firstLine="420"/>
        <w:rPr>
          <w:rFonts w:ascii="宋体" w:hAnsi="宋体" w:cs="宋体"/>
          <w:color w:val="auto"/>
          <w:sz w:val="24"/>
          <w:szCs w:val="24"/>
        </w:rPr>
      </w:pPr>
      <w:r>
        <w:rPr>
          <w:rFonts w:hint="eastAsia" w:ascii="仿宋_GB2312" w:hAnsi="仿宋_GB2312" w:eastAsia="仿宋_GB2312" w:cs="仿宋_GB2312"/>
          <w:color w:val="auto"/>
          <w:sz w:val="32"/>
          <w:szCs w:val="32"/>
        </w:rPr>
        <w:t>（一）报价函</w:t>
      </w:r>
    </w:p>
    <w:p w14:paraId="2C295B8E">
      <w:pPr>
        <w:pStyle w:val="6"/>
        <w:spacing w:before="0" w:after="0" w:line="240" w:lineRule="auto"/>
        <w:jc w:val="center"/>
        <w:rPr>
          <w:rFonts w:ascii="黑体" w:hAnsi="黑体" w:eastAsia="黑体" w:cs="黑体"/>
          <w:color w:val="auto"/>
          <w:szCs w:val="32"/>
        </w:rPr>
      </w:pPr>
      <w:r>
        <w:rPr>
          <w:rFonts w:hint="eastAsia" w:ascii="黑体" w:hAnsi="黑体" w:eastAsia="黑体" w:cs="黑体"/>
          <w:color w:val="auto"/>
          <w:szCs w:val="32"/>
        </w:rPr>
        <w:t>报 价 函</w:t>
      </w:r>
    </w:p>
    <w:p w14:paraId="49AA3332">
      <w:pPr>
        <w:rPr>
          <w:color w:val="auto"/>
        </w:rPr>
      </w:pPr>
    </w:p>
    <w:p w14:paraId="217AF27D">
      <w:pPr>
        <w:rPr>
          <w:color w:val="auto"/>
        </w:rPr>
      </w:pPr>
    </w:p>
    <w:p w14:paraId="04B5596A">
      <w:pPr>
        <w:spacing w:line="360" w:lineRule="auto"/>
        <w:rPr>
          <w:rStyle w:val="65"/>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Style w:val="65"/>
          <w:rFonts w:hint="eastAsia" w:ascii="仿宋_GB2312" w:hAnsi="仿宋_GB2312" w:eastAsia="仿宋_GB2312" w:cs="仿宋_GB2312"/>
          <w:color w:val="auto"/>
          <w:sz w:val="32"/>
          <w:szCs w:val="32"/>
        </w:rPr>
        <w:t>（采购单位名称）：</w:t>
      </w:r>
    </w:p>
    <w:p w14:paraId="3C33ED3B">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我方收到</w:t>
      </w:r>
      <w:r>
        <w:rPr>
          <w:rStyle w:val="65"/>
          <w:rFonts w:ascii="仿宋_GB2312" w:hAnsi="仿宋_GB2312" w:eastAsia="仿宋_GB2312" w:cs="仿宋_GB2312"/>
          <w:color w:val="auto"/>
          <w:sz w:val="32"/>
          <w:szCs w:val="32"/>
          <w:u w:val="single"/>
        </w:rPr>
        <w:t xml:space="preserve">                         </w:t>
      </w:r>
      <w:r>
        <w:rPr>
          <w:rStyle w:val="65"/>
          <w:rFonts w:hint="eastAsia" w:ascii="仿宋_GB2312" w:hAnsi="仿宋_GB2312" w:eastAsia="仿宋_GB2312" w:cs="仿宋_GB2312"/>
          <w:color w:val="auto"/>
          <w:sz w:val="32"/>
          <w:szCs w:val="32"/>
        </w:rPr>
        <w:t>（项目名称）的竞采文件，经详细研究，决定参加该项目。</w:t>
      </w:r>
    </w:p>
    <w:p w14:paraId="2F20D357">
      <w:pPr>
        <w:spacing w:line="360" w:lineRule="auto"/>
        <w:ind w:firstLine="640" w:firstLineChars="200"/>
        <w:rPr>
          <w:rStyle w:val="65"/>
          <w:rFonts w:ascii="仿宋_GB2312" w:hAnsi="仿宋_GB2312" w:eastAsia="仿宋_GB2312" w:cs="仿宋_GB2312"/>
          <w:color w:val="auto"/>
          <w:sz w:val="32"/>
          <w:szCs w:val="32"/>
        </w:rPr>
      </w:pPr>
      <w:r>
        <w:rPr>
          <w:rStyle w:val="65"/>
          <w:rFonts w:ascii="仿宋_GB2312" w:hAnsi="仿宋_GB2312" w:eastAsia="仿宋_GB2312" w:cs="仿宋_GB2312"/>
          <w:color w:val="auto"/>
          <w:sz w:val="32"/>
          <w:szCs w:val="32"/>
        </w:rPr>
        <w:t>1</w:t>
      </w:r>
      <w:r>
        <w:rPr>
          <w:rStyle w:val="65"/>
          <w:rFonts w:hint="eastAsia" w:ascii="仿宋_GB2312" w:hAnsi="仿宋_GB2312" w:eastAsia="仿宋_GB2312" w:cs="仿宋_GB2312"/>
          <w:color w:val="auto"/>
          <w:sz w:val="32"/>
          <w:szCs w:val="32"/>
          <w:lang w:eastAsia="zh-Hans"/>
        </w:rPr>
        <w:t>.</w:t>
      </w:r>
      <w:r>
        <w:rPr>
          <w:rStyle w:val="65"/>
          <w:rFonts w:hint="eastAsia" w:ascii="仿宋_GB2312" w:hAnsi="仿宋_GB2312" w:eastAsia="仿宋_GB2312" w:cs="仿宋_GB2312"/>
          <w:color w:val="auto"/>
          <w:sz w:val="32"/>
          <w:szCs w:val="32"/>
        </w:rPr>
        <w:t>愿意按照竞采文件中的一切要求，提供本项目的商品、及服务，报价为人民币大写：</w:t>
      </w:r>
      <w:r>
        <w:rPr>
          <w:rStyle w:val="65"/>
          <w:rFonts w:ascii="仿宋_GB2312" w:hAnsi="仿宋_GB2312" w:eastAsia="仿宋_GB2312" w:cs="仿宋_GB2312"/>
          <w:color w:val="auto"/>
          <w:sz w:val="32"/>
          <w:szCs w:val="32"/>
          <w:u w:val="single"/>
        </w:rPr>
        <w:t xml:space="preserve">          </w:t>
      </w:r>
      <w:r>
        <w:rPr>
          <w:rStyle w:val="65"/>
          <w:rFonts w:hint="eastAsia" w:ascii="仿宋_GB2312" w:hAnsi="仿宋_GB2312" w:eastAsia="仿宋_GB2312" w:cs="仿宋_GB2312"/>
          <w:color w:val="auto"/>
          <w:sz w:val="32"/>
          <w:szCs w:val="32"/>
        </w:rPr>
        <w:t>元整；人民币小写</w:t>
      </w:r>
      <w:r>
        <w:rPr>
          <w:rStyle w:val="65"/>
          <w:rFonts w:ascii="仿宋_GB2312" w:hAnsi="仿宋_GB2312" w:eastAsia="仿宋_GB2312" w:cs="仿宋_GB2312"/>
          <w:color w:val="auto"/>
          <w:sz w:val="32"/>
          <w:szCs w:val="32"/>
          <w:u w:val="single"/>
        </w:rPr>
        <w:t xml:space="preserve">          </w:t>
      </w:r>
      <w:r>
        <w:rPr>
          <w:rStyle w:val="65"/>
          <w:rFonts w:hint="eastAsia" w:ascii="仿宋_GB2312" w:hAnsi="仿宋_GB2312" w:eastAsia="仿宋_GB2312" w:cs="仿宋_GB2312"/>
          <w:color w:val="auto"/>
          <w:sz w:val="32"/>
          <w:szCs w:val="32"/>
        </w:rPr>
        <w:t>元。</w:t>
      </w:r>
    </w:p>
    <w:p w14:paraId="19588175">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2</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我方现提交的响应文件为：响应文件</w:t>
      </w:r>
      <w:r>
        <w:rPr>
          <w:rStyle w:val="65"/>
          <w:rFonts w:hint="eastAsia" w:ascii="仿宋_GB2312" w:hAnsi="仿宋_GB2312" w:eastAsia="仿宋_GB2312" w:cs="仿宋_GB2312"/>
          <w:color w:val="auto"/>
          <w:sz w:val="32"/>
          <w:szCs w:val="32"/>
          <w:lang w:val="en-US" w:eastAsia="zh-CN"/>
        </w:rPr>
        <w:t>电子档</w:t>
      </w:r>
      <w:r>
        <w:rPr>
          <w:rStyle w:val="65"/>
          <w:rFonts w:hint="eastAsia" w:ascii="仿宋_GB2312" w:hAnsi="仿宋_GB2312" w:eastAsia="仿宋_GB2312" w:cs="仿宋_GB2312"/>
          <w:color w:val="auto"/>
          <w:sz w:val="32"/>
          <w:szCs w:val="32"/>
        </w:rPr>
        <w:t>壹份。</w:t>
      </w:r>
    </w:p>
    <w:p w14:paraId="736B189A">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3</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我方承诺：本次报价的有效期为90天。</w:t>
      </w:r>
    </w:p>
    <w:p w14:paraId="6E9BC780">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4</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我方完全理解和接受竞采文件的一切规定、要求和评审办法。</w:t>
      </w:r>
    </w:p>
    <w:p w14:paraId="69416791">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5</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在整个采购过程中，我方若有违规行为，愿意接受重庆市政府采购云平台相关管理方的</w:t>
      </w:r>
      <w:r>
        <w:rPr>
          <w:rStyle w:val="65"/>
          <w:rFonts w:hint="eastAsia" w:ascii="仿宋_GB2312" w:hAnsi="仿宋_GB2312" w:eastAsia="仿宋_GB2312" w:cs="仿宋_GB2312"/>
          <w:color w:val="auto"/>
          <w:sz w:val="32"/>
          <w:szCs w:val="32"/>
          <w:lang w:eastAsia="zh-Hans"/>
        </w:rPr>
        <w:t>处</w:t>
      </w:r>
      <w:r>
        <w:rPr>
          <w:rStyle w:val="65"/>
          <w:rFonts w:hint="eastAsia" w:ascii="仿宋_GB2312" w:hAnsi="仿宋_GB2312" w:eastAsia="仿宋_GB2312" w:cs="仿宋_GB2312"/>
          <w:color w:val="auto"/>
          <w:sz w:val="32"/>
          <w:szCs w:val="32"/>
        </w:rPr>
        <w:t>罚。</w:t>
      </w:r>
    </w:p>
    <w:p w14:paraId="0D2F1F70">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6</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我方若中选，将按照竞采结果签订合同，并且严格履行合同义务。本承诺函将成为合同不可分割的一部分，与合同具有同等的法律效力。</w:t>
      </w:r>
    </w:p>
    <w:p w14:paraId="63D5C588">
      <w:pPr>
        <w:spacing w:line="360" w:lineRule="auto"/>
        <w:ind w:firstLine="640" w:firstLineChars="200"/>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7</w:t>
      </w:r>
      <w:r>
        <w:rPr>
          <w:rStyle w:val="65"/>
          <w:rFonts w:ascii="仿宋_GB2312" w:hAnsi="仿宋_GB2312" w:eastAsia="仿宋_GB2312" w:cs="仿宋_GB2312"/>
          <w:color w:val="auto"/>
          <w:sz w:val="32"/>
          <w:szCs w:val="32"/>
        </w:rPr>
        <w:t>.</w:t>
      </w:r>
      <w:r>
        <w:rPr>
          <w:rStyle w:val="65"/>
          <w:rFonts w:hint="eastAsia" w:ascii="仿宋_GB2312" w:hAnsi="仿宋_GB2312" w:eastAsia="仿宋_GB2312" w:cs="仿宋_GB2312"/>
          <w:color w:val="auto"/>
          <w:sz w:val="32"/>
          <w:szCs w:val="32"/>
        </w:rPr>
        <w:t>我方理解，最低报价不是成交的唯一条件。</w:t>
      </w:r>
    </w:p>
    <w:p w14:paraId="1B07D4F1">
      <w:pPr>
        <w:pStyle w:val="68"/>
        <w:spacing w:line="360" w:lineRule="auto"/>
        <w:rPr>
          <w:color w:val="auto"/>
        </w:rPr>
      </w:pPr>
    </w:p>
    <w:p w14:paraId="1680CF8F">
      <w:pPr>
        <w:ind w:firstLine="640" w:firstLineChars="200"/>
        <w:jc w:val="right"/>
        <w:rPr>
          <w:rStyle w:val="65"/>
          <w:rFonts w:ascii="仿宋_GB2312" w:hAnsi="仿宋_GB2312" w:eastAsia="仿宋_GB2312" w:cs="仿宋_GB2312"/>
          <w:color w:val="auto"/>
          <w:sz w:val="32"/>
          <w:szCs w:val="32"/>
        </w:rPr>
      </w:pPr>
      <w:r>
        <w:rPr>
          <w:rStyle w:val="65"/>
          <w:rFonts w:hint="eastAsia" w:ascii="仿宋_GB2312" w:hAnsi="仿宋_GB2312" w:eastAsia="仿宋_GB2312" w:cs="仿宋_GB2312"/>
          <w:color w:val="auto"/>
          <w:sz w:val="32"/>
          <w:szCs w:val="32"/>
        </w:rPr>
        <w:t>供应商名称（公章）：</w:t>
      </w:r>
    </w:p>
    <w:p w14:paraId="66A768A7">
      <w:pPr>
        <w:ind w:firstLine="640" w:firstLineChars="200"/>
        <w:jc w:val="center"/>
        <w:rPr>
          <w:rFonts w:ascii="仿宋" w:hAnsi="仿宋" w:eastAsia="仿宋" w:cs="宋体"/>
          <w:color w:val="auto"/>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65"/>
          <w:rFonts w:ascii="仿宋_GB2312" w:hAnsi="仿宋_GB2312" w:eastAsia="仿宋_GB2312" w:cs="仿宋_GB2312"/>
          <w:color w:val="auto"/>
          <w:sz w:val="32"/>
          <w:szCs w:val="32"/>
        </w:rPr>
        <w:t xml:space="preserve">                                  </w:t>
      </w:r>
      <w:r>
        <w:rPr>
          <w:rStyle w:val="65"/>
          <w:rFonts w:hint="eastAsia" w:ascii="仿宋_GB2312" w:hAnsi="仿宋_GB2312" w:eastAsia="仿宋_GB2312" w:cs="仿宋_GB2312"/>
          <w:color w:val="auto"/>
          <w:sz w:val="32"/>
          <w:szCs w:val="32"/>
        </w:rPr>
        <w:t>年  月  日</w:t>
      </w:r>
      <w:r>
        <w:rPr>
          <w:rFonts w:hint="eastAsia" w:ascii="仿宋" w:hAnsi="仿宋" w:eastAsia="仿宋" w:cs="宋体"/>
          <w:color w:val="auto"/>
          <w:sz w:val="24"/>
          <w:szCs w:val="24"/>
        </w:rPr>
        <w:t xml:space="preserve">                                        </w:t>
      </w:r>
    </w:p>
    <w:p w14:paraId="3F66C85A">
      <w:pPr>
        <w:snapToGrid w:val="0"/>
        <w:spacing w:line="360" w:lineRule="auto"/>
        <w:ind w:firstLine="420"/>
        <w:rPr>
          <w:rFonts w:ascii="方正仿宋_GBK" w:hAnsi="宋体" w:eastAsia="方正仿宋_GBK" w:cs="方正仿宋_GBK"/>
          <w:color w:val="auto"/>
          <w:sz w:val="24"/>
          <w:szCs w:val="24"/>
        </w:rPr>
      </w:pPr>
      <w:r>
        <w:rPr>
          <w:rFonts w:hint="eastAsia" w:ascii="仿宋_GB2312" w:hAnsi="仿宋_GB2312" w:eastAsia="仿宋_GB2312" w:cs="仿宋_GB2312"/>
          <w:color w:val="auto"/>
          <w:sz w:val="32"/>
          <w:szCs w:val="32"/>
        </w:rPr>
        <w:t xml:space="preserve">（二）明细报价表   </w:t>
      </w:r>
      <w:r>
        <w:rPr>
          <w:rFonts w:hint="eastAsia" w:ascii="方正仿宋_GBK" w:hAnsi="宋体" w:eastAsia="方正仿宋_GBK" w:cs="方正仿宋_GBK"/>
          <w:color w:val="auto"/>
          <w:sz w:val="24"/>
          <w:szCs w:val="24"/>
        </w:rPr>
        <w:t xml:space="preserve">     </w:t>
      </w:r>
    </w:p>
    <w:p w14:paraId="6520FDEF">
      <w:pPr>
        <w:pStyle w:val="6"/>
        <w:spacing w:before="0" w:after="0" w:line="360" w:lineRule="auto"/>
        <w:jc w:val="center"/>
        <w:rPr>
          <w:rFonts w:ascii="方正仿宋_GBK" w:hAnsi="宋体" w:eastAsia="方正仿宋_GBK" w:cs="方正仿宋_GBK"/>
          <w:color w:val="auto"/>
          <w:sz w:val="24"/>
          <w:szCs w:val="24"/>
        </w:rPr>
      </w:pPr>
      <w:r>
        <w:rPr>
          <w:rFonts w:hint="eastAsia" w:ascii="方正仿宋_GBK" w:hAnsi="宋体" w:eastAsia="方正仿宋_GBK" w:cs="方正仿宋_GBK"/>
          <w:color w:val="auto"/>
          <w:sz w:val="24"/>
          <w:szCs w:val="24"/>
        </w:rPr>
        <w:t xml:space="preserve">    </w:t>
      </w:r>
    </w:p>
    <w:p w14:paraId="3DBAA07A">
      <w:pPr>
        <w:pStyle w:val="6"/>
        <w:spacing w:before="0" w:after="0" w:line="360" w:lineRule="auto"/>
        <w:jc w:val="center"/>
        <w:rPr>
          <w:rFonts w:ascii="仿宋_GB2312" w:hAnsi="仿宋_GB2312" w:eastAsia="仿宋_GB2312" w:cs="仿宋_GB2312"/>
          <w:color w:val="auto"/>
          <w:szCs w:val="32"/>
        </w:rPr>
      </w:pPr>
      <w:r>
        <w:rPr>
          <w:rFonts w:hint="eastAsia" w:ascii="黑体" w:hAnsi="黑体" w:eastAsia="黑体" w:cs="黑体"/>
          <w:color w:val="auto"/>
          <w:szCs w:val="32"/>
        </w:rPr>
        <w:t>明细报价表</w:t>
      </w:r>
    </w:p>
    <w:p w14:paraId="3BAB3C51">
      <w:pPr>
        <w:pStyle w:val="6"/>
        <w:spacing w:before="0" w:after="0" w:line="360" w:lineRule="auto"/>
        <w:jc w:val="left"/>
        <w:rPr>
          <w:rFonts w:ascii="黑体" w:hAnsi="黑体" w:eastAsia="黑体" w:cs="黑体"/>
          <w:color w:val="auto"/>
          <w:sz w:val="24"/>
          <w:szCs w:val="24"/>
        </w:rPr>
      </w:pPr>
      <w:r>
        <w:rPr>
          <w:rFonts w:hint="eastAsia" w:ascii="黑体" w:hAnsi="黑体" w:eastAsia="黑体" w:cs="黑体"/>
          <w:color w:val="auto"/>
          <w:sz w:val="24"/>
          <w:szCs w:val="24"/>
        </w:rPr>
        <w:t>项目名称：</w:t>
      </w:r>
    </w:p>
    <w:tbl>
      <w:tblPr>
        <w:tblStyle w:val="58"/>
        <w:tblW w:w="8237" w:type="dxa"/>
        <w:tblInd w:w="93" w:type="dxa"/>
        <w:tblLayout w:type="fixed"/>
        <w:tblCellMar>
          <w:top w:w="0" w:type="dxa"/>
          <w:left w:w="108" w:type="dxa"/>
          <w:bottom w:w="0" w:type="dxa"/>
          <w:right w:w="108" w:type="dxa"/>
        </w:tblCellMar>
      </w:tblPr>
      <w:tblGrid>
        <w:gridCol w:w="909"/>
        <w:gridCol w:w="2225"/>
        <w:gridCol w:w="850"/>
        <w:gridCol w:w="825"/>
        <w:gridCol w:w="1428"/>
        <w:gridCol w:w="972"/>
        <w:gridCol w:w="1028"/>
      </w:tblGrid>
      <w:tr w14:paraId="541F0550">
        <w:tblPrEx>
          <w:tblCellMar>
            <w:top w:w="0" w:type="dxa"/>
            <w:left w:w="108" w:type="dxa"/>
            <w:bottom w:w="0" w:type="dxa"/>
            <w:right w:w="108" w:type="dxa"/>
          </w:tblCellMar>
        </w:tblPrEx>
        <w:trPr>
          <w:trHeight w:val="300" w:hRule="atLeast"/>
        </w:trPr>
        <w:tc>
          <w:tcPr>
            <w:tcW w:w="909" w:type="dxa"/>
            <w:tcBorders>
              <w:top w:val="single" w:color="auto" w:sz="4" w:space="0"/>
              <w:left w:val="single" w:color="auto" w:sz="4" w:space="0"/>
              <w:bottom w:val="single" w:color="auto" w:sz="4" w:space="0"/>
              <w:right w:val="single" w:color="auto" w:sz="4" w:space="0"/>
            </w:tcBorders>
            <w:noWrap/>
            <w:vAlign w:val="center"/>
          </w:tcPr>
          <w:p w14:paraId="3335BAA8">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序号</w:t>
            </w:r>
          </w:p>
        </w:tc>
        <w:tc>
          <w:tcPr>
            <w:tcW w:w="2225" w:type="dxa"/>
            <w:tcBorders>
              <w:top w:val="single" w:color="auto" w:sz="4" w:space="0"/>
              <w:left w:val="nil"/>
              <w:bottom w:val="single" w:color="auto" w:sz="4" w:space="0"/>
              <w:right w:val="single" w:color="auto" w:sz="4" w:space="0"/>
            </w:tcBorders>
            <w:noWrap/>
            <w:vAlign w:val="center"/>
          </w:tcPr>
          <w:p w14:paraId="2F468098">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14:paraId="3EC01E96">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数量</w:t>
            </w:r>
          </w:p>
        </w:tc>
        <w:tc>
          <w:tcPr>
            <w:tcW w:w="825" w:type="dxa"/>
            <w:tcBorders>
              <w:top w:val="single" w:color="auto" w:sz="4" w:space="0"/>
              <w:left w:val="nil"/>
              <w:bottom w:val="single" w:color="auto" w:sz="4" w:space="0"/>
              <w:right w:val="single" w:color="auto" w:sz="4" w:space="0"/>
            </w:tcBorders>
            <w:noWrap/>
            <w:vAlign w:val="center"/>
          </w:tcPr>
          <w:p w14:paraId="6B623263">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单位</w:t>
            </w:r>
          </w:p>
        </w:tc>
        <w:tc>
          <w:tcPr>
            <w:tcW w:w="1428" w:type="dxa"/>
            <w:tcBorders>
              <w:top w:val="single" w:color="auto" w:sz="4" w:space="0"/>
              <w:left w:val="nil"/>
              <w:bottom w:val="single" w:color="auto" w:sz="4" w:space="0"/>
              <w:right w:val="single" w:color="auto" w:sz="4" w:space="0"/>
            </w:tcBorders>
            <w:vAlign w:val="center"/>
          </w:tcPr>
          <w:p w14:paraId="3133EE43">
            <w:pPr>
              <w:widowControl/>
              <w:jc w:val="center"/>
              <w:rPr>
                <w:rFonts w:hint="eastAsia" w:ascii="仿宋_GB2312" w:hAnsi="仿宋_GB2312" w:eastAsia="方正仿宋_GBK" w:cs="仿宋_GB2312"/>
                <w:b/>
                <w:bCs/>
                <w:color w:val="auto"/>
                <w:kern w:val="0"/>
                <w:sz w:val="28"/>
                <w:szCs w:val="28"/>
                <w:lang w:eastAsia="zh-CN"/>
              </w:rPr>
            </w:pPr>
            <w:r>
              <w:rPr>
                <w:rFonts w:hint="eastAsia" w:ascii="方正仿宋_GBK" w:hAnsi="宋体" w:eastAsia="方正仿宋_GBK" w:cs="宋体"/>
                <w:b/>
                <w:bCs/>
                <w:color w:val="auto"/>
                <w:kern w:val="0"/>
                <w:sz w:val="28"/>
                <w:szCs w:val="28"/>
                <w:lang w:val="en-US" w:eastAsia="zh-CN"/>
              </w:rPr>
              <w:t>品牌及规格型号</w:t>
            </w:r>
          </w:p>
        </w:tc>
        <w:tc>
          <w:tcPr>
            <w:tcW w:w="972" w:type="dxa"/>
            <w:tcBorders>
              <w:top w:val="single" w:color="auto" w:sz="4" w:space="0"/>
              <w:left w:val="nil"/>
              <w:bottom w:val="single" w:color="auto" w:sz="4" w:space="0"/>
              <w:right w:val="single" w:color="auto" w:sz="4" w:space="0"/>
            </w:tcBorders>
            <w:vAlign w:val="center"/>
          </w:tcPr>
          <w:p w14:paraId="7F84F3FA">
            <w:pPr>
              <w:pStyle w:val="34"/>
              <w:widowControl/>
              <w:jc w:val="center"/>
              <w:rPr>
                <w:rFonts w:ascii="方正仿宋_GBK" w:hAnsi="宋体" w:eastAsia="方正仿宋_GBK" w:cs="宋体"/>
                <w:b/>
                <w:bCs/>
                <w:color w:val="auto"/>
                <w:kern w:val="0"/>
                <w:sz w:val="28"/>
                <w:szCs w:val="28"/>
              </w:rPr>
            </w:pPr>
            <w:r>
              <w:rPr>
                <w:rFonts w:hint="eastAsia" w:ascii="方正仿宋_GBK" w:hAnsi="宋体" w:eastAsia="方正仿宋_GBK" w:cs="宋体"/>
                <w:b/>
                <w:bCs/>
                <w:color w:val="auto"/>
                <w:kern w:val="0"/>
                <w:sz w:val="28"/>
                <w:szCs w:val="28"/>
              </w:rPr>
              <w:t>单价</w:t>
            </w:r>
          </w:p>
          <w:p w14:paraId="2A90AD9D">
            <w:pPr>
              <w:pStyle w:val="34"/>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（元）</w:t>
            </w:r>
          </w:p>
        </w:tc>
        <w:tc>
          <w:tcPr>
            <w:tcW w:w="1028" w:type="dxa"/>
            <w:tcBorders>
              <w:top w:val="single" w:color="auto" w:sz="4" w:space="0"/>
              <w:left w:val="nil"/>
              <w:bottom w:val="single" w:color="auto" w:sz="4" w:space="0"/>
              <w:right w:val="single" w:color="auto" w:sz="4" w:space="0"/>
            </w:tcBorders>
            <w:vAlign w:val="center"/>
          </w:tcPr>
          <w:p w14:paraId="0B613A2D">
            <w:pPr>
              <w:widowControl/>
              <w:jc w:val="center"/>
              <w:rPr>
                <w:rFonts w:ascii="方正仿宋_GBK" w:hAnsi="宋体" w:eastAsia="方正仿宋_GBK" w:cs="宋体"/>
                <w:b/>
                <w:bCs/>
                <w:color w:val="auto"/>
                <w:kern w:val="0"/>
                <w:sz w:val="28"/>
                <w:szCs w:val="28"/>
              </w:rPr>
            </w:pPr>
            <w:r>
              <w:rPr>
                <w:rFonts w:hint="eastAsia" w:ascii="方正仿宋_GBK" w:hAnsi="宋体" w:eastAsia="方正仿宋_GBK" w:cs="宋体"/>
                <w:b/>
                <w:bCs/>
                <w:color w:val="auto"/>
                <w:kern w:val="0"/>
                <w:sz w:val="28"/>
                <w:szCs w:val="28"/>
              </w:rPr>
              <w:t>合计</w:t>
            </w:r>
          </w:p>
          <w:p w14:paraId="2C019788">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（元）</w:t>
            </w:r>
          </w:p>
        </w:tc>
      </w:tr>
      <w:tr w14:paraId="0294A44B">
        <w:tblPrEx>
          <w:tblCellMar>
            <w:top w:w="0" w:type="dxa"/>
            <w:left w:w="108" w:type="dxa"/>
            <w:bottom w:w="0" w:type="dxa"/>
            <w:right w:w="108" w:type="dxa"/>
          </w:tblCellMar>
        </w:tblPrEx>
        <w:trPr>
          <w:trHeight w:val="480" w:hRule="atLeast"/>
        </w:trPr>
        <w:tc>
          <w:tcPr>
            <w:tcW w:w="909" w:type="dxa"/>
            <w:tcBorders>
              <w:top w:val="nil"/>
              <w:left w:val="single" w:color="auto" w:sz="4" w:space="0"/>
              <w:bottom w:val="single" w:color="auto" w:sz="4" w:space="0"/>
              <w:right w:val="single" w:color="auto" w:sz="4" w:space="0"/>
            </w:tcBorders>
            <w:noWrap/>
            <w:vAlign w:val="center"/>
          </w:tcPr>
          <w:p w14:paraId="451B9DC9">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2225" w:type="dxa"/>
            <w:tcBorders>
              <w:top w:val="nil"/>
              <w:left w:val="nil"/>
              <w:bottom w:val="single" w:color="auto" w:sz="4" w:space="0"/>
              <w:right w:val="single" w:color="auto" w:sz="4" w:space="0"/>
            </w:tcBorders>
            <w:vAlign w:val="center"/>
          </w:tcPr>
          <w:p w14:paraId="4F810C0C">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0" w:type="dxa"/>
            <w:tcBorders>
              <w:top w:val="nil"/>
              <w:left w:val="nil"/>
              <w:bottom w:val="single" w:color="auto" w:sz="4" w:space="0"/>
              <w:right w:val="single" w:color="auto" w:sz="4" w:space="0"/>
            </w:tcBorders>
            <w:vAlign w:val="center"/>
          </w:tcPr>
          <w:p w14:paraId="24B81502">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25" w:type="dxa"/>
            <w:tcBorders>
              <w:top w:val="nil"/>
              <w:left w:val="nil"/>
              <w:bottom w:val="single" w:color="auto" w:sz="4" w:space="0"/>
              <w:right w:val="single" w:color="auto" w:sz="4" w:space="0"/>
            </w:tcBorders>
            <w:vAlign w:val="center"/>
          </w:tcPr>
          <w:p w14:paraId="450AAFBD">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428" w:type="dxa"/>
            <w:tcBorders>
              <w:top w:val="nil"/>
              <w:left w:val="nil"/>
              <w:bottom w:val="single" w:color="auto" w:sz="4" w:space="0"/>
              <w:right w:val="single" w:color="auto" w:sz="4" w:space="0"/>
            </w:tcBorders>
            <w:vAlign w:val="center"/>
          </w:tcPr>
          <w:p w14:paraId="4604C079">
            <w:pPr>
              <w:keepNext/>
              <w:snapToGrid w:val="0"/>
              <w:spacing w:line="360" w:lineRule="auto"/>
              <w:jc w:val="center"/>
              <w:outlineLvl w:val="0"/>
              <w:rPr>
                <w:rFonts w:ascii="方正仿宋_GBK" w:hAnsi="方正仿宋_GBK" w:eastAsia="方正仿宋_GBK" w:cs="方正仿宋_GBK"/>
                <w:color w:val="auto"/>
                <w:sz w:val="24"/>
                <w:szCs w:val="24"/>
              </w:rPr>
            </w:pPr>
          </w:p>
        </w:tc>
        <w:tc>
          <w:tcPr>
            <w:tcW w:w="972" w:type="dxa"/>
            <w:tcBorders>
              <w:top w:val="nil"/>
              <w:left w:val="nil"/>
              <w:bottom w:val="single" w:color="auto" w:sz="4" w:space="0"/>
              <w:right w:val="single" w:color="auto" w:sz="4" w:space="0"/>
            </w:tcBorders>
            <w:vAlign w:val="center"/>
          </w:tcPr>
          <w:p w14:paraId="6B410BBC">
            <w:pPr>
              <w:keepNext/>
              <w:snapToGrid w:val="0"/>
              <w:spacing w:line="360" w:lineRule="auto"/>
              <w:jc w:val="center"/>
              <w:outlineLvl w:val="0"/>
              <w:rPr>
                <w:rFonts w:ascii="方正仿宋_GBK" w:hAnsi="方正仿宋_GBK" w:eastAsia="方正仿宋_GBK" w:cs="方正仿宋_GBK"/>
                <w:color w:val="auto"/>
                <w:sz w:val="24"/>
                <w:szCs w:val="24"/>
              </w:rPr>
            </w:pPr>
          </w:p>
        </w:tc>
        <w:tc>
          <w:tcPr>
            <w:tcW w:w="1028" w:type="dxa"/>
            <w:tcBorders>
              <w:top w:val="nil"/>
              <w:left w:val="nil"/>
              <w:bottom w:val="single" w:color="auto" w:sz="4" w:space="0"/>
              <w:right w:val="single" w:color="auto" w:sz="4" w:space="0"/>
            </w:tcBorders>
            <w:vAlign w:val="center"/>
          </w:tcPr>
          <w:p w14:paraId="396C15FF">
            <w:pPr>
              <w:keepNext/>
              <w:snapToGrid w:val="0"/>
              <w:spacing w:line="360" w:lineRule="auto"/>
              <w:jc w:val="center"/>
              <w:outlineLvl w:val="0"/>
              <w:rPr>
                <w:rFonts w:ascii="方正仿宋_GBK" w:hAnsi="方正仿宋_GBK" w:eastAsia="方正仿宋_GBK" w:cs="方正仿宋_GBK"/>
                <w:color w:val="auto"/>
                <w:sz w:val="24"/>
                <w:szCs w:val="24"/>
              </w:rPr>
            </w:pPr>
          </w:p>
        </w:tc>
      </w:tr>
      <w:tr w14:paraId="254C7C14">
        <w:tblPrEx>
          <w:tblCellMar>
            <w:top w:w="0" w:type="dxa"/>
            <w:left w:w="108" w:type="dxa"/>
            <w:bottom w:w="0" w:type="dxa"/>
            <w:right w:w="108" w:type="dxa"/>
          </w:tblCellMar>
        </w:tblPrEx>
        <w:trPr>
          <w:trHeight w:val="480" w:hRule="atLeast"/>
        </w:trPr>
        <w:tc>
          <w:tcPr>
            <w:tcW w:w="909" w:type="dxa"/>
            <w:tcBorders>
              <w:top w:val="nil"/>
              <w:left w:val="single" w:color="auto" w:sz="4" w:space="0"/>
              <w:bottom w:val="single" w:color="auto" w:sz="4" w:space="0"/>
              <w:right w:val="single" w:color="auto" w:sz="4" w:space="0"/>
            </w:tcBorders>
            <w:noWrap/>
            <w:vAlign w:val="center"/>
          </w:tcPr>
          <w:p w14:paraId="1B6F7DC2">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2225" w:type="dxa"/>
            <w:tcBorders>
              <w:top w:val="nil"/>
              <w:left w:val="nil"/>
              <w:bottom w:val="single" w:color="auto" w:sz="4" w:space="0"/>
              <w:right w:val="single" w:color="auto" w:sz="4" w:space="0"/>
            </w:tcBorders>
            <w:vAlign w:val="center"/>
          </w:tcPr>
          <w:p w14:paraId="1F382AE9">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0" w:type="dxa"/>
            <w:tcBorders>
              <w:top w:val="nil"/>
              <w:left w:val="nil"/>
              <w:bottom w:val="single" w:color="auto" w:sz="4" w:space="0"/>
              <w:right w:val="single" w:color="auto" w:sz="4" w:space="0"/>
            </w:tcBorders>
            <w:vAlign w:val="center"/>
          </w:tcPr>
          <w:p w14:paraId="48D2F64D">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25" w:type="dxa"/>
            <w:tcBorders>
              <w:top w:val="nil"/>
              <w:left w:val="nil"/>
              <w:bottom w:val="single" w:color="auto" w:sz="4" w:space="0"/>
              <w:right w:val="single" w:color="auto" w:sz="4" w:space="0"/>
            </w:tcBorders>
            <w:vAlign w:val="center"/>
          </w:tcPr>
          <w:p w14:paraId="603FB0A7">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428" w:type="dxa"/>
            <w:tcBorders>
              <w:top w:val="nil"/>
              <w:left w:val="nil"/>
              <w:bottom w:val="single" w:color="auto" w:sz="4" w:space="0"/>
              <w:right w:val="single" w:color="auto" w:sz="4" w:space="0"/>
            </w:tcBorders>
            <w:vAlign w:val="center"/>
          </w:tcPr>
          <w:p w14:paraId="0668D7DB">
            <w:pPr>
              <w:keepNext/>
              <w:snapToGrid w:val="0"/>
              <w:spacing w:line="360" w:lineRule="auto"/>
              <w:jc w:val="center"/>
              <w:outlineLvl w:val="0"/>
              <w:rPr>
                <w:rFonts w:ascii="方正仿宋_GBK" w:hAnsi="方正仿宋_GBK" w:eastAsia="方正仿宋_GBK" w:cs="方正仿宋_GBK"/>
                <w:color w:val="auto"/>
                <w:sz w:val="24"/>
                <w:szCs w:val="24"/>
              </w:rPr>
            </w:pPr>
          </w:p>
        </w:tc>
        <w:tc>
          <w:tcPr>
            <w:tcW w:w="972" w:type="dxa"/>
            <w:tcBorders>
              <w:top w:val="nil"/>
              <w:left w:val="nil"/>
              <w:bottom w:val="single" w:color="auto" w:sz="4" w:space="0"/>
              <w:right w:val="single" w:color="auto" w:sz="4" w:space="0"/>
            </w:tcBorders>
            <w:vAlign w:val="center"/>
          </w:tcPr>
          <w:p w14:paraId="0F7B9217">
            <w:pPr>
              <w:keepNext/>
              <w:snapToGrid w:val="0"/>
              <w:spacing w:line="360" w:lineRule="auto"/>
              <w:jc w:val="center"/>
              <w:outlineLvl w:val="0"/>
              <w:rPr>
                <w:rFonts w:ascii="方正仿宋_GBK" w:hAnsi="方正仿宋_GBK" w:eastAsia="方正仿宋_GBK" w:cs="方正仿宋_GBK"/>
                <w:color w:val="auto"/>
                <w:sz w:val="24"/>
                <w:szCs w:val="24"/>
              </w:rPr>
            </w:pPr>
          </w:p>
        </w:tc>
        <w:tc>
          <w:tcPr>
            <w:tcW w:w="1028" w:type="dxa"/>
            <w:tcBorders>
              <w:top w:val="nil"/>
              <w:left w:val="nil"/>
              <w:bottom w:val="single" w:color="auto" w:sz="4" w:space="0"/>
              <w:right w:val="single" w:color="auto" w:sz="4" w:space="0"/>
            </w:tcBorders>
            <w:vAlign w:val="center"/>
          </w:tcPr>
          <w:p w14:paraId="12A028DE">
            <w:pPr>
              <w:keepNext/>
              <w:snapToGrid w:val="0"/>
              <w:spacing w:line="360" w:lineRule="auto"/>
              <w:jc w:val="center"/>
              <w:outlineLvl w:val="0"/>
              <w:rPr>
                <w:rFonts w:ascii="方正仿宋_GBK" w:hAnsi="方正仿宋_GBK" w:eastAsia="方正仿宋_GBK" w:cs="方正仿宋_GBK"/>
                <w:color w:val="auto"/>
                <w:sz w:val="24"/>
                <w:szCs w:val="24"/>
              </w:rPr>
            </w:pPr>
          </w:p>
        </w:tc>
      </w:tr>
      <w:tr w14:paraId="0EAFE10D">
        <w:tblPrEx>
          <w:tblCellMar>
            <w:top w:w="0" w:type="dxa"/>
            <w:left w:w="108" w:type="dxa"/>
            <w:bottom w:w="0" w:type="dxa"/>
            <w:right w:w="108" w:type="dxa"/>
          </w:tblCellMar>
        </w:tblPrEx>
        <w:trPr>
          <w:trHeight w:val="270" w:hRule="atLeast"/>
        </w:trPr>
        <w:tc>
          <w:tcPr>
            <w:tcW w:w="909" w:type="dxa"/>
            <w:tcBorders>
              <w:top w:val="nil"/>
              <w:left w:val="single" w:color="auto" w:sz="4" w:space="0"/>
              <w:bottom w:val="single" w:color="auto" w:sz="4" w:space="0"/>
              <w:right w:val="single" w:color="auto" w:sz="4" w:space="0"/>
            </w:tcBorders>
            <w:noWrap/>
            <w:vAlign w:val="center"/>
          </w:tcPr>
          <w:p w14:paraId="0240E449">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2225" w:type="dxa"/>
            <w:tcBorders>
              <w:top w:val="nil"/>
              <w:left w:val="nil"/>
              <w:bottom w:val="single" w:color="auto" w:sz="4" w:space="0"/>
              <w:right w:val="single" w:color="auto" w:sz="4" w:space="0"/>
            </w:tcBorders>
            <w:vAlign w:val="center"/>
          </w:tcPr>
          <w:p w14:paraId="0E826FE8">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0" w:type="dxa"/>
            <w:tcBorders>
              <w:top w:val="nil"/>
              <w:left w:val="nil"/>
              <w:bottom w:val="single" w:color="auto" w:sz="4" w:space="0"/>
              <w:right w:val="single" w:color="auto" w:sz="4" w:space="0"/>
            </w:tcBorders>
            <w:vAlign w:val="center"/>
          </w:tcPr>
          <w:p w14:paraId="3D0BD147">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25" w:type="dxa"/>
            <w:tcBorders>
              <w:top w:val="nil"/>
              <w:left w:val="nil"/>
              <w:bottom w:val="single" w:color="auto" w:sz="4" w:space="0"/>
              <w:right w:val="single" w:color="auto" w:sz="4" w:space="0"/>
            </w:tcBorders>
            <w:vAlign w:val="center"/>
          </w:tcPr>
          <w:p w14:paraId="096871E7">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428" w:type="dxa"/>
            <w:tcBorders>
              <w:top w:val="nil"/>
              <w:left w:val="nil"/>
              <w:bottom w:val="single" w:color="auto" w:sz="4" w:space="0"/>
              <w:right w:val="single" w:color="auto" w:sz="4" w:space="0"/>
            </w:tcBorders>
            <w:vAlign w:val="center"/>
          </w:tcPr>
          <w:p w14:paraId="06E66DFC">
            <w:pPr>
              <w:keepNext/>
              <w:snapToGrid w:val="0"/>
              <w:spacing w:line="360" w:lineRule="auto"/>
              <w:jc w:val="center"/>
              <w:outlineLvl w:val="0"/>
              <w:rPr>
                <w:rFonts w:ascii="方正仿宋_GBK" w:hAnsi="方正仿宋_GBK" w:eastAsia="方正仿宋_GBK" w:cs="方正仿宋_GBK"/>
                <w:color w:val="auto"/>
                <w:sz w:val="24"/>
                <w:szCs w:val="24"/>
              </w:rPr>
            </w:pPr>
          </w:p>
        </w:tc>
        <w:tc>
          <w:tcPr>
            <w:tcW w:w="972" w:type="dxa"/>
            <w:tcBorders>
              <w:top w:val="nil"/>
              <w:left w:val="nil"/>
              <w:bottom w:val="single" w:color="auto" w:sz="4" w:space="0"/>
              <w:right w:val="single" w:color="auto" w:sz="4" w:space="0"/>
            </w:tcBorders>
            <w:vAlign w:val="center"/>
          </w:tcPr>
          <w:p w14:paraId="29AC25C0">
            <w:pPr>
              <w:keepNext/>
              <w:snapToGrid w:val="0"/>
              <w:spacing w:line="360" w:lineRule="auto"/>
              <w:jc w:val="center"/>
              <w:outlineLvl w:val="0"/>
              <w:rPr>
                <w:rFonts w:ascii="方正仿宋_GBK" w:hAnsi="方正仿宋_GBK" w:eastAsia="方正仿宋_GBK" w:cs="方正仿宋_GBK"/>
                <w:color w:val="auto"/>
                <w:sz w:val="24"/>
                <w:szCs w:val="24"/>
              </w:rPr>
            </w:pPr>
          </w:p>
        </w:tc>
        <w:tc>
          <w:tcPr>
            <w:tcW w:w="1028" w:type="dxa"/>
            <w:tcBorders>
              <w:top w:val="nil"/>
              <w:left w:val="nil"/>
              <w:bottom w:val="single" w:color="auto" w:sz="4" w:space="0"/>
              <w:right w:val="single" w:color="auto" w:sz="4" w:space="0"/>
            </w:tcBorders>
            <w:vAlign w:val="center"/>
          </w:tcPr>
          <w:p w14:paraId="4C30FEE8">
            <w:pPr>
              <w:keepNext/>
              <w:snapToGrid w:val="0"/>
              <w:spacing w:line="360" w:lineRule="auto"/>
              <w:jc w:val="center"/>
              <w:outlineLvl w:val="0"/>
              <w:rPr>
                <w:rFonts w:ascii="方正仿宋_GBK" w:hAnsi="方正仿宋_GBK" w:eastAsia="方正仿宋_GBK" w:cs="方正仿宋_GBK"/>
                <w:color w:val="auto"/>
                <w:sz w:val="24"/>
                <w:szCs w:val="24"/>
              </w:rPr>
            </w:pPr>
          </w:p>
        </w:tc>
      </w:tr>
      <w:tr w14:paraId="43E52D85">
        <w:tblPrEx>
          <w:tblCellMar>
            <w:top w:w="0" w:type="dxa"/>
            <w:left w:w="108" w:type="dxa"/>
            <w:bottom w:w="0" w:type="dxa"/>
            <w:right w:w="108" w:type="dxa"/>
          </w:tblCellMar>
        </w:tblPrEx>
        <w:trPr>
          <w:trHeight w:val="270" w:hRule="atLeast"/>
        </w:trPr>
        <w:tc>
          <w:tcPr>
            <w:tcW w:w="909" w:type="dxa"/>
            <w:tcBorders>
              <w:top w:val="nil"/>
              <w:left w:val="single" w:color="auto" w:sz="4" w:space="0"/>
              <w:bottom w:val="single" w:color="auto" w:sz="4" w:space="0"/>
              <w:right w:val="single" w:color="auto" w:sz="4" w:space="0"/>
            </w:tcBorders>
            <w:noWrap/>
            <w:vAlign w:val="center"/>
          </w:tcPr>
          <w:p w14:paraId="0C59703D">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2225" w:type="dxa"/>
            <w:tcBorders>
              <w:top w:val="nil"/>
              <w:left w:val="nil"/>
              <w:bottom w:val="single" w:color="auto" w:sz="4" w:space="0"/>
              <w:right w:val="single" w:color="auto" w:sz="4" w:space="0"/>
            </w:tcBorders>
            <w:vAlign w:val="center"/>
          </w:tcPr>
          <w:p w14:paraId="5E3396B2">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0" w:type="dxa"/>
            <w:tcBorders>
              <w:top w:val="nil"/>
              <w:left w:val="nil"/>
              <w:bottom w:val="single" w:color="auto" w:sz="4" w:space="0"/>
              <w:right w:val="single" w:color="auto" w:sz="4" w:space="0"/>
            </w:tcBorders>
            <w:vAlign w:val="center"/>
          </w:tcPr>
          <w:p w14:paraId="7C290FE4">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25" w:type="dxa"/>
            <w:tcBorders>
              <w:top w:val="nil"/>
              <w:left w:val="nil"/>
              <w:bottom w:val="single" w:color="auto" w:sz="4" w:space="0"/>
              <w:right w:val="single" w:color="auto" w:sz="4" w:space="0"/>
            </w:tcBorders>
            <w:vAlign w:val="center"/>
          </w:tcPr>
          <w:p w14:paraId="4E5386E1">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428" w:type="dxa"/>
            <w:tcBorders>
              <w:top w:val="nil"/>
              <w:left w:val="nil"/>
              <w:bottom w:val="single" w:color="auto" w:sz="4" w:space="0"/>
              <w:right w:val="single" w:color="auto" w:sz="4" w:space="0"/>
            </w:tcBorders>
            <w:vAlign w:val="center"/>
          </w:tcPr>
          <w:p w14:paraId="756A32B0">
            <w:pPr>
              <w:keepNext/>
              <w:snapToGrid w:val="0"/>
              <w:spacing w:line="360" w:lineRule="auto"/>
              <w:jc w:val="center"/>
              <w:outlineLvl w:val="0"/>
              <w:rPr>
                <w:rFonts w:ascii="方正仿宋_GBK" w:hAnsi="方正仿宋_GBK" w:eastAsia="方正仿宋_GBK" w:cs="方正仿宋_GBK"/>
                <w:color w:val="auto"/>
                <w:sz w:val="24"/>
                <w:szCs w:val="24"/>
              </w:rPr>
            </w:pPr>
          </w:p>
        </w:tc>
        <w:tc>
          <w:tcPr>
            <w:tcW w:w="972" w:type="dxa"/>
            <w:tcBorders>
              <w:top w:val="nil"/>
              <w:left w:val="nil"/>
              <w:bottom w:val="single" w:color="auto" w:sz="4" w:space="0"/>
              <w:right w:val="single" w:color="auto" w:sz="4" w:space="0"/>
            </w:tcBorders>
            <w:vAlign w:val="center"/>
          </w:tcPr>
          <w:p w14:paraId="42A7F65B">
            <w:pPr>
              <w:keepNext/>
              <w:snapToGrid w:val="0"/>
              <w:spacing w:line="360" w:lineRule="auto"/>
              <w:jc w:val="center"/>
              <w:outlineLvl w:val="0"/>
              <w:rPr>
                <w:rFonts w:ascii="方正仿宋_GBK" w:hAnsi="方正仿宋_GBK" w:eastAsia="方正仿宋_GBK" w:cs="方正仿宋_GBK"/>
                <w:color w:val="auto"/>
                <w:sz w:val="24"/>
                <w:szCs w:val="24"/>
              </w:rPr>
            </w:pPr>
          </w:p>
        </w:tc>
        <w:tc>
          <w:tcPr>
            <w:tcW w:w="1028" w:type="dxa"/>
            <w:tcBorders>
              <w:top w:val="nil"/>
              <w:left w:val="nil"/>
              <w:bottom w:val="single" w:color="auto" w:sz="4" w:space="0"/>
              <w:right w:val="single" w:color="auto" w:sz="4" w:space="0"/>
            </w:tcBorders>
            <w:vAlign w:val="center"/>
          </w:tcPr>
          <w:p w14:paraId="40A2E2D7">
            <w:pPr>
              <w:keepNext/>
              <w:snapToGrid w:val="0"/>
              <w:spacing w:line="360" w:lineRule="auto"/>
              <w:jc w:val="center"/>
              <w:outlineLvl w:val="0"/>
              <w:rPr>
                <w:rFonts w:ascii="方正仿宋_GBK" w:hAnsi="方正仿宋_GBK" w:eastAsia="方正仿宋_GBK" w:cs="方正仿宋_GBK"/>
                <w:color w:val="auto"/>
                <w:sz w:val="24"/>
                <w:szCs w:val="24"/>
              </w:rPr>
            </w:pPr>
          </w:p>
        </w:tc>
      </w:tr>
      <w:tr w14:paraId="67F1D87C">
        <w:tblPrEx>
          <w:tblCellMar>
            <w:top w:w="0" w:type="dxa"/>
            <w:left w:w="108" w:type="dxa"/>
            <w:bottom w:w="0" w:type="dxa"/>
            <w:right w:w="108" w:type="dxa"/>
          </w:tblCellMar>
        </w:tblPrEx>
        <w:trPr>
          <w:trHeight w:val="270" w:hRule="atLeast"/>
        </w:trPr>
        <w:tc>
          <w:tcPr>
            <w:tcW w:w="909" w:type="dxa"/>
            <w:tcBorders>
              <w:top w:val="nil"/>
              <w:left w:val="single" w:color="auto" w:sz="4" w:space="0"/>
              <w:bottom w:val="single" w:color="auto" w:sz="4" w:space="0"/>
              <w:right w:val="single" w:color="auto" w:sz="4" w:space="0"/>
            </w:tcBorders>
            <w:noWrap/>
            <w:vAlign w:val="center"/>
          </w:tcPr>
          <w:p w14:paraId="515AA042">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2225" w:type="dxa"/>
            <w:tcBorders>
              <w:top w:val="nil"/>
              <w:left w:val="nil"/>
              <w:bottom w:val="single" w:color="auto" w:sz="4" w:space="0"/>
              <w:right w:val="single" w:color="auto" w:sz="4" w:space="0"/>
            </w:tcBorders>
            <w:vAlign w:val="center"/>
          </w:tcPr>
          <w:p w14:paraId="3F86A264">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0" w:type="dxa"/>
            <w:tcBorders>
              <w:top w:val="nil"/>
              <w:left w:val="nil"/>
              <w:bottom w:val="single" w:color="auto" w:sz="4" w:space="0"/>
              <w:right w:val="single" w:color="auto" w:sz="4" w:space="0"/>
            </w:tcBorders>
            <w:vAlign w:val="center"/>
          </w:tcPr>
          <w:p w14:paraId="0D56B184">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25" w:type="dxa"/>
            <w:tcBorders>
              <w:top w:val="nil"/>
              <w:left w:val="nil"/>
              <w:bottom w:val="single" w:color="auto" w:sz="4" w:space="0"/>
              <w:right w:val="single" w:color="auto" w:sz="4" w:space="0"/>
            </w:tcBorders>
            <w:vAlign w:val="center"/>
          </w:tcPr>
          <w:p w14:paraId="42EE8ED0">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428" w:type="dxa"/>
            <w:tcBorders>
              <w:top w:val="nil"/>
              <w:left w:val="nil"/>
              <w:bottom w:val="single" w:color="auto" w:sz="4" w:space="0"/>
              <w:right w:val="single" w:color="auto" w:sz="4" w:space="0"/>
            </w:tcBorders>
            <w:vAlign w:val="center"/>
          </w:tcPr>
          <w:p w14:paraId="1F566431">
            <w:pPr>
              <w:keepNext/>
              <w:snapToGrid w:val="0"/>
              <w:spacing w:line="360" w:lineRule="auto"/>
              <w:jc w:val="center"/>
              <w:outlineLvl w:val="0"/>
              <w:rPr>
                <w:rFonts w:ascii="方正仿宋_GBK" w:hAnsi="方正仿宋_GBK" w:eastAsia="方正仿宋_GBK" w:cs="方正仿宋_GBK"/>
                <w:color w:val="auto"/>
                <w:sz w:val="24"/>
                <w:szCs w:val="24"/>
              </w:rPr>
            </w:pPr>
          </w:p>
        </w:tc>
        <w:tc>
          <w:tcPr>
            <w:tcW w:w="972" w:type="dxa"/>
            <w:tcBorders>
              <w:top w:val="nil"/>
              <w:left w:val="nil"/>
              <w:bottom w:val="single" w:color="auto" w:sz="4" w:space="0"/>
              <w:right w:val="single" w:color="auto" w:sz="4" w:space="0"/>
            </w:tcBorders>
            <w:vAlign w:val="center"/>
          </w:tcPr>
          <w:p w14:paraId="209ECF53">
            <w:pPr>
              <w:keepNext/>
              <w:snapToGrid w:val="0"/>
              <w:spacing w:line="360" w:lineRule="auto"/>
              <w:jc w:val="center"/>
              <w:outlineLvl w:val="0"/>
              <w:rPr>
                <w:rFonts w:ascii="方正仿宋_GBK" w:hAnsi="方正仿宋_GBK" w:eastAsia="方正仿宋_GBK" w:cs="方正仿宋_GBK"/>
                <w:color w:val="auto"/>
                <w:sz w:val="24"/>
                <w:szCs w:val="24"/>
              </w:rPr>
            </w:pPr>
          </w:p>
        </w:tc>
        <w:tc>
          <w:tcPr>
            <w:tcW w:w="1028" w:type="dxa"/>
            <w:tcBorders>
              <w:top w:val="nil"/>
              <w:left w:val="nil"/>
              <w:bottom w:val="single" w:color="auto" w:sz="4" w:space="0"/>
              <w:right w:val="single" w:color="auto" w:sz="4" w:space="0"/>
            </w:tcBorders>
            <w:vAlign w:val="center"/>
          </w:tcPr>
          <w:p w14:paraId="042BCBED">
            <w:pPr>
              <w:keepNext/>
              <w:snapToGrid w:val="0"/>
              <w:spacing w:line="360" w:lineRule="auto"/>
              <w:jc w:val="center"/>
              <w:outlineLvl w:val="0"/>
              <w:rPr>
                <w:rFonts w:ascii="方正仿宋_GBK" w:hAnsi="方正仿宋_GBK" w:eastAsia="方正仿宋_GBK" w:cs="方正仿宋_GBK"/>
                <w:color w:val="auto"/>
                <w:sz w:val="24"/>
                <w:szCs w:val="24"/>
              </w:rPr>
            </w:pPr>
          </w:p>
        </w:tc>
      </w:tr>
      <w:tr w14:paraId="4B1737B2">
        <w:tblPrEx>
          <w:tblCellMar>
            <w:top w:w="0" w:type="dxa"/>
            <w:left w:w="108" w:type="dxa"/>
            <w:bottom w:w="0" w:type="dxa"/>
            <w:right w:w="108" w:type="dxa"/>
          </w:tblCellMar>
        </w:tblPrEx>
        <w:trPr>
          <w:trHeight w:val="270" w:hRule="atLeast"/>
        </w:trPr>
        <w:tc>
          <w:tcPr>
            <w:tcW w:w="909" w:type="dxa"/>
            <w:tcBorders>
              <w:top w:val="nil"/>
              <w:left w:val="single" w:color="auto" w:sz="4" w:space="0"/>
              <w:bottom w:val="single" w:color="auto" w:sz="4" w:space="0"/>
              <w:right w:val="single" w:color="auto" w:sz="4" w:space="0"/>
            </w:tcBorders>
            <w:noWrap/>
            <w:vAlign w:val="center"/>
          </w:tcPr>
          <w:p w14:paraId="68D3268A">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2225" w:type="dxa"/>
            <w:tcBorders>
              <w:top w:val="nil"/>
              <w:left w:val="nil"/>
              <w:bottom w:val="single" w:color="auto" w:sz="4" w:space="0"/>
              <w:right w:val="single" w:color="auto" w:sz="4" w:space="0"/>
            </w:tcBorders>
            <w:vAlign w:val="center"/>
          </w:tcPr>
          <w:p w14:paraId="53C74F51">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0" w:type="dxa"/>
            <w:tcBorders>
              <w:top w:val="nil"/>
              <w:left w:val="nil"/>
              <w:bottom w:val="single" w:color="auto" w:sz="4" w:space="0"/>
              <w:right w:val="single" w:color="auto" w:sz="4" w:space="0"/>
            </w:tcBorders>
            <w:vAlign w:val="center"/>
          </w:tcPr>
          <w:p w14:paraId="52435E59">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25" w:type="dxa"/>
            <w:tcBorders>
              <w:top w:val="nil"/>
              <w:left w:val="nil"/>
              <w:bottom w:val="single" w:color="auto" w:sz="4" w:space="0"/>
              <w:right w:val="single" w:color="auto" w:sz="4" w:space="0"/>
            </w:tcBorders>
            <w:vAlign w:val="center"/>
          </w:tcPr>
          <w:p w14:paraId="3FC6C08C">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1428" w:type="dxa"/>
            <w:tcBorders>
              <w:top w:val="nil"/>
              <w:left w:val="nil"/>
              <w:bottom w:val="single" w:color="auto" w:sz="4" w:space="0"/>
              <w:right w:val="single" w:color="auto" w:sz="4" w:space="0"/>
            </w:tcBorders>
            <w:vAlign w:val="center"/>
          </w:tcPr>
          <w:p w14:paraId="73369D8D">
            <w:pPr>
              <w:keepNext/>
              <w:snapToGrid w:val="0"/>
              <w:spacing w:line="360" w:lineRule="auto"/>
              <w:jc w:val="center"/>
              <w:outlineLvl w:val="0"/>
              <w:rPr>
                <w:rFonts w:ascii="方正仿宋_GBK" w:hAnsi="方正仿宋_GBK" w:eastAsia="方正仿宋_GBK" w:cs="方正仿宋_GBK"/>
                <w:color w:val="auto"/>
                <w:sz w:val="24"/>
                <w:szCs w:val="24"/>
              </w:rPr>
            </w:pPr>
          </w:p>
        </w:tc>
        <w:tc>
          <w:tcPr>
            <w:tcW w:w="972" w:type="dxa"/>
            <w:tcBorders>
              <w:top w:val="nil"/>
              <w:left w:val="nil"/>
              <w:bottom w:val="single" w:color="auto" w:sz="4" w:space="0"/>
              <w:right w:val="single" w:color="auto" w:sz="4" w:space="0"/>
            </w:tcBorders>
            <w:vAlign w:val="center"/>
          </w:tcPr>
          <w:p w14:paraId="09FB2295">
            <w:pPr>
              <w:keepNext/>
              <w:snapToGrid w:val="0"/>
              <w:spacing w:line="360" w:lineRule="auto"/>
              <w:jc w:val="center"/>
              <w:outlineLvl w:val="0"/>
              <w:rPr>
                <w:rFonts w:ascii="方正仿宋_GBK" w:hAnsi="方正仿宋_GBK" w:eastAsia="方正仿宋_GBK" w:cs="方正仿宋_GBK"/>
                <w:color w:val="auto"/>
                <w:sz w:val="24"/>
                <w:szCs w:val="24"/>
              </w:rPr>
            </w:pPr>
          </w:p>
        </w:tc>
        <w:tc>
          <w:tcPr>
            <w:tcW w:w="1028" w:type="dxa"/>
            <w:tcBorders>
              <w:top w:val="nil"/>
              <w:left w:val="nil"/>
              <w:bottom w:val="single" w:color="auto" w:sz="4" w:space="0"/>
              <w:right w:val="single" w:color="auto" w:sz="4" w:space="0"/>
            </w:tcBorders>
            <w:vAlign w:val="center"/>
          </w:tcPr>
          <w:p w14:paraId="02D86F82">
            <w:pPr>
              <w:keepNext/>
              <w:snapToGrid w:val="0"/>
              <w:spacing w:line="360" w:lineRule="auto"/>
              <w:jc w:val="center"/>
              <w:outlineLvl w:val="0"/>
              <w:rPr>
                <w:rFonts w:ascii="方正仿宋_GBK" w:hAnsi="方正仿宋_GBK" w:eastAsia="方正仿宋_GBK" w:cs="方正仿宋_GBK"/>
                <w:color w:val="auto"/>
                <w:sz w:val="24"/>
                <w:szCs w:val="24"/>
              </w:rPr>
            </w:pPr>
            <w:bookmarkStart w:id="33" w:name="_GoBack"/>
            <w:bookmarkEnd w:id="33"/>
          </w:p>
        </w:tc>
      </w:tr>
      <w:tr w14:paraId="09B4BB97">
        <w:tblPrEx>
          <w:tblCellMar>
            <w:top w:w="0" w:type="dxa"/>
            <w:left w:w="108" w:type="dxa"/>
            <w:bottom w:w="0" w:type="dxa"/>
            <w:right w:w="108" w:type="dxa"/>
          </w:tblCellMar>
        </w:tblPrEx>
        <w:trPr>
          <w:trHeight w:val="270" w:hRule="atLeast"/>
        </w:trPr>
        <w:tc>
          <w:tcPr>
            <w:tcW w:w="8237" w:type="dxa"/>
            <w:gridSpan w:val="7"/>
            <w:tcBorders>
              <w:top w:val="single" w:color="auto" w:sz="4" w:space="0"/>
              <w:left w:val="single" w:color="auto" w:sz="4" w:space="0"/>
              <w:bottom w:val="single" w:color="auto" w:sz="4" w:space="0"/>
              <w:right w:val="single" w:color="auto" w:sz="4" w:space="0"/>
            </w:tcBorders>
            <w:noWrap/>
            <w:vAlign w:val="center"/>
          </w:tcPr>
          <w:p w14:paraId="4A1011DF">
            <w:pPr>
              <w:keepNext/>
              <w:widowControl/>
              <w:snapToGrid w:val="0"/>
              <w:spacing w:line="360" w:lineRule="auto"/>
              <w:jc w:val="center"/>
              <w:outlineLvl w:val="0"/>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总</w:t>
            </w:r>
            <w:r>
              <w:rPr>
                <w:rFonts w:hint="eastAsia" w:ascii="方正仿宋_GBK" w:hAnsi="方正仿宋_GBK" w:eastAsia="方正仿宋_GBK" w:cs="方正仿宋_GBK"/>
                <w:color w:val="auto"/>
                <w:kern w:val="0"/>
                <w:sz w:val="24"/>
                <w:szCs w:val="24"/>
              </w:rPr>
              <w:t>计</w:t>
            </w:r>
            <w:r>
              <w:rPr>
                <w:rFonts w:hint="eastAsia" w:ascii="方正仿宋_GBK" w:hAnsi="方正仿宋_GBK" w:eastAsia="方正仿宋_GBK" w:cs="方正仿宋_GBK"/>
                <w:color w:val="auto"/>
                <w:kern w:val="0"/>
                <w:sz w:val="24"/>
                <w:szCs w:val="24"/>
                <w:lang w:val="en-US" w:eastAsia="zh-CN"/>
              </w:rPr>
              <w:t xml:space="preserve">      </w:t>
            </w:r>
            <w:r>
              <w:rPr>
                <w:rFonts w:hint="eastAsia" w:ascii="方正仿宋_GBK" w:hAnsi="方正仿宋_GBK" w:eastAsia="方正仿宋_GBK" w:cs="方正仿宋_GBK"/>
                <w:color w:val="auto"/>
                <w:kern w:val="0"/>
                <w:sz w:val="24"/>
                <w:szCs w:val="24"/>
              </w:rPr>
              <w:t>（元）</w:t>
            </w:r>
          </w:p>
        </w:tc>
      </w:tr>
    </w:tbl>
    <w:p w14:paraId="758D3804">
      <w:pPr>
        <w:snapToGrid w:val="0"/>
        <w:spacing w:line="360" w:lineRule="auto"/>
        <w:ind w:firstLine="480" w:firstLineChars="200"/>
        <w:rPr>
          <w:rFonts w:ascii="方正仿宋_GBK" w:hAnsi="宋体" w:eastAsia="方正仿宋_GBK" w:cs="方正仿宋_GBK"/>
          <w:color w:val="auto"/>
          <w:sz w:val="24"/>
          <w:szCs w:val="24"/>
        </w:rPr>
      </w:pPr>
      <w:r>
        <w:rPr>
          <w:rFonts w:hint="eastAsia" w:ascii="方正仿宋_GBK" w:hAnsi="宋体" w:eastAsia="方正仿宋_GBK" w:cs="方正仿宋_GBK"/>
          <w:color w:val="auto"/>
          <w:sz w:val="24"/>
          <w:szCs w:val="24"/>
        </w:rPr>
        <w:t xml:space="preserve"> </w:t>
      </w:r>
    </w:p>
    <w:p w14:paraId="45AAD914">
      <w:pPr>
        <w:snapToGrid w:val="0"/>
        <w:spacing w:line="360" w:lineRule="auto"/>
        <w:ind w:firstLine="640" w:firstLineChars="200"/>
        <w:rPr>
          <w:rFonts w:ascii="方正仿宋_GBK" w:hAnsi="宋体" w:eastAsia="方正仿宋_GBK" w:cs="方正仿宋_GBK"/>
          <w:color w:val="auto"/>
          <w:sz w:val="32"/>
          <w:szCs w:val="32"/>
        </w:rPr>
      </w:pPr>
      <w:r>
        <w:rPr>
          <w:rFonts w:hint="eastAsia" w:ascii="方正仿宋_GBK" w:hAnsi="方正仿宋_GBK" w:eastAsia="方正仿宋_GBK" w:cs="方正仿宋_GBK"/>
          <w:color w:val="auto"/>
          <w:sz w:val="32"/>
          <w:szCs w:val="32"/>
        </w:rPr>
        <w:t>填写要求：</w:t>
      </w:r>
    </w:p>
    <w:p w14:paraId="4656B632">
      <w:pPr>
        <w:snapToGrid w:val="0"/>
        <w:spacing w:line="360" w:lineRule="auto"/>
        <w:ind w:firstLine="640" w:firstLineChars="200"/>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1</w:t>
      </w:r>
      <w:r>
        <w:rPr>
          <w:rFonts w:ascii="方正仿宋_GBK" w:hAnsi="宋体" w:eastAsia="方正仿宋_GBK" w:cs="方正仿宋_GBK"/>
          <w:color w:val="auto"/>
          <w:sz w:val="32"/>
          <w:szCs w:val="32"/>
        </w:rPr>
        <w:t>.</w:t>
      </w:r>
      <w:r>
        <w:rPr>
          <w:rFonts w:hint="eastAsia" w:ascii="方正仿宋_GBK" w:hAnsi="宋体" w:eastAsia="方正仿宋_GBK" w:cs="方正仿宋_GBK"/>
          <w:color w:val="auto"/>
          <w:sz w:val="32"/>
          <w:szCs w:val="32"/>
        </w:rPr>
        <w:t>供应商应完整填写本表，并逐页盖章。</w:t>
      </w:r>
    </w:p>
    <w:p w14:paraId="07988584">
      <w:pPr>
        <w:snapToGrid w:val="0"/>
        <w:spacing w:line="360" w:lineRule="auto"/>
        <w:ind w:firstLine="640" w:firstLineChars="200"/>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2</w:t>
      </w:r>
      <w:r>
        <w:rPr>
          <w:rFonts w:ascii="方正仿宋_GBK" w:hAnsi="宋体" w:eastAsia="方正仿宋_GBK" w:cs="方正仿宋_GBK"/>
          <w:color w:val="auto"/>
          <w:sz w:val="32"/>
          <w:szCs w:val="32"/>
        </w:rPr>
        <w:t>.</w:t>
      </w:r>
      <w:r>
        <w:rPr>
          <w:rFonts w:hint="eastAsia" w:ascii="方正仿宋_GBK" w:hAnsi="宋体" w:eastAsia="方正仿宋_GBK" w:cs="方正仿宋_GBK"/>
          <w:color w:val="auto"/>
          <w:sz w:val="32"/>
          <w:szCs w:val="32"/>
        </w:rPr>
        <w:t>该表内容</w:t>
      </w:r>
      <w:r>
        <w:rPr>
          <w:rFonts w:hint="eastAsia" w:ascii="方正仿宋_GBK" w:hAnsi="宋体" w:eastAsia="方正仿宋_GBK" w:cs="方正仿宋_GBK"/>
          <w:color w:val="auto"/>
          <w:sz w:val="32"/>
          <w:szCs w:val="32"/>
          <w:lang w:val="en-US" w:eastAsia="zh-CN"/>
        </w:rPr>
        <w:t>不</w:t>
      </w:r>
      <w:r>
        <w:rPr>
          <w:rFonts w:hint="eastAsia" w:ascii="方正仿宋_GBK" w:hAnsi="宋体" w:eastAsia="方正仿宋_GBK" w:cs="方正仿宋_GBK"/>
          <w:color w:val="auto"/>
          <w:sz w:val="32"/>
          <w:szCs w:val="32"/>
        </w:rPr>
        <w:t>可扩展</w:t>
      </w:r>
      <w:r>
        <w:rPr>
          <w:rFonts w:hint="eastAsia" w:ascii="方正仿宋_GBK" w:hAnsi="宋体" w:eastAsia="方正仿宋_GBK" w:cs="方正仿宋_GBK"/>
          <w:color w:val="auto"/>
          <w:sz w:val="32"/>
          <w:szCs w:val="32"/>
          <w:lang w:eastAsia="zh-CN"/>
        </w:rPr>
        <w:t>、</w:t>
      </w:r>
      <w:r>
        <w:rPr>
          <w:rFonts w:hint="eastAsia" w:ascii="方正仿宋_GBK" w:hAnsi="宋体" w:eastAsia="方正仿宋_GBK" w:cs="方正仿宋_GBK"/>
          <w:color w:val="auto"/>
          <w:sz w:val="32"/>
          <w:szCs w:val="32"/>
          <w:lang w:val="en-US" w:eastAsia="zh-CN"/>
        </w:rPr>
        <w:t>不可变更</w:t>
      </w:r>
      <w:r>
        <w:rPr>
          <w:rFonts w:hint="eastAsia" w:ascii="方正仿宋_GBK" w:hAnsi="方正仿宋_GBK" w:eastAsia="方正仿宋_GBK" w:cs="方正仿宋_GBK"/>
          <w:color w:val="auto"/>
          <w:sz w:val="32"/>
          <w:szCs w:val="32"/>
        </w:rPr>
        <w:t>。</w:t>
      </w:r>
    </w:p>
    <w:p w14:paraId="0146DB45">
      <w:pPr>
        <w:snapToGrid w:val="0"/>
        <w:spacing w:line="360" w:lineRule="auto"/>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 xml:space="preserve"> </w:t>
      </w:r>
    </w:p>
    <w:p w14:paraId="16569007">
      <w:pPr>
        <w:pStyle w:val="252"/>
        <w:spacing w:line="360" w:lineRule="auto"/>
        <w:ind w:left="1600" w:hanging="480"/>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 xml:space="preserve"> </w:t>
      </w:r>
    </w:p>
    <w:p w14:paraId="11E02B99">
      <w:pPr>
        <w:spacing w:line="360" w:lineRule="auto"/>
        <w:jc w:val="right"/>
        <w:rPr>
          <w:rFonts w:ascii="Times New Roman" w:hAnsi="Times New Roman"/>
          <w:color w:val="auto"/>
          <w:sz w:val="32"/>
          <w:szCs w:val="32"/>
        </w:rPr>
      </w:pPr>
      <w:r>
        <w:rPr>
          <w:rFonts w:hint="eastAsia" w:ascii="方正仿宋_GBK" w:hAnsi="方正仿宋_GBK" w:eastAsia="方正仿宋_GBK" w:cs="方正仿宋_GBK"/>
          <w:color w:val="auto"/>
          <w:sz w:val="32"/>
          <w:szCs w:val="32"/>
        </w:rPr>
        <w:t>供应商名称（公章）：</w:t>
      </w:r>
    </w:p>
    <w:p w14:paraId="5FF53D65">
      <w:pPr>
        <w:spacing w:line="360" w:lineRule="auto"/>
        <w:jc w:val="center"/>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年</w:t>
      </w:r>
      <w:r>
        <w:rPr>
          <w:rFonts w:hint="eastAsia" w:ascii="方正仿宋_GBK" w:hAnsi="宋体"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月</w:t>
      </w:r>
      <w:r>
        <w:rPr>
          <w:rFonts w:hint="eastAsia" w:ascii="方正仿宋_GBK" w:hAnsi="宋体"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日</w:t>
      </w:r>
    </w:p>
    <w:p w14:paraId="5E4145B6">
      <w:pPr>
        <w:pStyle w:val="6"/>
        <w:spacing w:line="360" w:lineRule="auto"/>
        <w:rPr>
          <w:rFonts w:ascii="方正仿宋_GBK" w:hAnsi="方正仿宋_GBK" w:eastAsia="方正仿宋_GBK" w:cs="Arial"/>
          <w:color w:val="auto"/>
        </w:rPr>
      </w:pPr>
      <w:r>
        <w:rPr>
          <w:color w:val="auto"/>
        </w:rPr>
        <w:br w:type="page"/>
      </w:r>
    </w:p>
    <w:p w14:paraId="60FC3385">
      <w:pPr>
        <w:numPr>
          <w:ilvl w:val="0"/>
          <w:numId w:val="13"/>
        </w:numPr>
        <w:tabs>
          <w:tab w:val="left" w:pos="6300"/>
        </w:tabs>
        <w:snapToGrid w:val="0"/>
        <w:spacing w:line="360" w:lineRule="auto"/>
        <w:ind w:firstLine="643" w:firstLineChars="200"/>
        <w:jc w:val="left"/>
        <w:rPr>
          <w:rFonts w:hint="eastAsia" w:ascii="黑体" w:hAnsi="黑体" w:eastAsia="黑体" w:cs="黑体"/>
          <w:b/>
          <w:color w:val="auto"/>
          <w:sz w:val="32"/>
          <w:szCs w:val="32"/>
        </w:rPr>
      </w:pPr>
      <w:r>
        <w:rPr>
          <w:rFonts w:hint="eastAsia" w:ascii="黑体" w:hAnsi="黑体" w:eastAsia="黑体" w:cs="黑体"/>
          <w:b/>
          <w:color w:val="auto"/>
          <w:sz w:val="32"/>
          <w:szCs w:val="32"/>
        </w:rPr>
        <w:t>资格条件及其他（按照下列格式要求提供扫描件）</w:t>
      </w:r>
    </w:p>
    <w:p w14:paraId="091C3C93">
      <w:pPr>
        <w:snapToGrid w:val="0"/>
        <w:spacing w:line="360" w:lineRule="auto"/>
        <w:ind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（一）法人营业执照（副本）或事业单位法人证书（副本）或个体工商户营业执照或有效的自然人身份证明或社会团体法人登记证书复印件法定代表人身份证明书（格式）</w:t>
      </w:r>
    </w:p>
    <w:p w14:paraId="4C279713">
      <w:pPr>
        <w:snapToGrid w:val="0"/>
        <w:spacing w:line="360" w:lineRule="auto"/>
        <w:ind w:firstLine="320" w:firstLineChars="1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）法定代表人身份证明书（格式）/法定代表人授权委托书（格式）（二选一）</w:t>
      </w:r>
    </w:p>
    <w:p w14:paraId="1C628287">
      <w:pPr>
        <w:snapToGrid w:val="0"/>
        <w:spacing w:line="360" w:lineRule="auto"/>
        <w:ind w:firstLine="1920" w:firstLineChars="600"/>
        <w:rPr>
          <w:rFonts w:hint="eastAsia" w:ascii="仿宋_GB2312" w:hAnsi="仿宋_GB2312" w:eastAsia="仿宋_GB2312" w:cs="仿宋_GB2312"/>
          <w:color w:val="auto"/>
          <w:sz w:val="32"/>
          <w:szCs w:val="32"/>
        </w:rPr>
      </w:pPr>
    </w:p>
    <w:p w14:paraId="6188FB4A">
      <w:pPr>
        <w:snapToGrid w:val="0"/>
        <w:spacing w:line="360" w:lineRule="auto"/>
        <w:ind w:firstLine="1920" w:firstLineChars="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法定代表人身份证明书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格式</w:t>
      </w:r>
      <w:r>
        <w:rPr>
          <w:rFonts w:hint="eastAsia" w:ascii="仿宋_GB2312" w:hAnsi="仿宋_GB2312" w:eastAsia="仿宋_GB2312" w:cs="仿宋_GB2312"/>
          <w:color w:val="auto"/>
          <w:sz w:val="32"/>
          <w:szCs w:val="32"/>
          <w:lang w:eastAsia="zh-CN"/>
        </w:rPr>
        <w:t>）</w:t>
      </w:r>
    </w:p>
    <w:p w14:paraId="5F1D27D0">
      <w:pPr>
        <w:tabs>
          <w:tab w:val="left" w:pos="6300"/>
        </w:tabs>
        <w:snapToGrid w:val="0"/>
        <w:spacing w:line="360" w:lineRule="auto"/>
        <w:rPr>
          <w:rFonts w:ascii="仿宋_GB2312" w:hAnsi="仿宋_GB2312" w:eastAsia="仿宋_GB2312" w:cs="仿宋_GB2312"/>
          <w:color w:val="auto"/>
          <w:sz w:val="32"/>
          <w:szCs w:val="32"/>
          <w:u w:val="single"/>
        </w:rPr>
      </w:pPr>
    </w:p>
    <w:p w14:paraId="7C8D3FE9">
      <w:pPr>
        <w:tabs>
          <w:tab w:val="left" w:pos="6300"/>
        </w:tabs>
        <w:snapToGrid w:val="0"/>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（采购单位名称）：</w:t>
      </w:r>
    </w:p>
    <w:p w14:paraId="51D9B652">
      <w:pPr>
        <w:tabs>
          <w:tab w:val="left" w:pos="6300"/>
        </w:tabs>
        <w:snapToGrid w:val="0"/>
        <w:spacing w:line="360" w:lineRule="auto"/>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（法定代表人名称及身份证代码）是</w:t>
      </w:r>
      <w:r>
        <w:rPr>
          <w:rFonts w:hint="eastAsia" w:ascii="仿宋_GB2312" w:hAnsi="仿宋_GB2312" w:eastAsia="仿宋_GB2312" w:cs="仿宋_GB2312"/>
          <w:color w:val="auto"/>
          <w:sz w:val="32"/>
          <w:szCs w:val="32"/>
          <w:u w:val="single"/>
        </w:rPr>
        <w:t>（供应商名称）</w:t>
      </w:r>
      <w:r>
        <w:rPr>
          <w:rFonts w:hint="eastAsia" w:ascii="仿宋_GB2312" w:hAnsi="仿宋_GB2312" w:eastAsia="仿宋_GB2312" w:cs="仿宋_GB2312"/>
          <w:color w:val="auto"/>
          <w:sz w:val="32"/>
          <w:szCs w:val="32"/>
        </w:rPr>
        <w:t>的法定代表人，电话</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代表我单位全权办理上述项目的竞采报价、签约等具体工作，并签署全部有关文件、协议及合同。签字负全部责任。</w:t>
      </w:r>
    </w:p>
    <w:p w14:paraId="28343830">
      <w:pPr>
        <w:tabs>
          <w:tab w:val="left" w:pos="6300"/>
        </w:tabs>
        <w:snapToGrid w:val="0"/>
        <w:spacing w:line="360" w:lineRule="auto"/>
        <w:ind w:firstLine="570"/>
        <w:rPr>
          <w:rFonts w:ascii="仿宋_GB2312" w:hAnsi="仿宋_GB2312" w:eastAsia="仿宋_GB2312" w:cs="仿宋_GB2312"/>
          <w:color w:val="auto"/>
          <w:sz w:val="32"/>
          <w:szCs w:val="32"/>
        </w:rPr>
      </w:pPr>
    </w:p>
    <w:p w14:paraId="765C5F74">
      <w:pPr>
        <w:tabs>
          <w:tab w:val="left" w:pos="6300"/>
        </w:tabs>
        <w:snapToGrid w:val="0"/>
        <w:spacing w:line="360" w:lineRule="auto"/>
        <w:ind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法定代表人（签字或盖章）：                          </w:t>
      </w:r>
    </w:p>
    <w:p w14:paraId="50C6D30F">
      <w:pPr>
        <w:tabs>
          <w:tab w:val="left" w:pos="6300"/>
        </w:tabs>
        <w:snapToGrid w:val="0"/>
        <w:spacing w:line="360" w:lineRule="auto"/>
        <w:ind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供应商名称（公章）</w:t>
      </w:r>
    </w:p>
    <w:p w14:paraId="769BD245">
      <w:pPr>
        <w:tabs>
          <w:tab w:val="left" w:pos="6300"/>
        </w:tabs>
        <w:snapToGrid w:val="0"/>
        <w:spacing w:line="360" w:lineRule="auto"/>
        <w:ind w:right="360" w:firstLine="570"/>
        <w:jc w:val="center"/>
        <w:rPr>
          <w:color w:val="auto"/>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   月   日</w:t>
      </w:r>
    </w:p>
    <w:p w14:paraId="52DE8984">
      <w:pPr>
        <w:pStyle w:val="68"/>
        <w:spacing w:line="360" w:lineRule="auto"/>
        <w:rPr>
          <w:color w:val="auto"/>
        </w:rPr>
      </w:pPr>
    </w:p>
    <w:p w14:paraId="3E4E6EE3">
      <w:pPr>
        <w:tabs>
          <w:tab w:val="left" w:pos="6300"/>
        </w:tabs>
        <w:snapToGrid w:val="0"/>
        <w:spacing w:line="360" w:lineRule="auto"/>
        <w:ind w:firstLine="57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（附：法定代表人身份证正反面复印件）</w:t>
      </w:r>
    </w:p>
    <w:p w14:paraId="3D5ADD63">
      <w:pPr>
        <w:pStyle w:val="2"/>
        <w:rPr>
          <w:rFonts w:hint="eastAsia" w:ascii="仿宋_GB2312" w:hAnsi="仿宋_GB2312" w:eastAsia="仿宋_GB2312" w:cs="仿宋_GB2312"/>
          <w:color w:val="auto"/>
          <w:sz w:val="32"/>
          <w:szCs w:val="32"/>
        </w:rPr>
      </w:pPr>
    </w:p>
    <w:p w14:paraId="7C5E85CD">
      <w:pPr>
        <w:pStyle w:val="3"/>
        <w:rPr>
          <w:rFonts w:hint="eastAsia" w:ascii="仿宋_GB2312" w:hAnsi="仿宋_GB2312" w:eastAsia="仿宋_GB2312" w:cs="仿宋_GB2312"/>
          <w:color w:val="auto"/>
          <w:sz w:val="32"/>
          <w:szCs w:val="32"/>
        </w:rPr>
      </w:pPr>
    </w:p>
    <w:p w14:paraId="462494E3">
      <w:pPr>
        <w:pStyle w:val="3"/>
        <w:rPr>
          <w:rFonts w:hint="eastAsia" w:ascii="仿宋_GB2312" w:hAnsi="仿宋_GB2312" w:eastAsia="仿宋_GB2312" w:cs="仿宋_GB2312"/>
          <w:color w:val="auto"/>
          <w:sz w:val="32"/>
          <w:szCs w:val="32"/>
        </w:rPr>
      </w:pPr>
    </w:p>
    <w:p w14:paraId="649A91E8">
      <w:pPr>
        <w:pStyle w:val="3"/>
        <w:rPr>
          <w:rFonts w:hint="eastAsia" w:ascii="仿宋_GB2312" w:hAnsi="仿宋_GB2312" w:eastAsia="仿宋_GB2312" w:cs="仿宋_GB2312"/>
          <w:color w:val="auto"/>
          <w:sz w:val="32"/>
          <w:szCs w:val="32"/>
        </w:rPr>
      </w:pPr>
    </w:p>
    <w:p w14:paraId="11D96987">
      <w:pPr>
        <w:pStyle w:val="3"/>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法定代表人授权委托书</w:t>
      </w:r>
    </w:p>
    <w:p w14:paraId="0D3AF2A0">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297A9EA5">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14:paraId="6024F475">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04C32884">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14:paraId="4DF5F4AB">
      <w:pPr>
        <w:tabs>
          <w:tab w:val="left" w:pos="6300"/>
        </w:tabs>
        <w:snapToGrid w:val="0"/>
        <w:spacing w:line="360" w:lineRule="auto"/>
        <w:ind w:firstLine="570"/>
        <w:rPr>
          <w:rFonts w:ascii="仿宋_GB2312" w:hAnsi="仿宋_GB2312" w:eastAsia="仿宋_GB2312" w:cs="仿宋_GB2312"/>
          <w:sz w:val="32"/>
          <w:szCs w:val="32"/>
        </w:rPr>
      </w:pPr>
    </w:p>
    <w:p w14:paraId="6FB81E1B">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0567F7C9">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14:paraId="009984CF">
      <w:pPr>
        <w:tabs>
          <w:tab w:val="left" w:pos="6300"/>
        </w:tabs>
        <w:snapToGrid w:val="0"/>
        <w:spacing w:line="360" w:lineRule="auto"/>
        <w:ind w:firstLine="570"/>
        <w:rPr>
          <w:rFonts w:ascii="仿宋_GB2312" w:hAnsi="仿宋_GB2312" w:eastAsia="仿宋_GB2312" w:cs="仿宋_GB2312"/>
          <w:sz w:val="32"/>
          <w:szCs w:val="32"/>
        </w:rPr>
      </w:pPr>
    </w:p>
    <w:p w14:paraId="1C88A1D0">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40B46D46">
      <w:pPr>
        <w:tabs>
          <w:tab w:val="left" w:pos="6300"/>
        </w:tabs>
        <w:snapToGrid w:val="0"/>
        <w:spacing w:line="360" w:lineRule="auto"/>
        <w:ind w:firstLine="570"/>
        <w:rPr>
          <w:rFonts w:ascii="仿宋_GB2312" w:hAnsi="仿宋_GB2312" w:eastAsia="仿宋_GB2312" w:cs="仿宋_GB2312"/>
          <w:sz w:val="32"/>
          <w:szCs w:val="32"/>
        </w:rPr>
      </w:pPr>
    </w:p>
    <w:p w14:paraId="64D0EB0F">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3DD691B0">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0DF46C50">
      <w:pPr>
        <w:pStyle w:val="6"/>
        <w:spacing w:line="360" w:lineRule="auto"/>
        <w:rPr>
          <w:color w:val="auto"/>
        </w:rPr>
      </w:pPr>
    </w:p>
    <w:p w14:paraId="5170CD74">
      <w:pPr>
        <w:rPr>
          <w:rFonts w:ascii="宋体" w:hAnsi="宋体" w:cs="宋体"/>
          <w:color w:val="auto"/>
          <w:sz w:val="24"/>
          <w:szCs w:val="24"/>
        </w:rPr>
      </w:pPr>
      <w:r>
        <w:rPr>
          <w:rFonts w:ascii="宋体" w:hAnsi="宋体" w:cs="宋体"/>
          <w:color w:val="auto"/>
          <w:sz w:val="24"/>
          <w:szCs w:val="24"/>
        </w:rPr>
        <w:br w:type="page"/>
      </w:r>
    </w:p>
    <w:p w14:paraId="6F86AB76">
      <w:pPr>
        <w:pStyle w:val="68"/>
        <w:rPr>
          <w:color w:val="auto"/>
        </w:rPr>
      </w:pPr>
    </w:p>
    <w:p w14:paraId="727BD9E8">
      <w:pPr>
        <w:tabs>
          <w:tab w:val="left" w:pos="6300"/>
        </w:tabs>
        <w:snapToGrid w:val="0"/>
        <w:spacing w:line="360" w:lineRule="auto"/>
        <w:ind w:firstLine="643" w:firstLineChars="200"/>
        <w:rPr>
          <w:rFonts w:ascii="黑体" w:hAnsi="黑体" w:eastAsia="黑体" w:cs="黑体"/>
          <w:b/>
          <w:color w:val="auto"/>
          <w:sz w:val="32"/>
          <w:szCs w:val="32"/>
        </w:rPr>
      </w:pPr>
      <w:r>
        <w:rPr>
          <w:rFonts w:hint="eastAsia" w:ascii="黑体" w:hAnsi="黑体" w:eastAsia="黑体" w:cs="黑体"/>
          <w:b/>
          <w:color w:val="auto"/>
          <w:sz w:val="32"/>
          <w:szCs w:val="32"/>
          <w:lang w:eastAsia="zh-Hans"/>
        </w:rPr>
        <w:t>三</w:t>
      </w:r>
      <w:r>
        <w:rPr>
          <w:rFonts w:ascii="黑体" w:hAnsi="黑体" w:eastAsia="黑体" w:cs="黑体"/>
          <w:b/>
          <w:color w:val="auto"/>
          <w:sz w:val="32"/>
          <w:szCs w:val="32"/>
          <w:lang w:eastAsia="zh-Hans"/>
        </w:rPr>
        <w:t>、</w:t>
      </w:r>
      <w:r>
        <w:rPr>
          <w:rFonts w:hint="eastAsia" w:ascii="黑体" w:hAnsi="黑体" w:eastAsia="黑体" w:cs="黑体"/>
          <w:b/>
          <w:color w:val="auto"/>
          <w:sz w:val="32"/>
          <w:szCs w:val="32"/>
        </w:rPr>
        <w:t>基本资格条件承诺函</w:t>
      </w:r>
    </w:p>
    <w:p w14:paraId="146399C9">
      <w:pPr>
        <w:pStyle w:val="68"/>
        <w:rPr>
          <w:color w:val="auto"/>
        </w:rPr>
      </w:pPr>
    </w:p>
    <w:p w14:paraId="4C0F7B47">
      <w:pPr>
        <w:snapToGrid w:val="0"/>
        <w:spacing w:line="360" w:lineRule="auto"/>
        <w:ind w:firstLine="570"/>
        <w:jc w:val="center"/>
        <w:rPr>
          <w:rFonts w:ascii="黑体" w:hAnsi="黑体" w:eastAsia="黑体" w:cs="黑体"/>
          <w:b/>
          <w:color w:val="auto"/>
          <w:sz w:val="32"/>
          <w:szCs w:val="32"/>
        </w:rPr>
      </w:pPr>
      <w:r>
        <w:rPr>
          <w:rFonts w:hint="eastAsia" w:ascii="黑体" w:hAnsi="黑体" w:eastAsia="黑体" w:cs="黑体"/>
          <w:b/>
          <w:color w:val="auto"/>
          <w:sz w:val="32"/>
          <w:szCs w:val="32"/>
        </w:rPr>
        <w:t>基本资格条件承诺函</w:t>
      </w:r>
    </w:p>
    <w:p w14:paraId="08F922AC">
      <w:pPr>
        <w:snapToGrid w:val="0"/>
        <w:spacing w:line="360" w:lineRule="auto"/>
        <w:rPr>
          <w:rFonts w:ascii="方正仿宋_GBK" w:hAnsi="宋体" w:eastAsia="方正仿宋_GBK" w:cs="方正仿宋_GBK"/>
          <w:b/>
          <w:color w:val="auto"/>
          <w:sz w:val="24"/>
          <w:szCs w:val="24"/>
        </w:rPr>
      </w:pPr>
      <w:r>
        <w:rPr>
          <w:rFonts w:ascii="方正仿宋_GBK" w:hAnsi="宋体" w:eastAsia="方正仿宋_GBK" w:cs="方正仿宋_GBK"/>
          <w:b/>
          <w:color w:val="auto"/>
          <w:sz w:val="24"/>
          <w:szCs w:val="24"/>
        </w:rPr>
        <w:t xml:space="preserve"> </w:t>
      </w:r>
    </w:p>
    <w:p w14:paraId="58B3C5B9">
      <w:pPr>
        <w:snapToGrid w:val="0"/>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（采购单位名称）：</w:t>
      </w:r>
    </w:p>
    <w:p w14:paraId="03B52E9D">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（供应商名称）郑重承诺：</w:t>
      </w:r>
    </w:p>
    <w:p w14:paraId="58C9FFCC">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86708E1">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2.我方未列入在信用中国网站（www.creditchina.gov.cn）“失信被执行人”、“重大税收违法案件当事人名单”中，也未列入中国政府采购网（www.ccgp.gov.cn）“政府采购严重违法失信行为记录名单”中。</w:t>
      </w:r>
    </w:p>
    <w:p w14:paraId="03CC7C6E">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3.我方在项目评审环节结束后，随时接受采购人检查验证，配合提供相关证明材料，证明符合《中华人民共和国政府采购法》第二十二条规定的供应商基本资格条件。</w:t>
      </w:r>
    </w:p>
    <w:p w14:paraId="56CE2F86">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我方对以上承诺负全部法律责任。</w:t>
      </w:r>
    </w:p>
    <w:p w14:paraId="3F01FDEC">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4A772332">
      <w:pPr>
        <w:pStyle w:val="68"/>
        <w:rPr>
          <w:color w:val="auto"/>
        </w:rPr>
      </w:pPr>
    </w:p>
    <w:p w14:paraId="578E148C">
      <w:pPr>
        <w:tabs>
          <w:tab w:val="left" w:pos="6300"/>
        </w:tabs>
        <w:snapToGrid w:val="0"/>
        <w:spacing w:line="360" w:lineRule="auto"/>
        <w:ind w:right="480" w:firstLine="570"/>
        <w:jc w:val="righ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供应商名称（公章）</w:t>
      </w:r>
    </w:p>
    <w:p w14:paraId="00B72178">
      <w:pPr>
        <w:tabs>
          <w:tab w:val="left" w:pos="6300"/>
        </w:tabs>
        <w:snapToGrid w:val="0"/>
        <w:spacing w:line="360" w:lineRule="auto"/>
        <w:ind w:right="480"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   月   日</w:t>
      </w:r>
    </w:p>
    <w:p w14:paraId="0C8BAD92">
      <w:pPr>
        <w:spacing w:line="360" w:lineRule="auto"/>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658E7DA0">
      <w:pPr>
        <w:tabs>
          <w:tab w:val="left" w:pos="6300"/>
        </w:tabs>
        <w:snapToGrid w:val="0"/>
        <w:spacing w:line="360" w:lineRule="auto"/>
        <w:ind w:firstLine="643" w:firstLineChars="200"/>
        <w:rPr>
          <w:rFonts w:ascii="黑体" w:hAnsi="黑体" w:eastAsia="黑体" w:cs="黑体"/>
          <w:b/>
          <w:color w:val="auto"/>
          <w:sz w:val="32"/>
          <w:szCs w:val="32"/>
        </w:rPr>
      </w:pPr>
      <w:r>
        <w:rPr>
          <w:rFonts w:hint="eastAsia" w:ascii="黑体" w:hAnsi="黑体" w:eastAsia="黑体" w:cs="黑体"/>
          <w:b/>
          <w:color w:val="auto"/>
          <w:sz w:val="32"/>
          <w:szCs w:val="32"/>
        </w:rPr>
        <w:t>四、特定资格条件证书或证明文件（如果有）</w:t>
      </w:r>
    </w:p>
    <w:p w14:paraId="26764253">
      <w:pPr>
        <w:pStyle w:val="6"/>
        <w:spacing w:line="360" w:lineRule="auto"/>
        <w:rPr>
          <w:color w:val="auto"/>
        </w:rPr>
      </w:pPr>
    </w:p>
    <w:p w14:paraId="21DB2832">
      <w:pPr>
        <w:tabs>
          <w:tab w:val="left" w:pos="6300"/>
        </w:tabs>
        <w:snapToGrid w:val="0"/>
        <w:spacing w:line="360" w:lineRule="auto"/>
        <w:ind w:right="480" w:firstLine="570"/>
        <w:jc w:val="right"/>
        <w:rPr>
          <w:rFonts w:ascii="宋体" w:hAnsi="宋体" w:cs="宋体"/>
          <w:color w:val="auto"/>
          <w:sz w:val="24"/>
          <w:szCs w:val="24"/>
        </w:rPr>
      </w:pPr>
    </w:p>
    <w:p w14:paraId="6FA1C8EC">
      <w:pPr>
        <w:pStyle w:val="6"/>
        <w:spacing w:line="360" w:lineRule="auto"/>
        <w:rPr>
          <w:color w:val="auto"/>
        </w:rPr>
      </w:pPr>
    </w:p>
    <w:p w14:paraId="2CA5FFDE">
      <w:pPr>
        <w:spacing w:line="360" w:lineRule="auto"/>
        <w:rPr>
          <w:color w:val="auto"/>
        </w:rPr>
      </w:pPr>
    </w:p>
    <w:p w14:paraId="7755C47B">
      <w:pPr>
        <w:pStyle w:val="6"/>
        <w:spacing w:line="360" w:lineRule="auto"/>
        <w:rPr>
          <w:color w:val="auto"/>
        </w:rPr>
      </w:pPr>
    </w:p>
    <w:p w14:paraId="305FA4E9">
      <w:pPr>
        <w:spacing w:line="360" w:lineRule="auto"/>
        <w:rPr>
          <w:color w:val="auto"/>
        </w:rPr>
      </w:pPr>
    </w:p>
    <w:p w14:paraId="60464CCB">
      <w:pPr>
        <w:pStyle w:val="6"/>
        <w:spacing w:line="360" w:lineRule="auto"/>
        <w:rPr>
          <w:color w:val="auto"/>
        </w:rPr>
      </w:pPr>
    </w:p>
    <w:p w14:paraId="03FCF2E6">
      <w:pPr>
        <w:spacing w:line="360" w:lineRule="auto"/>
        <w:rPr>
          <w:color w:val="auto"/>
        </w:rPr>
      </w:pPr>
    </w:p>
    <w:p w14:paraId="19FF0B4B">
      <w:pPr>
        <w:pStyle w:val="6"/>
        <w:spacing w:line="360" w:lineRule="auto"/>
        <w:rPr>
          <w:color w:val="auto"/>
        </w:rPr>
      </w:pPr>
    </w:p>
    <w:p w14:paraId="6860F663">
      <w:pPr>
        <w:spacing w:line="360" w:lineRule="auto"/>
        <w:rPr>
          <w:color w:val="auto"/>
        </w:rPr>
      </w:pPr>
    </w:p>
    <w:p w14:paraId="6AD9325E">
      <w:pPr>
        <w:pStyle w:val="6"/>
        <w:spacing w:line="360" w:lineRule="auto"/>
        <w:rPr>
          <w:color w:val="auto"/>
        </w:rPr>
      </w:pPr>
    </w:p>
    <w:p w14:paraId="296E2A66">
      <w:pPr>
        <w:spacing w:line="360" w:lineRule="auto"/>
        <w:rPr>
          <w:color w:val="auto"/>
        </w:rPr>
      </w:pPr>
    </w:p>
    <w:p w14:paraId="025D546A">
      <w:pPr>
        <w:pStyle w:val="6"/>
        <w:spacing w:line="360" w:lineRule="auto"/>
        <w:rPr>
          <w:color w:val="auto"/>
        </w:rPr>
      </w:pPr>
    </w:p>
    <w:p w14:paraId="517C1350">
      <w:pPr>
        <w:spacing w:line="360" w:lineRule="auto"/>
        <w:rPr>
          <w:color w:val="auto"/>
        </w:rPr>
      </w:pPr>
    </w:p>
    <w:p w14:paraId="1FFDD5BC">
      <w:pPr>
        <w:tabs>
          <w:tab w:val="left" w:pos="6300"/>
        </w:tabs>
        <w:snapToGrid w:val="0"/>
        <w:spacing w:line="360" w:lineRule="auto"/>
        <w:ind w:right="-1"/>
        <w:rPr>
          <w:rFonts w:ascii="宋体" w:hAnsi="宋体" w:cs="宋体"/>
          <w:color w:val="auto"/>
          <w:sz w:val="24"/>
          <w:szCs w:val="24"/>
        </w:rPr>
      </w:pPr>
      <w:r>
        <w:rPr>
          <w:rFonts w:ascii="宋体" w:hAnsi="宋体" w:cs="宋体"/>
          <w:color w:val="auto"/>
          <w:sz w:val="24"/>
          <w:szCs w:val="24"/>
        </w:rPr>
        <w:t>---------------------------------------------------------------------</w:t>
      </w:r>
    </w:p>
    <w:p w14:paraId="67FD4677">
      <w:pPr>
        <w:tabs>
          <w:tab w:val="left" w:pos="6300"/>
        </w:tabs>
        <w:snapToGrid w:val="0"/>
        <w:spacing w:line="360" w:lineRule="auto"/>
        <w:ind w:firstLine="570"/>
        <w:rPr>
          <w:rFonts w:ascii="宋体" w:hAnsi="宋体" w:cs="宋体"/>
          <w:color w:val="auto"/>
          <w:sz w:val="24"/>
          <w:szCs w:val="24"/>
        </w:rPr>
      </w:pPr>
    </w:p>
    <w:p w14:paraId="7A8533C5">
      <w:pPr>
        <w:tabs>
          <w:tab w:val="left" w:pos="6300"/>
        </w:tabs>
        <w:snapToGrid w:val="0"/>
        <w:spacing w:line="360" w:lineRule="auto"/>
        <w:ind w:firstLine="570"/>
        <w:rPr>
          <w:rFonts w:ascii="宋体" w:hAnsi="宋体" w:cs="宋体"/>
          <w:color w:val="auto"/>
          <w:sz w:val="24"/>
          <w:szCs w:val="24"/>
        </w:rPr>
      </w:pPr>
    </w:p>
    <w:p w14:paraId="63200606">
      <w:pPr>
        <w:tabs>
          <w:tab w:val="left" w:pos="6300"/>
        </w:tabs>
        <w:snapToGrid w:val="0"/>
        <w:spacing w:line="360" w:lineRule="auto"/>
        <w:rPr>
          <w:rFonts w:ascii="仿宋_GB2312" w:hAnsi="仿宋_GB2312" w:eastAsia="仿宋_GB2312" w:cs="仿宋_GB2312"/>
          <w:color w:val="auto"/>
          <w:sz w:val="32"/>
          <w:szCs w:val="32"/>
        </w:rPr>
      </w:pPr>
    </w:p>
    <w:p w14:paraId="5E93FEF3">
      <w:pPr>
        <w:tabs>
          <w:tab w:val="left" w:pos="6300"/>
        </w:tabs>
        <w:snapToGrid w:val="0"/>
        <w:spacing w:line="360" w:lineRule="auto"/>
        <w:ind w:right="480"/>
        <w:jc w:val="center"/>
        <w:rPr>
          <w:rFonts w:ascii="宋体" w:hAnsi="宋体" w:cs="宋体"/>
          <w:color w:val="auto"/>
          <w:sz w:val="24"/>
          <w:szCs w:val="24"/>
        </w:rPr>
        <w:sectPr>
          <w:pgSz w:w="11907" w:h="16840"/>
          <w:pgMar w:top="1134" w:right="1418" w:bottom="1134" w:left="1418" w:header="964" w:footer="992" w:gutter="0"/>
          <w:pgNumType w:fmt="numberInDash"/>
          <w:cols w:space="720" w:num="1"/>
          <w:docGrid w:linePitch="312" w:charSpace="0"/>
        </w:sectPr>
      </w:pPr>
      <w:r>
        <w:rPr>
          <w:rFonts w:hint="eastAsia" w:ascii="仿宋_GB2312" w:hAnsi="仿宋_GB2312" w:eastAsia="仿宋_GB2312" w:cs="仿宋_GB2312"/>
          <w:color w:val="auto"/>
          <w:sz w:val="32"/>
          <w:szCs w:val="32"/>
        </w:rPr>
        <w:t>（结束）</w:t>
      </w:r>
    </w:p>
    <w:p w14:paraId="3DF361FD">
      <w:pPr>
        <w:tabs>
          <w:tab w:val="left" w:pos="6300"/>
        </w:tabs>
        <w:snapToGrid w:val="0"/>
        <w:spacing w:line="360" w:lineRule="auto"/>
        <w:ind w:right="480"/>
        <w:jc w:val="both"/>
        <w:rPr>
          <w:rFonts w:ascii="宋体" w:hAnsi="宋体" w:cs="宋体"/>
          <w:color w:val="auto"/>
          <w:sz w:val="24"/>
          <w:szCs w:val="24"/>
        </w:rPr>
      </w:pP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B0604020202020204"/>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8BE2">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26804">
                          <w:pPr>
                            <w:pStyle w:val="3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0C426804">
                    <w:pPr>
                      <w:pStyle w:val="3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4CE84">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69CF5">
                          <w:pPr>
                            <w:pStyle w:val="3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2A469CF5">
                    <w:pPr>
                      <w:pStyle w:val="3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95661">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8B1D1"/>
    <w:multiLevelType w:val="singleLevel"/>
    <w:tmpl w:val="EEA8B1D1"/>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3F113D6"/>
    <w:rsid w:val="07610150"/>
    <w:rsid w:val="0811204C"/>
    <w:rsid w:val="08ED3546"/>
    <w:rsid w:val="0BAA1613"/>
    <w:rsid w:val="0EFE3F6B"/>
    <w:rsid w:val="101E0686"/>
    <w:rsid w:val="19D9616E"/>
    <w:rsid w:val="1C0E01AF"/>
    <w:rsid w:val="286E0934"/>
    <w:rsid w:val="2A9A00C1"/>
    <w:rsid w:val="2DD85145"/>
    <w:rsid w:val="31D3786E"/>
    <w:rsid w:val="31D874D8"/>
    <w:rsid w:val="34CC3626"/>
    <w:rsid w:val="39D961DF"/>
    <w:rsid w:val="3EDB7D99"/>
    <w:rsid w:val="3FCD46EF"/>
    <w:rsid w:val="411B1F4A"/>
    <w:rsid w:val="42901655"/>
    <w:rsid w:val="43260821"/>
    <w:rsid w:val="45FB04BF"/>
    <w:rsid w:val="46FC0412"/>
    <w:rsid w:val="4BC9209C"/>
    <w:rsid w:val="4E99569F"/>
    <w:rsid w:val="53094A08"/>
    <w:rsid w:val="56B8645B"/>
    <w:rsid w:val="590D3A4A"/>
    <w:rsid w:val="5A9515D1"/>
    <w:rsid w:val="5B8C0E98"/>
    <w:rsid w:val="5BFDB513"/>
    <w:rsid w:val="5E205B87"/>
    <w:rsid w:val="639635F7"/>
    <w:rsid w:val="65F91B55"/>
    <w:rsid w:val="673115B3"/>
    <w:rsid w:val="67B15328"/>
    <w:rsid w:val="71287CA7"/>
    <w:rsid w:val="7183443D"/>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98"/>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3"/>
    <w:qFormat/>
    <w:uiPriority w:val="0"/>
    <w:pPr>
      <w:spacing w:line="360" w:lineRule="auto"/>
      <w:ind w:firstLine="420"/>
    </w:pPr>
    <w:rPr>
      <w:rFonts w:ascii="宋体" w:hAnsi="宋体"/>
      <w:sz w:val="24"/>
    </w:rPr>
  </w:style>
  <w:style w:type="paragraph" w:customStyle="1" w:styleId="3">
    <w:name w:val="正文（首行不缩进）"/>
    <w:basedOn w:val="1"/>
    <w:qFormat/>
    <w:uiPriority w:val="0"/>
    <w:pPr>
      <w:autoSpaceDE w:val="0"/>
      <w:autoSpaceDN w:val="0"/>
      <w:adjustRightInd w:val="0"/>
      <w:spacing w:line="360" w:lineRule="auto"/>
      <w:jc w:val="left"/>
    </w:pPr>
    <w:rPr>
      <w:kern w:val="0"/>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6"/>
    <w:qFormat/>
    <w:uiPriority w:val="0"/>
    <w:pPr>
      <w:adjustRightInd w:val="0"/>
      <w:spacing w:line="360" w:lineRule="atLeast"/>
      <w:jc w:val="left"/>
      <w:textAlignment w:val="baseline"/>
    </w:pPr>
    <w:rPr>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numPr>
        <w:ilvl w:val="0"/>
        <w:numId w:val="2"/>
      </w:numPr>
      <w:adjustRightInd w:val="0"/>
      <w:snapToGrid w:val="0"/>
      <w:spacing w:line="360" w:lineRule="auto"/>
    </w:pPr>
    <w:rPr>
      <w:sz w:val="24"/>
    </w:rPr>
  </w:style>
  <w:style w:type="paragraph" w:styleId="24">
    <w:name w:val="Body Text"/>
    <w:basedOn w:val="1"/>
    <w:qFormat/>
    <w:uiPriority w:val="0"/>
    <w:rPr>
      <w:rFonts w:ascii="仿宋_GB2312" w:eastAsia="仿宋_GB2312"/>
      <w:sz w:val="32"/>
    </w:rPr>
  </w:style>
  <w:style w:type="paragraph" w:styleId="25">
    <w:name w:val="Body Text Indent"/>
    <w:basedOn w:val="1"/>
    <w:link w:val="83"/>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link w:val="90"/>
    <w:qFormat/>
    <w:uiPriority w:val="0"/>
    <w:rPr>
      <w:rFonts w:ascii="宋体" w:hAnsi="Courier New"/>
    </w:rPr>
  </w:style>
  <w:style w:type="paragraph" w:styleId="33">
    <w:name w:val="toc 8"/>
    <w:basedOn w:val="1"/>
    <w:next w:val="1"/>
    <w:qFormat/>
    <w:uiPriority w:val="0"/>
    <w:pPr>
      <w:ind w:left="2940" w:leftChars="1400"/>
    </w:pPr>
  </w:style>
  <w:style w:type="paragraph" w:styleId="34">
    <w:name w:val="Date"/>
    <w:basedOn w:val="1"/>
    <w:next w:val="1"/>
    <w:link w:val="110"/>
    <w:qFormat/>
    <w:uiPriority w:val="99"/>
  </w:style>
  <w:style w:type="paragraph" w:styleId="35">
    <w:name w:val="Body Text Indent 2"/>
    <w:basedOn w:val="1"/>
    <w:link w:val="72"/>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86"/>
    <w:qFormat/>
    <w:uiPriority w:val="0"/>
    <w:pPr>
      <w:tabs>
        <w:tab w:val="center" w:pos="4153"/>
        <w:tab w:val="right" w:pos="8306"/>
      </w:tabs>
      <w:snapToGrid w:val="0"/>
      <w:jc w:val="left"/>
    </w:pPr>
    <w:rPr>
      <w:sz w:val="18"/>
    </w:rPr>
  </w:style>
  <w:style w:type="paragraph" w:styleId="38">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0"/>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1"/>
    <w:next w:val="21"/>
    <w:link w:val="75"/>
    <w:qFormat/>
    <w:uiPriority w:val="0"/>
    <w:pPr>
      <w:adjustRightInd/>
      <w:spacing w:line="240" w:lineRule="auto"/>
      <w:textAlignment w:val="auto"/>
    </w:pPr>
  </w:style>
  <w:style w:type="paragraph" w:styleId="57">
    <w:name w:val="Body Text First Indent 2"/>
    <w:basedOn w:val="25"/>
    <w:link w:val="82"/>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9">
    <w:name w:val="Char Char6"/>
    <w:qFormat/>
    <w:uiPriority w:val="0"/>
    <w:rPr>
      <w:rFonts w:ascii="仿宋_GB2312" w:eastAsia="仿宋_GB2312"/>
      <w:kern w:val="2"/>
      <w:sz w:val="32"/>
    </w:rPr>
  </w:style>
  <w:style w:type="character" w:customStyle="1" w:styleId="70">
    <w:name w:val="脚注文本 字符"/>
    <w:link w:val="42"/>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字符"/>
    <w:link w:val="35"/>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字符"/>
    <w:basedOn w:val="76"/>
    <w:link w:val="56"/>
    <w:qFormat/>
    <w:uiPriority w:val="0"/>
    <w:rPr>
      <w:sz w:val="24"/>
    </w:rPr>
  </w:style>
  <w:style w:type="character" w:customStyle="1" w:styleId="76">
    <w:name w:val="批注文字 字符1"/>
    <w:link w:val="21"/>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文本首行缩进 2 字符"/>
    <w:basedOn w:val="83"/>
    <w:link w:val="57"/>
    <w:qFormat/>
    <w:uiPriority w:val="0"/>
    <w:rPr>
      <w:kern w:val="2"/>
      <w:sz w:val="44"/>
    </w:rPr>
  </w:style>
  <w:style w:type="character" w:customStyle="1" w:styleId="83">
    <w:name w:val="正文文本缩进 字符"/>
    <w:link w:val="25"/>
    <w:qFormat/>
    <w:uiPriority w:val="0"/>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字符"/>
    <w:link w:val="37"/>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字符"/>
    <w:link w:val="32"/>
    <w:qFormat/>
    <w:locked/>
    <w:uiPriority w:val="99"/>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字符1"/>
    <w:link w:val="5"/>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字符1"/>
    <w:link w:val="6"/>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标题 2 字符"/>
    <w:qFormat/>
    <w:uiPriority w:val="99"/>
    <w:rPr>
      <w:rFonts w:ascii="Arial" w:hAnsi="Arial" w:eastAsia="黑体"/>
      <w:b/>
      <w:kern w:val="2"/>
      <w:sz w:val="32"/>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文字 Char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样式 宋体"/>
    <w:qFormat/>
    <w:uiPriority w:val="0"/>
    <w:rPr>
      <w:rFonts w:ascii="宋体" w:hAnsi="宋体" w:eastAsia="宋体"/>
      <w:sz w:val="28"/>
    </w:rPr>
  </w:style>
  <w:style w:type="character" w:customStyle="1" w:styleId="106">
    <w:name w:val="正文 + 三号 Char"/>
    <w:qFormat/>
    <w:uiPriority w:val="0"/>
    <w:rPr>
      <w:rFonts w:eastAsia="宋体"/>
      <w:kern w:val="2"/>
      <w:sz w:val="21"/>
      <w:lang w:val="en-US" w:eastAsia="zh-CN"/>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标题 3 字符"/>
    <w:qFormat/>
    <w:uiPriority w:val="0"/>
    <w:rPr>
      <w:rFonts w:eastAsia="宋体"/>
      <w:b/>
      <w:kern w:val="2"/>
      <w:sz w:val="32"/>
      <w:lang w:val="en-US" w:eastAsia="zh-CN"/>
    </w:rPr>
  </w:style>
  <w:style w:type="character" w:customStyle="1" w:styleId="109">
    <w:name w:val="content-white1"/>
    <w:qFormat/>
    <w:uiPriority w:val="0"/>
    <w:rPr>
      <w:color w:val="auto"/>
      <w:sz w:val="18"/>
      <w:u w:val="none"/>
    </w:rPr>
  </w:style>
  <w:style w:type="character" w:customStyle="1" w:styleId="110">
    <w:name w:val="日期 字符"/>
    <w:link w:val="34"/>
    <w:qFormat/>
    <w:uiPriority w:val="99"/>
    <w:rPr>
      <w:kern w:val="2"/>
      <w:sz w:val="28"/>
    </w:rPr>
  </w:style>
  <w:style w:type="character" w:customStyle="1" w:styleId="11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 字符"/>
    <w:link w:val="38"/>
    <w:qFormat/>
    <w:uiPriority w:val="99"/>
    <w:rPr>
      <w:kern w:val="2"/>
      <w:sz w:val="18"/>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19"/>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rPr>
  </w:style>
  <w:style w:type="paragraph" w:customStyle="1" w:styleId="125">
    <w:name w:val="样式 宋体 五号 行距: 单倍行距"/>
    <w:basedOn w:val="1"/>
    <w:qFormat/>
    <w:uiPriority w:val="0"/>
    <w:pPr>
      <w:adjustRightInd w:val="0"/>
      <w:jc w:val="left"/>
    </w:pPr>
    <w:rPr>
      <w:rFonts w:ascii="宋体" w:hAnsi="宋体"/>
      <w:kern w:val="0"/>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5"/>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5"/>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25"/>
    <w:qFormat/>
    <w:uiPriority w:val="0"/>
    <w:pPr>
      <w:spacing w:before="60" w:after="60" w:line="360" w:lineRule="auto"/>
      <w:ind w:left="0" w:firstLine="482"/>
    </w:pPr>
    <w:rPr>
      <w:rFonts w:ascii="Arial" w:hAnsi="Arial"/>
      <w:sz w:val="24"/>
    </w:rPr>
  </w:style>
  <w:style w:type="paragraph" w:customStyle="1" w:styleId="142">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2"/>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rPr>
  </w:style>
  <w:style w:type="paragraph" w:customStyle="1" w:styleId="162">
    <w:name w:val="列表项目"/>
    <w:basedOn w:val="1"/>
    <w:qFormat/>
    <w:uiPriority w:val="0"/>
    <w:pPr>
      <w:tabs>
        <w:tab w:val="left" w:pos="420"/>
      </w:tabs>
      <w:spacing w:line="288" w:lineRule="auto"/>
      <w:ind w:left="840" w:leftChars="200" w:hanging="420" w:hangingChars="200"/>
    </w:pPr>
  </w:style>
  <w:style w:type="paragraph" w:customStyle="1" w:styleId="163">
    <w:name w:val="列出段落1"/>
    <w:next w:val="18"/>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4"/>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70">
    <w:name w:val="1"/>
    <w:basedOn w:val="1"/>
    <w:next w:val="32"/>
    <w:qFormat/>
    <w:uiPriority w:val="0"/>
    <w:rPr>
      <w:rFonts w:ascii="宋体" w:hAnsi="Courier New"/>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rPr>
  </w:style>
  <w:style w:type="paragraph" w:customStyle="1" w:styleId="192">
    <w:name w:val="样式 宋体 五号 两端对齐 行距: 单倍行距"/>
    <w:basedOn w:val="1"/>
    <w:qFormat/>
    <w:uiPriority w:val="0"/>
    <w:pPr>
      <w:adjustRightInd w:val="0"/>
      <w:textAlignment w:val="baseline"/>
    </w:pPr>
    <w:rPr>
      <w:rFonts w:ascii="宋体" w:hAnsi="宋体"/>
      <w:kern w:val="0"/>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7"/>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7"/>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style>
  <w:style w:type="paragraph" w:customStyle="1" w:styleId="202">
    <w:name w:val="Style Heading 3h3Heading 3 - oldLevel 3 HeadH3level_3PIM 3se..."/>
    <w:basedOn w:val="6"/>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7"/>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style>
  <w:style w:type="paragraph" w:customStyle="1" w:styleId="229">
    <w:name w:val="摘要"/>
    <w:basedOn w:val="1"/>
    <w:next w:val="5"/>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2">
    <w:name w:val="Table Contents"/>
    <w:basedOn w:val="24"/>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style>
  <w:style w:type="paragraph" w:customStyle="1" w:styleId="237">
    <w:name w:val="Char Char Char Char Char Char Char1"/>
    <w:basedOn w:val="19"/>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7"/>
    <w:qFormat/>
    <w:uiPriority w:val="0"/>
    <w:pPr>
      <w:adjustRightInd w:val="0"/>
      <w:snapToGrid w:val="0"/>
    </w:p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6"/>
    <w:next w:val="2"/>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60"/>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17</Pages>
  <Words>2606</Words>
  <Characters>2815</Characters>
  <Lines>62</Lines>
  <Paragraphs>17</Paragraphs>
  <TotalTime>3</TotalTime>
  <ScaleCrop>false</ScaleCrop>
  <LinksUpToDate>false</LinksUpToDate>
  <CharactersWithSpaces>3251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young</cp:lastModifiedBy>
  <cp:lastPrinted>2018-08-06T16:28:00Z</cp:lastPrinted>
  <dcterms:modified xsi:type="dcterms:W3CDTF">2025-07-13T16:35:40Z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eyJoZGlkIjoiZDYyNWMwNDkxZGZkYTEyZjAzOThjMTM1YmFlYjUyZGQiLCJ1c2VySWQiOiIzODQxMjc3ODQifQ==</vt:lpwstr>
  </property>
  <property fmtid="{D5CDD505-2E9C-101B-9397-08002B2CF9AE}" pid="4" name="ICV">
    <vt:lpwstr>E29C8C2F7C6F49818059D805FA7BDFD9_12</vt:lpwstr>
  </property>
</Properties>
</file>