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9BEB85">
      <w:pPr>
        <w:jc w:val="center"/>
        <w:rPr>
          <w:rFonts w:ascii="宋体" w:hAnsi="宋体"/>
        </w:rPr>
      </w:pPr>
      <w:r>
        <w:rPr>
          <w:rFonts w:hint="eastAsia" w:ascii="宋体" w:hAnsi="宋体"/>
        </w:rPr>
        <w:t xml:space="preserve"> </w:t>
      </w:r>
    </w:p>
    <w:p w14:paraId="4877A169">
      <w:pPr>
        <w:jc w:val="center"/>
        <w:outlineLvl w:val="0"/>
        <w:rPr>
          <w:rFonts w:ascii="黑体" w:hAnsi="黑体" w:eastAsia="黑体"/>
          <w:b/>
          <w:bCs/>
          <w:color w:val="FF0000"/>
          <w:spacing w:val="80"/>
          <w:sz w:val="44"/>
          <w:szCs w:val="44"/>
        </w:rPr>
      </w:pPr>
    </w:p>
    <w:p w14:paraId="010866D6">
      <w:pPr>
        <w:jc w:val="center"/>
        <w:outlineLvl w:val="0"/>
        <w:rPr>
          <w:rFonts w:ascii="方正小标宋_GBK" w:hAnsi="方正小标宋_GBK" w:eastAsia="方正小标宋_GBK" w:cs="方正小标宋_GBK"/>
          <w:spacing w:val="80"/>
          <w:sz w:val="96"/>
          <w:szCs w:val="96"/>
        </w:rPr>
      </w:pPr>
      <w:bookmarkStart w:id="0" w:name="_Toc26820"/>
      <w:bookmarkStart w:id="1" w:name="_Toc317775175"/>
      <w:bookmarkStart w:id="2" w:name="_Toc18159"/>
      <w:bookmarkStart w:id="3" w:name="_Toc12808"/>
      <w:bookmarkStart w:id="4" w:name="_Toc313893526"/>
      <w:bookmarkStart w:id="5" w:name="_Toc25458"/>
      <w:bookmarkStart w:id="6" w:name="_Toc7625"/>
      <w:bookmarkStart w:id="7" w:name="_Toc18881"/>
      <w:bookmarkStart w:id="8" w:name="_Toc3463"/>
    </w:p>
    <w:p w14:paraId="6541ABFA">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341D4018">
      <w:pPr>
        <w:spacing w:line="700" w:lineRule="exact"/>
        <w:ind w:left="3435" w:leftChars="557" w:hanging="2265" w:hangingChars="708"/>
        <w:rPr>
          <w:rFonts w:ascii="方正小标宋_GBK" w:hAnsi="方正小标宋_GBK" w:eastAsia="方正小标宋_GBK" w:cs="方正小标宋_GBK"/>
          <w:sz w:val="32"/>
          <w:szCs w:val="32"/>
        </w:rPr>
      </w:pPr>
    </w:p>
    <w:p w14:paraId="2594CD05">
      <w:pPr>
        <w:spacing w:line="700" w:lineRule="exact"/>
        <w:ind w:left="3435" w:leftChars="557" w:hanging="2265" w:hangingChars="708"/>
        <w:rPr>
          <w:rFonts w:ascii="方正小标宋_GBK" w:hAnsi="方正小标宋_GBK" w:eastAsia="方正小标宋_GBK" w:cs="方正小标宋_GBK"/>
          <w:sz w:val="32"/>
          <w:szCs w:val="32"/>
        </w:rPr>
      </w:pPr>
    </w:p>
    <w:p w14:paraId="5A4410FB">
      <w:pPr>
        <w:pStyle w:val="67"/>
        <w:rPr>
          <w:rFonts w:ascii="方正小标宋_GBK" w:hAnsi="方正小标宋_GBK" w:eastAsia="方正小标宋_GBK" w:cs="方正小标宋_GBK"/>
          <w:sz w:val="32"/>
          <w:szCs w:val="32"/>
        </w:rPr>
      </w:pPr>
    </w:p>
    <w:p w14:paraId="0D7ABD79">
      <w:pPr>
        <w:pStyle w:val="67"/>
        <w:rPr>
          <w:rFonts w:ascii="方正小标宋_GBK" w:hAnsi="方正小标宋_GBK" w:eastAsia="方正小标宋_GBK" w:cs="方正小标宋_GBK"/>
          <w:sz w:val="32"/>
          <w:szCs w:val="32"/>
        </w:rPr>
      </w:pPr>
    </w:p>
    <w:p w14:paraId="2F75F15B">
      <w:pPr>
        <w:spacing w:line="700" w:lineRule="exact"/>
        <w:ind w:left="3435" w:leftChars="557" w:hanging="2265" w:hangingChars="708"/>
        <w:rPr>
          <w:rFonts w:ascii="方正小标宋_GBK" w:hAnsi="方正小标宋_GBK" w:eastAsia="方正小标宋_GBK" w:cs="方正小标宋_GBK"/>
          <w:sz w:val="32"/>
          <w:szCs w:val="32"/>
        </w:rPr>
      </w:pPr>
    </w:p>
    <w:p w14:paraId="58741160">
      <w:pPr>
        <w:spacing w:line="700" w:lineRule="exact"/>
        <w:ind w:left="3435" w:leftChars="557" w:hanging="2265" w:hangingChars="708"/>
        <w:rPr>
          <w:rFonts w:ascii="方正小标宋_GBK" w:hAnsi="方正小标宋_GBK" w:eastAsia="方正小标宋_GBK" w:cs="方正小标宋_GBK"/>
          <w:sz w:val="32"/>
          <w:szCs w:val="32"/>
        </w:rPr>
      </w:pPr>
    </w:p>
    <w:p w14:paraId="38A4D349">
      <w:pPr>
        <w:spacing w:line="360" w:lineRule="auto"/>
        <w:ind w:left="3435" w:leftChars="557" w:hanging="2265" w:hangingChars="708"/>
        <w:rPr>
          <w:rFonts w:hint="default" w:ascii="宋体" w:hAnsi="宋体" w:cs="宋体"/>
          <w:color w:val="auto"/>
          <w:sz w:val="32"/>
          <w:szCs w:val="32"/>
          <w:lang w:val="en-US" w:eastAsia="zh-CN"/>
        </w:rPr>
      </w:pPr>
      <w:r>
        <w:rPr>
          <w:rFonts w:hint="eastAsia" w:ascii="宋体" w:hAnsi="宋体" w:eastAsia="宋体" w:cs="宋体"/>
          <w:color w:val="auto"/>
          <w:sz w:val="32"/>
          <w:szCs w:val="32"/>
        </w:rPr>
        <w:t>项目名称：</w:t>
      </w:r>
      <w:r>
        <w:rPr>
          <w:rFonts w:hint="eastAsia" w:ascii="宋体" w:hAnsi="宋体" w:cs="宋体"/>
          <w:color w:val="auto"/>
          <w:sz w:val="32"/>
          <w:szCs w:val="32"/>
          <w:lang w:val="en-US" w:eastAsia="zh-CN"/>
        </w:rPr>
        <w:t>渝中区石油路小学食堂厨房设备</w:t>
      </w:r>
    </w:p>
    <w:p w14:paraId="2A445209">
      <w:pPr>
        <w:spacing w:line="360" w:lineRule="auto"/>
        <w:ind w:left="3435" w:leftChars="557" w:hanging="2265" w:hangingChars="708"/>
        <w:rPr>
          <w:rFonts w:hint="default" w:ascii="宋体" w:hAnsi="宋体" w:eastAsia="宋体" w:cs="宋体"/>
          <w:color w:val="auto"/>
          <w:sz w:val="32"/>
          <w:szCs w:val="32"/>
          <w:lang w:val="en-US"/>
        </w:rPr>
      </w:pPr>
      <w:r>
        <w:rPr>
          <w:rFonts w:hint="eastAsia" w:ascii="宋体" w:hAnsi="宋体" w:eastAsia="宋体" w:cs="宋体"/>
          <w:color w:val="auto"/>
          <w:sz w:val="32"/>
          <w:szCs w:val="32"/>
        </w:rPr>
        <w:t>采购单位：</w:t>
      </w:r>
      <w:r>
        <w:rPr>
          <w:rFonts w:hint="eastAsia" w:ascii="宋体" w:hAnsi="宋体" w:cs="宋体"/>
          <w:color w:val="auto"/>
          <w:sz w:val="32"/>
          <w:szCs w:val="32"/>
          <w:lang w:val="en-US" w:eastAsia="zh-CN"/>
        </w:rPr>
        <w:t>重庆市渝中区石油路小学校</w:t>
      </w:r>
    </w:p>
    <w:p w14:paraId="590298D4">
      <w:pPr>
        <w:spacing w:line="700" w:lineRule="exact"/>
        <w:ind w:left="3435" w:leftChars="557" w:hanging="2265" w:hangingChars="708"/>
        <w:rPr>
          <w:rFonts w:hint="eastAsia" w:ascii="宋体" w:hAnsi="宋体" w:eastAsia="宋体" w:cs="宋体"/>
          <w:color w:val="auto"/>
          <w:sz w:val="32"/>
          <w:szCs w:val="32"/>
        </w:rPr>
      </w:pPr>
    </w:p>
    <w:p w14:paraId="0FD579AF">
      <w:pPr>
        <w:spacing w:line="700" w:lineRule="exact"/>
        <w:ind w:left="3435" w:leftChars="557" w:hanging="2265" w:hangingChars="708"/>
        <w:rPr>
          <w:rFonts w:hint="eastAsia" w:ascii="宋体" w:hAnsi="宋体" w:eastAsia="宋体" w:cs="宋体"/>
          <w:color w:val="auto"/>
          <w:sz w:val="32"/>
          <w:szCs w:val="32"/>
        </w:rPr>
      </w:pPr>
    </w:p>
    <w:p w14:paraId="469A97C9">
      <w:pPr>
        <w:spacing w:line="700" w:lineRule="exact"/>
        <w:ind w:left="3435" w:leftChars="557" w:hanging="2265" w:hangingChars="708"/>
        <w:rPr>
          <w:rFonts w:hint="eastAsia" w:ascii="宋体" w:hAnsi="宋体" w:eastAsia="宋体" w:cs="宋体"/>
          <w:color w:val="auto"/>
          <w:sz w:val="32"/>
          <w:szCs w:val="32"/>
        </w:rPr>
      </w:pPr>
    </w:p>
    <w:p w14:paraId="3265BEB1">
      <w:pPr>
        <w:pStyle w:val="67"/>
        <w:rPr>
          <w:rFonts w:hint="eastAsia" w:ascii="宋体" w:hAnsi="宋体" w:eastAsia="宋体" w:cs="宋体"/>
          <w:color w:val="auto"/>
          <w:sz w:val="32"/>
          <w:szCs w:val="32"/>
        </w:rPr>
      </w:pPr>
    </w:p>
    <w:p w14:paraId="26424B31">
      <w:pPr>
        <w:pStyle w:val="67"/>
        <w:rPr>
          <w:rFonts w:hint="eastAsia" w:ascii="宋体" w:hAnsi="宋体" w:eastAsia="宋体" w:cs="宋体"/>
          <w:color w:val="auto"/>
          <w:sz w:val="32"/>
          <w:szCs w:val="32"/>
        </w:rPr>
      </w:pPr>
    </w:p>
    <w:p w14:paraId="3437B973">
      <w:pPr>
        <w:spacing w:line="700" w:lineRule="exact"/>
        <w:ind w:left="3435" w:leftChars="557" w:hanging="2265" w:hangingChars="708"/>
        <w:rPr>
          <w:rFonts w:hint="eastAsia" w:ascii="宋体" w:hAnsi="宋体" w:eastAsia="宋体" w:cs="宋体"/>
          <w:color w:val="auto"/>
          <w:sz w:val="32"/>
          <w:szCs w:val="32"/>
        </w:rPr>
      </w:pPr>
    </w:p>
    <w:p w14:paraId="4546C064">
      <w:pPr>
        <w:spacing w:line="70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二〇二</w:t>
      </w:r>
      <w:r>
        <w:rPr>
          <w:rFonts w:hint="eastAsia" w:ascii="宋体" w:hAnsi="宋体" w:cs="宋体"/>
          <w:color w:val="auto"/>
          <w:sz w:val="32"/>
          <w:szCs w:val="32"/>
          <w:lang w:val="en-US" w:eastAsia="zh-CN"/>
        </w:rPr>
        <w:t>五</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七</w:t>
      </w:r>
      <w:r>
        <w:rPr>
          <w:rFonts w:hint="eastAsia" w:ascii="宋体" w:hAnsi="宋体" w:eastAsia="宋体" w:cs="宋体"/>
          <w:color w:val="auto"/>
          <w:sz w:val="32"/>
          <w:szCs w:val="32"/>
        </w:rPr>
        <w:t>月</w:t>
      </w:r>
    </w:p>
    <w:p w14:paraId="03C14811">
      <w:pPr>
        <w:spacing w:line="700" w:lineRule="exact"/>
        <w:ind w:left="3435" w:leftChars="557" w:hanging="2265" w:hangingChars="708"/>
        <w:rPr>
          <w:rFonts w:ascii="方正小标宋_GBK" w:hAnsi="方正小标宋_GBK" w:eastAsia="方正小标宋_GBK" w:cs="方正小标宋_GBK"/>
          <w:sz w:val="32"/>
          <w:szCs w:val="32"/>
        </w:rPr>
      </w:pPr>
    </w:p>
    <w:p w14:paraId="6D419706">
      <w:pPr>
        <w:widowControl/>
        <w:jc w:val="left"/>
        <w:rPr>
          <w:rFonts w:ascii="宋体" w:hAnsi="宋体" w:cs="宋体"/>
          <w:b/>
          <w:sz w:val="24"/>
          <w:szCs w:val="24"/>
        </w:rPr>
      </w:pPr>
      <w:r>
        <w:rPr>
          <w:rFonts w:ascii="宋体" w:hAnsi="宋体" w:cs="宋体"/>
          <w:sz w:val="24"/>
          <w:szCs w:val="24"/>
        </w:rPr>
        <w:br w:type="page"/>
      </w:r>
    </w:p>
    <w:p w14:paraId="6245715F">
      <w:pPr>
        <w:pStyle w:val="5"/>
        <w:spacing w:before="0" w:after="0" w:line="312" w:lineRule="auto"/>
        <w:jc w:val="center"/>
        <w:rPr>
          <w:rFonts w:ascii="宋体" w:hAnsi="宋体" w:cs="宋体"/>
          <w:sz w:val="24"/>
          <w:szCs w:val="24"/>
        </w:rPr>
      </w:pPr>
    </w:p>
    <w:p w14:paraId="5DD40178">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2085"/>
        <w:gridCol w:w="1830"/>
        <w:gridCol w:w="1334"/>
      </w:tblGrid>
      <w:tr w14:paraId="5EDC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61" w:type="dxa"/>
            <w:tcBorders>
              <w:top w:val="single" w:color="auto" w:sz="4" w:space="0"/>
              <w:left w:val="single" w:color="auto" w:sz="4" w:space="0"/>
              <w:right w:val="single" w:color="auto" w:sz="4" w:space="0"/>
            </w:tcBorders>
            <w:vAlign w:val="center"/>
          </w:tcPr>
          <w:p w14:paraId="2BD2833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项目名称</w:t>
            </w:r>
          </w:p>
        </w:tc>
        <w:tc>
          <w:tcPr>
            <w:tcW w:w="2085" w:type="dxa"/>
            <w:tcBorders>
              <w:top w:val="single" w:color="auto" w:sz="4" w:space="0"/>
              <w:left w:val="single" w:color="auto" w:sz="4" w:space="0"/>
              <w:right w:val="single" w:color="auto" w:sz="4" w:space="0"/>
            </w:tcBorders>
            <w:vAlign w:val="center"/>
          </w:tcPr>
          <w:p w14:paraId="301CE2D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采购预算</w:t>
            </w:r>
          </w:p>
          <w:p w14:paraId="3D3F23D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（元）</w:t>
            </w:r>
          </w:p>
        </w:tc>
        <w:tc>
          <w:tcPr>
            <w:tcW w:w="1830" w:type="dxa"/>
            <w:tcBorders>
              <w:top w:val="single" w:color="auto" w:sz="4" w:space="0"/>
              <w:left w:val="single" w:color="auto" w:sz="4" w:space="0"/>
              <w:right w:val="single" w:color="auto" w:sz="4" w:space="0"/>
            </w:tcBorders>
            <w:vAlign w:val="center"/>
          </w:tcPr>
          <w:p w14:paraId="68082E2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资金来源</w:t>
            </w:r>
          </w:p>
        </w:tc>
        <w:tc>
          <w:tcPr>
            <w:tcW w:w="1334" w:type="dxa"/>
            <w:tcBorders>
              <w:top w:val="single" w:color="auto" w:sz="4" w:space="0"/>
              <w:left w:val="single" w:color="auto" w:sz="4" w:space="0"/>
              <w:right w:val="single" w:color="auto" w:sz="4" w:space="0"/>
            </w:tcBorders>
            <w:vAlign w:val="center"/>
          </w:tcPr>
          <w:p w14:paraId="76A7BE7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备注</w:t>
            </w:r>
          </w:p>
        </w:tc>
      </w:tr>
      <w:tr w14:paraId="23BB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561" w:type="dxa"/>
            <w:tcBorders>
              <w:top w:val="single" w:color="auto" w:sz="4" w:space="0"/>
              <w:left w:val="single" w:color="auto" w:sz="4" w:space="0"/>
              <w:right w:val="single" w:color="auto" w:sz="4" w:space="0"/>
            </w:tcBorders>
            <w:vAlign w:val="center"/>
          </w:tcPr>
          <w:p w14:paraId="0D6249C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bookmarkStart w:id="9" w:name="_Hlk344477914"/>
            <w:r>
              <w:rPr>
                <w:rFonts w:hint="eastAsia" w:ascii="宋体" w:hAnsi="宋体" w:cs="宋体"/>
                <w:color w:val="auto"/>
                <w:sz w:val="32"/>
                <w:szCs w:val="32"/>
                <w:lang w:val="en-US" w:eastAsia="zh-CN"/>
              </w:rPr>
              <w:t>渝中区石油路小学食堂厨房设备</w:t>
            </w:r>
          </w:p>
        </w:tc>
        <w:tc>
          <w:tcPr>
            <w:tcW w:w="2085" w:type="dxa"/>
            <w:tcBorders>
              <w:top w:val="single" w:color="auto" w:sz="4" w:space="0"/>
              <w:left w:val="single" w:color="auto" w:sz="4" w:space="0"/>
              <w:right w:val="single" w:color="auto" w:sz="4" w:space="0"/>
            </w:tcBorders>
            <w:vAlign w:val="center"/>
          </w:tcPr>
          <w:p w14:paraId="2547357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419845</w:t>
            </w:r>
          </w:p>
        </w:tc>
        <w:tc>
          <w:tcPr>
            <w:tcW w:w="1830" w:type="dxa"/>
            <w:tcBorders>
              <w:top w:val="single" w:color="auto" w:sz="4" w:space="0"/>
              <w:left w:val="single" w:color="auto" w:sz="4" w:space="0"/>
              <w:right w:val="single" w:color="auto" w:sz="4" w:space="0"/>
            </w:tcBorders>
            <w:vAlign w:val="center"/>
          </w:tcPr>
          <w:p w14:paraId="5C509D75">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财政预算</w:t>
            </w:r>
          </w:p>
          <w:p w14:paraId="0C0E702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资金</w:t>
            </w:r>
          </w:p>
        </w:tc>
        <w:tc>
          <w:tcPr>
            <w:tcW w:w="1334" w:type="dxa"/>
            <w:tcBorders>
              <w:top w:val="single" w:color="auto" w:sz="4" w:space="0"/>
              <w:left w:val="single" w:color="auto" w:sz="4" w:space="0"/>
              <w:right w:val="single" w:color="auto" w:sz="4" w:space="0"/>
            </w:tcBorders>
            <w:vAlign w:val="center"/>
          </w:tcPr>
          <w:p w14:paraId="6473F0DC">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center"/>
              <w:textAlignment w:val="auto"/>
              <w:rPr>
                <w:rFonts w:hint="eastAsia" w:ascii="仿宋" w:hAnsi="仿宋" w:eastAsia="仿宋" w:cs="仿宋"/>
                <w:sz w:val="32"/>
                <w:szCs w:val="32"/>
              </w:rPr>
            </w:pPr>
          </w:p>
        </w:tc>
      </w:tr>
      <w:bookmarkEnd w:id="9"/>
    </w:tbl>
    <w:p w14:paraId="5AAC0985">
      <w:pPr>
        <w:pStyle w:val="5"/>
        <w:spacing w:before="0" w:after="0" w:line="360" w:lineRule="auto"/>
        <w:rPr>
          <w:rFonts w:ascii="宋体" w:hAnsi="宋体" w:cs="宋体"/>
          <w:sz w:val="24"/>
          <w:szCs w:val="24"/>
        </w:rPr>
      </w:pPr>
      <w:bookmarkStart w:id="10" w:name="_Toc15727"/>
      <w:bookmarkStart w:id="11" w:name="_Toc1790"/>
      <w:bookmarkStart w:id="12" w:name="_Toc15576"/>
      <w:bookmarkStart w:id="13" w:name="_Toc6462"/>
      <w:bookmarkStart w:id="14" w:name="_Toc25190"/>
      <w:bookmarkStart w:id="15" w:name="_Toc19437"/>
      <w:bookmarkStart w:id="16" w:name="_Toc22399"/>
      <w:bookmarkStart w:id="17" w:name="_Toc373860293"/>
      <w:bookmarkStart w:id="18" w:name="_Toc317775178"/>
    </w:p>
    <w:p w14:paraId="054B5DEB">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71BB4A9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70978649">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auto"/>
          <w:sz w:val="32"/>
          <w:szCs w:val="32"/>
        </w:rPr>
        <w:t>：无。</w:t>
      </w:r>
      <w:bookmarkEnd w:id="17"/>
      <w:bookmarkEnd w:id="18"/>
    </w:p>
    <w:p w14:paraId="3C92F655">
      <w:pPr>
        <w:pStyle w:val="5"/>
        <w:spacing w:before="0" w:after="0" w:line="360" w:lineRule="auto"/>
        <w:ind w:firstLine="643" w:firstLineChars="200"/>
      </w:pPr>
      <w:r>
        <w:rPr>
          <w:rFonts w:hint="eastAsia" w:ascii="黑体" w:hAnsi="黑体" w:eastAsia="黑体" w:cs="黑体"/>
          <w:szCs w:val="32"/>
        </w:rPr>
        <w:t>三、采购需求清单</w:t>
      </w:r>
    </w:p>
    <w:tbl>
      <w:tblPr>
        <w:tblStyle w:val="57"/>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1245"/>
        <w:gridCol w:w="1966"/>
        <w:gridCol w:w="3878"/>
        <w:gridCol w:w="628"/>
        <w:gridCol w:w="423"/>
        <w:gridCol w:w="871"/>
      </w:tblGrid>
      <w:tr w14:paraId="59FD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D3C6">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DD9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设备名称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24F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尺寸(WxDxH)</w:t>
            </w:r>
          </w:p>
        </w:tc>
        <w:tc>
          <w:tcPr>
            <w:tcW w:w="4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552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技术参数</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18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6CB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F1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参考图片</w:t>
            </w:r>
          </w:p>
        </w:tc>
      </w:tr>
      <w:tr w14:paraId="4762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6F1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A蔬菜加工间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1C8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FA70">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77B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A27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C6ED">
            <w:pPr>
              <w:jc w:val="center"/>
              <w:rPr>
                <w:rFonts w:hint="eastAsia" w:ascii="仿宋" w:hAnsi="仿宋" w:eastAsia="仿宋" w:cs="仿宋"/>
                <w:b/>
                <w:bCs/>
                <w:i w:val="0"/>
                <w:iCs w:val="0"/>
                <w:color w:val="000000"/>
                <w:sz w:val="22"/>
                <w:szCs w:val="22"/>
                <w:u w:val="none"/>
              </w:rPr>
            </w:pPr>
          </w:p>
        </w:tc>
      </w:tr>
      <w:tr w14:paraId="788E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4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F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7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3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1D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B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5B178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160020</wp:posOffset>
                  </wp:positionV>
                  <wp:extent cx="935355" cy="603250"/>
                  <wp:effectExtent l="0" t="0" r="17145" b="6350"/>
                  <wp:wrapNone/>
                  <wp:docPr id="17" name="ID_8624A005281D4ADBAEECD0C65B2E3A48"/>
                  <wp:cNvGraphicFramePr/>
                  <a:graphic xmlns:a="http://schemas.openxmlformats.org/drawingml/2006/main">
                    <a:graphicData uri="http://schemas.openxmlformats.org/drawingml/2006/picture">
                      <pic:pic xmlns:pic="http://schemas.openxmlformats.org/drawingml/2006/picture">
                        <pic:nvPicPr>
                          <pic:cNvPr id="17" name="ID_8624A005281D4ADBAEECD0C65B2E3A48"/>
                          <pic:cNvPicPr/>
                        </pic:nvPicPr>
                        <pic:blipFill>
                          <a:blip r:embed="rId7"/>
                          <a:stretch>
                            <a:fillRect/>
                          </a:stretch>
                        </pic:blipFill>
                        <pic:spPr>
                          <a:xfrm>
                            <a:off x="0" y="0"/>
                            <a:ext cx="935355" cy="603250"/>
                          </a:xfrm>
                          <a:prstGeom prst="rect">
                            <a:avLst/>
                          </a:prstGeom>
                          <a:noFill/>
                          <a:ln>
                            <a:noFill/>
                          </a:ln>
                        </pic:spPr>
                      </pic:pic>
                    </a:graphicData>
                  </a:graphic>
                </wp:anchor>
              </w:drawing>
            </w:r>
          </w:p>
        </w:tc>
      </w:tr>
      <w:tr w14:paraId="145D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16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3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四层沥水货架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3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1200*500*1700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28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1.顶部采用加固密封盖及装饰板，搁板采用304#1.0mm厚不锈钢磨砂板开条形孔。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2.立柱采用1.0mm厚不锈钢磨砂板成型圆孔条形柱，货架各层高度可调控。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3.产品抛光后表面纹理应均匀一致，焊纹均匀一致，底部，配加固型不锈钢可调脚。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8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E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BB0EBA">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521970</wp:posOffset>
                  </wp:positionV>
                  <wp:extent cx="935355" cy="603250"/>
                  <wp:effectExtent l="0" t="0" r="17145" b="6350"/>
                  <wp:wrapNone/>
                  <wp:docPr id="14" name="ID_2CF60C50819746A19194AAB6F38572A4"/>
                  <wp:cNvGraphicFramePr/>
                  <a:graphic xmlns:a="http://schemas.openxmlformats.org/drawingml/2006/main">
                    <a:graphicData uri="http://schemas.openxmlformats.org/drawingml/2006/picture">
                      <pic:pic xmlns:pic="http://schemas.openxmlformats.org/drawingml/2006/picture">
                        <pic:nvPicPr>
                          <pic:cNvPr id="14" name="ID_2CF60C50819746A19194AAB6F38572A4"/>
                          <pic:cNvPicPr/>
                        </pic:nvPicPr>
                        <pic:blipFill>
                          <a:blip r:embed="rId8"/>
                          <a:stretch>
                            <a:fillRect/>
                          </a:stretch>
                        </pic:blipFill>
                        <pic:spPr>
                          <a:xfrm>
                            <a:off x="0" y="0"/>
                            <a:ext cx="935355" cy="603250"/>
                          </a:xfrm>
                          <a:prstGeom prst="rect">
                            <a:avLst/>
                          </a:prstGeom>
                          <a:noFill/>
                          <a:ln>
                            <a:noFill/>
                          </a:ln>
                        </pic:spPr>
                      </pic:pic>
                    </a:graphicData>
                  </a:graphic>
                </wp:anchor>
              </w:drawing>
            </w:r>
          </w:p>
        </w:tc>
      </w:tr>
      <w:tr w14:paraId="34BE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5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0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BE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5D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1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8E85B0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331470</wp:posOffset>
                  </wp:positionV>
                  <wp:extent cx="935355" cy="603250"/>
                  <wp:effectExtent l="0" t="0" r="17145" b="6350"/>
                  <wp:wrapNone/>
                  <wp:docPr id="10" name="ID_B9237272D47E418A8E54D96B1245FE2E"/>
                  <wp:cNvGraphicFramePr/>
                  <a:graphic xmlns:a="http://schemas.openxmlformats.org/drawingml/2006/main">
                    <a:graphicData uri="http://schemas.openxmlformats.org/drawingml/2006/picture">
                      <pic:pic xmlns:pic="http://schemas.openxmlformats.org/drawingml/2006/picture">
                        <pic:nvPicPr>
                          <pic:cNvPr id="10" name="ID_B9237272D47E418A8E54D96B1245FE2E"/>
                          <pic:cNvPicPr/>
                        </pic:nvPicPr>
                        <pic:blipFill>
                          <a:blip r:embed="rId9"/>
                          <a:stretch>
                            <a:fillRect/>
                          </a:stretch>
                        </pic:blipFill>
                        <pic:spPr>
                          <a:xfrm>
                            <a:off x="0" y="0"/>
                            <a:ext cx="935355" cy="603250"/>
                          </a:xfrm>
                          <a:prstGeom prst="rect">
                            <a:avLst/>
                          </a:prstGeom>
                          <a:noFill/>
                          <a:ln>
                            <a:noFill/>
                          </a:ln>
                        </pic:spPr>
                      </pic:pic>
                    </a:graphicData>
                  </a:graphic>
                </wp:anchor>
              </w:drawing>
            </w:r>
          </w:p>
        </w:tc>
      </w:tr>
      <w:tr w14:paraId="3055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1D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3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多功能切菜机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80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1160*530*1300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C4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1.功率/电压：1.5kW/380V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2.切断范围：2-60mm，效率：400-1200kg/h。</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3.食品接触部分采用铝合金材质制作，可加工蔬菜丝、片、丁等。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产品特性：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4.操作安全性：设备出料口设有微动开关，出料口门打开或没关好，设备不能启动，提高操作工的正常操作安全。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5.卫生安全：设备入料和出料口以及刀具均可用水冲洗，清洗方便，无卫生死角。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6.通过更换刀盘或双调频调节输送带与斩刀速度,可切出各种规格的片、丝、丁、条、粒。</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F9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8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9735F5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595630</wp:posOffset>
                  </wp:positionV>
                  <wp:extent cx="772160" cy="608965"/>
                  <wp:effectExtent l="0" t="0" r="8890" b="635"/>
                  <wp:wrapNone/>
                  <wp:docPr id="11" name="ID_E7B045BDB4AA4EAFB27674D56E97CAFE"/>
                  <wp:cNvGraphicFramePr/>
                  <a:graphic xmlns:a="http://schemas.openxmlformats.org/drawingml/2006/main">
                    <a:graphicData uri="http://schemas.openxmlformats.org/drawingml/2006/picture">
                      <pic:pic xmlns:pic="http://schemas.openxmlformats.org/drawingml/2006/picture">
                        <pic:nvPicPr>
                          <pic:cNvPr id="11" name="ID_E7B045BDB4AA4EAFB27674D56E97CAFE"/>
                          <pic:cNvPicPr/>
                        </pic:nvPicPr>
                        <pic:blipFill>
                          <a:blip r:embed="rId10"/>
                          <a:stretch>
                            <a:fillRect/>
                          </a:stretch>
                        </pic:blipFill>
                        <pic:spPr>
                          <a:xfrm>
                            <a:off x="0" y="0"/>
                            <a:ext cx="772160" cy="608965"/>
                          </a:xfrm>
                          <a:prstGeom prst="rect">
                            <a:avLst/>
                          </a:prstGeom>
                          <a:noFill/>
                          <a:ln>
                            <a:noFill/>
                          </a:ln>
                        </pic:spPr>
                      </pic:pic>
                    </a:graphicData>
                  </a:graphic>
                </wp:anchor>
              </w:drawing>
            </w:r>
          </w:p>
        </w:tc>
      </w:tr>
      <w:tr w14:paraId="4112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FD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土豆脱皮机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1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850*600*1100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D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1.生产能力：≥750kg/h。</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2.去皮率：土豆去皮机对新鲜土豆去皮的去皮率应大于90%。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3.防水等级：IPX1。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4.电机功率：≥1.1kW。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5.电压：380V。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6.传动轴转速：260r/min。</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7.拨料盘直径：450mm。</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2B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6F3500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350520</wp:posOffset>
                  </wp:positionV>
                  <wp:extent cx="935355" cy="603250"/>
                  <wp:effectExtent l="0" t="0" r="17145" b="6350"/>
                  <wp:wrapNone/>
                  <wp:docPr id="15" name="ID_BEA20C30D4E94E7B97EE533A58DA32A1"/>
                  <wp:cNvGraphicFramePr/>
                  <a:graphic xmlns:a="http://schemas.openxmlformats.org/drawingml/2006/main">
                    <a:graphicData uri="http://schemas.openxmlformats.org/drawingml/2006/picture">
                      <pic:pic xmlns:pic="http://schemas.openxmlformats.org/drawingml/2006/picture">
                        <pic:nvPicPr>
                          <pic:cNvPr id="15" name="ID_BEA20C30D4E94E7B97EE533A58DA32A1"/>
                          <pic:cNvPicPr/>
                        </pic:nvPicPr>
                        <pic:blipFill>
                          <a:blip r:embed="rId11"/>
                          <a:stretch>
                            <a:fillRect/>
                          </a:stretch>
                        </pic:blipFill>
                        <pic:spPr>
                          <a:xfrm>
                            <a:off x="0" y="0"/>
                            <a:ext cx="935355" cy="603250"/>
                          </a:xfrm>
                          <a:prstGeom prst="rect">
                            <a:avLst/>
                          </a:prstGeom>
                          <a:noFill/>
                          <a:ln>
                            <a:noFill/>
                          </a:ln>
                        </pic:spPr>
                      </pic:pic>
                    </a:graphicData>
                  </a:graphic>
                </wp:anchor>
              </w:drawing>
            </w:r>
          </w:p>
        </w:tc>
      </w:tr>
      <w:tr w14:paraId="3522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A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3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9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5C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C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3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75BE929">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350520</wp:posOffset>
                  </wp:positionV>
                  <wp:extent cx="935355" cy="603250"/>
                  <wp:effectExtent l="0" t="0" r="17145" b="6350"/>
                  <wp:wrapNone/>
                  <wp:docPr id="16" name="ID_7433D32CEE314C96B9F661D720E200BC"/>
                  <wp:cNvGraphicFramePr/>
                  <a:graphic xmlns:a="http://schemas.openxmlformats.org/drawingml/2006/main">
                    <a:graphicData uri="http://schemas.openxmlformats.org/drawingml/2006/picture">
                      <pic:pic xmlns:pic="http://schemas.openxmlformats.org/drawingml/2006/picture">
                        <pic:nvPicPr>
                          <pic:cNvPr id="16" name="ID_7433D32CEE314C96B9F661D720E200BC"/>
                          <pic:cNvPicPr/>
                        </pic:nvPicPr>
                        <pic:blipFill>
                          <a:blip r:embed="rId12"/>
                          <a:stretch>
                            <a:fillRect/>
                          </a:stretch>
                        </pic:blipFill>
                        <pic:spPr>
                          <a:xfrm>
                            <a:off x="0" y="0"/>
                            <a:ext cx="935355" cy="603250"/>
                          </a:xfrm>
                          <a:prstGeom prst="rect">
                            <a:avLst/>
                          </a:prstGeom>
                          <a:noFill/>
                          <a:ln>
                            <a:noFill/>
                          </a:ln>
                        </pic:spPr>
                      </pic:pic>
                    </a:graphicData>
                  </a:graphic>
                </wp:anchor>
              </w:drawing>
            </w:r>
          </w:p>
        </w:tc>
      </w:tr>
      <w:tr w14:paraId="019A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0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F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400深洗菜池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6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1200*900*800+150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56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72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69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A9B7AF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407670</wp:posOffset>
                  </wp:positionV>
                  <wp:extent cx="935355" cy="603250"/>
                  <wp:effectExtent l="0" t="0" r="17145" b="6350"/>
                  <wp:wrapNone/>
                  <wp:docPr id="12" name="ID_5F35842AC3114A52A23D21DC3A2FF549"/>
                  <wp:cNvGraphicFramePr/>
                  <a:graphic xmlns:a="http://schemas.openxmlformats.org/drawingml/2006/main">
                    <a:graphicData uri="http://schemas.openxmlformats.org/drawingml/2006/picture">
                      <pic:pic xmlns:pic="http://schemas.openxmlformats.org/drawingml/2006/picture">
                        <pic:nvPicPr>
                          <pic:cNvPr id="12" name="ID_5F35842AC3114A52A23D21DC3A2FF549"/>
                          <pic:cNvPicPr/>
                        </pic:nvPicPr>
                        <pic:blipFill>
                          <a:blip r:embed="rId13"/>
                          <a:stretch>
                            <a:fillRect/>
                          </a:stretch>
                        </pic:blipFill>
                        <pic:spPr>
                          <a:xfrm>
                            <a:off x="0" y="0"/>
                            <a:ext cx="935355" cy="603250"/>
                          </a:xfrm>
                          <a:prstGeom prst="rect">
                            <a:avLst/>
                          </a:prstGeom>
                          <a:noFill/>
                          <a:ln>
                            <a:noFill/>
                          </a:ln>
                        </pic:spPr>
                      </pic:pic>
                    </a:graphicData>
                  </a:graphic>
                </wp:anchor>
              </w:drawing>
            </w:r>
          </w:p>
        </w:tc>
      </w:tr>
      <w:tr w14:paraId="1D6F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A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8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E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5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1.开放式洗地水枪、碳钢主体，表面环氧喷涂处理（黑色）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2.固定侧支架钢板厚度5mm，黄铜进水主体；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3.重工型无痕三层液压钢丝管（黑色）、与主体接口为金属连接件、耐温85度；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4.黄铜铸造枪式喷头、前置扳机、配有橡胶保护套水压可调。（配置一把喷头）；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5.进水接口为标准1/2''外螺纹。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B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E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C9BC97D">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331470</wp:posOffset>
                  </wp:positionV>
                  <wp:extent cx="935355" cy="603250"/>
                  <wp:effectExtent l="0" t="0" r="17145" b="6350"/>
                  <wp:wrapNone/>
                  <wp:docPr id="18" name="ID_42F68E78722745448C847C09B99FCFFB"/>
                  <wp:cNvGraphicFramePr/>
                  <a:graphic xmlns:a="http://schemas.openxmlformats.org/drawingml/2006/main">
                    <a:graphicData uri="http://schemas.openxmlformats.org/drawingml/2006/picture">
                      <pic:pic xmlns:pic="http://schemas.openxmlformats.org/drawingml/2006/picture">
                        <pic:nvPicPr>
                          <pic:cNvPr id="18" name="ID_42F68E78722745448C847C09B99FCFFB"/>
                          <pic:cNvPicPr/>
                        </pic:nvPicPr>
                        <pic:blipFill>
                          <a:blip r:embed="rId14"/>
                          <a:stretch>
                            <a:fillRect/>
                          </a:stretch>
                        </pic:blipFill>
                        <pic:spPr>
                          <a:xfrm>
                            <a:off x="0" y="0"/>
                            <a:ext cx="935355" cy="603250"/>
                          </a:xfrm>
                          <a:prstGeom prst="rect">
                            <a:avLst/>
                          </a:prstGeom>
                          <a:noFill/>
                          <a:ln>
                            <a:noFill/>
                          </a:ln>
                        </pic:spPr>
                      </pic:pic>
                    </a:graphicData>
                  </a:graphic>
                </wp:anchor>
              </w:drawing>
            </w:r>
          </w:p>
        </w:tc>
      </w:tr>
      <w:tr w14:paraId="46A9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D2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B肉类加工间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9371">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AB74">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18F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BA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07ED">
            <w:pPr>
              <w:jc w:val="center"/>
              <w:rPr>
                <w:rFonts w:hint="eastAsia" w:ascii="仿宋" w:hAnsi="仿宋" w:eastAsia="仿宋" w:cs="仿宋"/>
                <w:b/>
                <w:bCs/>
                <w:i w:val="0"/>
                <w:iCs w:val="0"/>
                <w:color w:val="000000"/>
                <w:sz w:val="22"/>
                <w:szCs w:val="22"/>
                <w:u w:val="none"/>
              </w:rPr>
            </w:pPr>
          </w:p>
        </w:tc>
      </w:tr>
      <w:tr w14:paraId="5766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5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27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6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31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E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BD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C1035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160020</wp:posOffset>
                  </wp:positionV>
                  <wp:extent cx="935355" cy="603250"/>
                  <wp:effectExtent l="0" t="0" r="17145" b="6350"/>
                  <wp:wrapNone/>
                  <wp:docPr id="8" name="ID_381BB8D9C66542E4887DFBE01DC0074F"/>
                  <wp:cNvGraphicFramePr/>
                  <a:graphic xmlns:a="http://schemas.openxmlformats.org/drawingml/2006/main">
                    <a:graphicData uri="http://schemas.openxmlformats.org/drawingml/2006/picture">
                      <pic:pic xmlns:pic="http://schemas.openxmlformats.org/drawingml/2006/picture">
                        <pic:nvPicPr>
                          <pic:cNvPr id="8" name="ID_381BB8D9C66542E4887DFBE01DC0074F"/>
                          <pic:cNvPicPr/>
                        </pic:nvPicPr>
                        <pic:blipFill>
                          <a:blip r:embed="rId7"/>
                          <a:stretch>
                            <a:fillRect/>
                          </a:stretch>
                        </pic:blipFill>
                        <pic:spPr>
                          <a:xfrm>
                            <a:off x="0" y="0"/>
                            <a:ext cx="935355" cy="603250"/>
                          </a:xfrm>
                          <a:prstGeom prst="rect">
                            <a:avLst/>
                          </a:prstGeom>
                          <a:noFill/>
                          <a:ln>
                            <a:noFill/>
                          </a:ln>
                        </pic:spPr>
                      </pic:pic>
                    </a:graphicData>
                  </a:graphic>
                </wp:anchor>
              </w:drawing>
            </w:r>
          </w:p>
        </w:tc>
      </w:tr>
      <w:tr w14:paraId="1834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9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A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C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B2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AE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2DAB23C5">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331470</wp:posOffset>
                  </wp:positionV>
                  <wp:extent cx="935355" cy="603250"/>
                  <wp:effectExtent l="0" t="0" r="17145" b="6350"/>
                  <wp:wrapNone/>
                  <wp:docPr id="7" name="ID_6DA376613DEC41559B635E90ACEAF2F8"/>
                  <wp:cNvGraphicFramePr/>
                  <a:graphic xmlns:a="http://schemas.openxmlformats.org/drawingml/2006/main">
                    <a:graphicData uri="http://schemas.openxmlformats.org/drawingml/2006/picture">
                      <pic:pic xmlns:pic="http://schemas.openxmlformats.org/drawingml/2006/picture">
                        <pic:nvPicPr>
                          <pic:cNvPr id="7" name="ID_6DA376613DEC41559B635E90ACEAF2F8"/>
                          <pic:cNvPicPr/>
                        </pic:nvPicPr>
                        <pic:blipFill>
                          <a:blip r:embed="rId9"/>
                          <a:stretch>
                            <a:fillRect/>
                          </a:stretch>
                        </pic:blipFill>
                        <pic:spPr>
                          <a:xfrm>
                            <a:off x="0" y="0"/>
                            <a:ext cx="935355" cy="603250"/>
                          </a:xfrm>
                          <a:prstGeom prst="rect">
                            <a:avLst/>
                          </a:prstGeom>
                          <a:noFill/>
                          <a:ln>
                            <a:noFill/>
                          </a:ln>
                        </pic:spPr>
                      </pic:pic>
                    </a:graphicData>
                  </a:graphic>
                </wp:anchor>
              </w:drawing>
            </w:r>
          </w:p>
        </w:tc>
      </w:tr>
      <w:tr w14:paraId="0419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1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切肉片机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0F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420*520*800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E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1.功率：≥1.5kW。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2.电压：220V。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3.工作能力：≥400kg/h。</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4.转速：1400r/min.</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5.加高防护口，金属齿轮，不锈钢刀梳，防滑支脚。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6.特点：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装备安全防护罩，安全可靠；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易于清洁的简便装卸装置；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不锈钢规格，卫生可靠；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易于拆卸清洁。</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0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E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87E3D0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588645</wp:posOffset>
                  </wp:positionV>
                  <wp:extent cx="935355" cy="603250"/>
                  <wp:effectExtent l="0" t="0" r="17145" b="6350"/>
                  <wp:wrapNone/>
                  <wp:docPr id="9" name="ID_EC649CB8CE7C424AB4C16BC0D1217B4C"/>
                  <wp:cNvGraphicFramePr/>
                  <a:graphic xmlns:a="http://schemas.openxmlformats.org/drawingml/2006/main">
                    <a:graphicData uri="http://schemas.openxmlformats.org/drawingml/2006/picture">
                      <pic:pic xmlns:pic="http://schemas.openxmlformats.org/drawingml/2006/picture">
                        <pic:nvPicPr>
                          <pic:cNvPr id="9" name="ID_EC649CB8CE7C424AB4C16BC0D1217B4C"/>
                          <pic:cNvPicPr/>
                        </pic:nvPicPr>
                        <pic:blipFill>
                          <a:blip r:embed="rId15"/>
                          <a:stretch>
                            <a:fillRect/>
                          </a:stretch>
                        </pic:blipFill>
                        <pic:spPr>
                          <a:xfrm>
                            <a:off x="0" y="0"/>
                            <a:ext cx="935355" cy="603250"/>
                          </a:xfrm>
                          <a:prstGeom prst="rect">
                            <a:avLst/>
                          </a:prstGeom>
                          <a:noFill/>
                          <a:ln>
                            <a:noFill/>
                          </a:ln>
                        </pic:spPr>
                      </pic:pic>
                    </a:graphicData>
                  </a:graphic>
                </wp:anchor>
              </w:drawing>
            </w:r>
          </w:p>
        </w:tc>
      </w:tr>
      <w:tr w14:paraId="38C3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2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C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33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9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1.开放式洗地水枪、碳钢主体，表面环氧喷涂处理（黑色）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2.固定侧支架钢板厚度5mm，黄铜进水主体；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3.重工型无痕三层液压钢丝管（黑色）、与主体接口为金属连接件、耐温85度；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4.黄铜铸造枪式喷头、前置扳机、配有橡胶保护套水压可调。（配置一把喷头）；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5.进水接口为标准1/2''外螺纹。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E3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71B95D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331470</wp:posOffset>
                  </wp:positionV>
                  <wp:extent cx="935355" cy="603250"/>
                  <wp:effectExtent l="0" t="0" r="17145" b="6350"/>
                  <wp:wrapNone/>
                  <wp:docPr id="13" name="ID_F843C7BE147B461EADAD165AA8334276"/>
                  <wp:cNvGraphicFramePr/>
                  <a:graphic xmlns:a="http://schemas.openxmlformats.org/drawingml/2006/main">
                    <a:graphicData uri="http://schemas.openxmlformats.org/drawingml/2006/picture">
                      <pic:pic xmlns:pic="http://schemas.openxmlformats.org/drawingml/2006/picture">
                        <pic:nvPicPr>
                          <pic:cNvPr id="13" name="ID_F843C7BE147B461EADAD165AA8334276"/>
                          <pic:cNvPicPr/>
                        </pic:nvPicPr>
                        <pic:blipFill>
                          <a:blip r:embed="rId14"/>
                          <a:stretch>
                            <a:fillRect/>
                          </a:stretch>
                        </pic:blipFill>
                        <pic:spPr>
                          <a:xfrm>
                            <a:off x="0" y="0"/>
                            <a:ext cx="935355" cy="603250"/>
                          </a:xfrm>
                          <a:prstGeom prst="rect">
                            <a:avLst/>
                          </a:prstGeom>
                          <a:noFill/>
                          <a:ln>
                            <a:noFill/>
                          </a:ln>
                        </pic:spPr>
                      </pic:pic>
                    </a:graphicData>
                  </a:graphic>
                </wp:anchor>
              </w:drawing>
            </w:r>
          </w:p>
        </w:tc>
      </w:tr>
      <w:tr w14:paraId="6854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B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A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单星水池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7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1000*700*800+150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0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C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2A6799">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426720</wp:posOffset>
                  </wp:positionV>
                  <wp:extent cx="935355" cy="603250"/>
                  <wp:effectExtent l="0" t="0" r="17145" b="6350"/>
                  <wp:wrapNone/>
                  <wp:docPr id="3" name="ID_5BDA18EB3F9141A6A0F61976188C83DF"/>
                  <wp:cNvGraphicFramePr/>
                  <a:graphic xmlns:a="http://schemas.openxmlformats.org/drawingml/2006/main">
                    <a:graphicData uri="http://schemas.openxmlformats.org/drawingml/2006/picture">
                      <pic:pic xmlns:pic="http://schemas.openxmlformats.org/drawingml/2006/picture">
                        <pic:nvPicPr>
                          <pic:cNvPr id="3" name="ID_5BDA18EB3F9141A6A0F61976188C83DF"/>
                          <pic:cNvPicPr/>
                        </pic:nvPicPr>
                        <pic:blipFill>
                          <a:blip r:embed="rId16"/>
                          <a:stretch>
                            <a:fillRect/>
                          </a:stretch>
                        </pic:blipFill>
                        <pic:spPr>
                          <a:xfrm>
                            <a:off x="0" y="0"/>
                            <a:ext cx="935355" cy="603250"/>
                          </a:xfrm>
                          <a:prstGeom prst="rect">
                            <a:avLst/>
                          </a:prstGeom>
                          <a:noFill/>
                          <a:ln>
                            <a:noFill/>
                          </a:ln>
                        </pic:spPr>
                      </pic:pic>
                    </a:graphicData>
                  </a:graphic>
                </wp:anchor>
              </w:drawing>
            </w:r>
          </w:p>
        </w:tc>
      </w:tr>
      <w:tr w14:paraId="523A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C8D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C更衣间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4558">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908F">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263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E7A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7087">
            <w:pPr>
              <w:jc w:val="center"/>
              <w:rPr>
                <w:rFonts w:hint="eastAsia" w:ascii="仿宋" w:hAnsi="仿宋" w:eastAsia="仿宋" w:cs="仿宋"/>
                <w:b/>
                <w:bCs/>
                <w:i w:val="0"/>
                <w:iCs w:val="0"/>
                <w:color w:val="000000"/>
                <w:sz w:val="22"/>
                <w:szCs w:val="22"/>
                <w:u w:val="none"/>
              </w:rPr>
            </w:pPr>
          </w:p>
        </w:tc>
      </w:tr>
      <w:tr w14:paraId="0245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F4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四门更衣柜</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21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850*420*1800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F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采用0.8mm厚冷轧钢板，不易变形，表面光滑度高/防火性强。静电喷涂环保无味。</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1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127201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64135</wp:posOffset>
                  </wp:positionV>
                  <wp:extent cx="929640" cy="595630"/>
                  <wp:effectExtent l="0" t="0" r="3810" b="13970"/>
                  <wp:wrapNone/>
                  <wp:docPr id="1" name="ID_804B9B8CD98649B0B1F5E1867876D11D"/>
                  <wp:cNvGraphicFramePr/>
                  <a:graphic xmlns:a="http://schemas.openxmlformats.org/drawingml/2006/main">
                    <a:graphicData uri="http://schemas.openxmlformats.org/drawingml/2006/picture">
                      <pic:pic xmlns:pic="http://schemas.openxmlformats.org/drawingml/2006/picture">
                        <pic:nvPicPr>
                          <pic:cNvPr id="1" name="ID_804B9B8CD98649B0B1F5E1867876D11D"/>
                          <pic:cNvPicPr/>
                        </pic:nvPicPr>
                        <pic:blipFill>
                          <a:blip r:embed="rId17"/>
                          <a:stretch>
                            <a:fillRect/>
                          </a:stretch>
                        </pic:blipFill>
                        <pic:spPr>
                          <a:xfrm>
                            <a:off x="0" y="0"/>
                            <a:ext cx="929640" cy="595630"/>
                          </a:xfrm>
                          <a:prstGeom prst="rect">
                            <a:avLst/>
                          </a:prstGeom>
                          <a:noFill/>
                          <a:ln>
                            <a:noFill/>
                          </a:ln>
                        </pic:spPr>
                      </pic:pic>
                    </a:graphicData>
                  </a:graphic>
                </wp:anchor>
              </w:drawing>
            </w:r>
          </w:p>
        </w:tc>
      </w:tr>
      <w:tr w14:paraId="0325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301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D清洁间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5509">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B2B9">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6D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F8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BBA6">
            <w:pPr>
              <w:jc w:val="center"/>
              <w:rPr>
                <w:rFonts w:hint="eastAsia" w:ascii="仿宋" w:hAnsi="仿宋" w:eastAsia="仿宋" w:cs="仿宋"/>
                <w:b/>
                <w:bCs/>
                <w:i w:val="0"/>
                <w:iCs w:val="0"/>
                <w:color w:val="000000"/>
                <w:sz w:val="22"/>
                <w:szCs w:val="22"/>
                <w:u w:val="none"/>
              </w:rPr>
            </w:pPr>
          </w:p>
        </w:tc>
      </w:tr>
      <w:tr w14:paraId="2F72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9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1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拖把池（组装装式）</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9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1200*500*1900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4C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3.配水龙头、上水软管、排水附件等。</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0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F7EB4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64135</wp:posOffset>
                  </wp:positionV>
                  <wp:extent cx="929640" cy="595630"/>
                  <wp:effectExtent l="0" t="0" r="3810" b="13970"/>
                  <wp:wrapNone/>
                  <wp:docPr id="5" name="ID_B236408F3F1D452094C670DFF5FB09AD"/>
                  <wp:cNvGraphicFramePr/>
                  <a:graphic xmlns:a="http://schemas.openxmlformats.org/drawingml/2006/main">
                    <a:graphicData uri="http://schemas.openxmlformats.org/drawingml/2006/picture">
                      <pic:pic xmlns:pic="http://schemas.openxmlformats.org/drawingml/2006/picture">
                        <pic:nvPicPr>
                          <pic:cNvPr id="5" name="ID_B236408F3F1D452094C670DFF5FB09AD"/>
                          <pic:cNvPicPr/>
                        </pic:nvPicPr>
                        <pic:blipFill>
                          <a:blip r:embed="rId18"/>
                          <a:stretch>
                            <a:fillRect/>
                          </a:stretch>
                        </pic:blipFill>
                        <pic:spPr>
                          <a:xfrm>
                            <a:off x="0" y="0"/>
                            <a:ext cx="929640" cy="595630"/>
                          </a:xfrm>
                          <a:prstGeom prst="rect">
                            <a:avLst/>
                          </a:prstGeom>
                          <a:noFill/>
                          <a:ln>
                            <a:noFill/>
                          </a:ln>
                        </pic:spPr>
                      </pic:pic>
                    </a:graphicData>
                  </a:graphic>
                </wp:anchor>
              </w:drawing>
            </w:r>
          </w:p>
        </w:tc>
      </w:tr>
      <w:tr w14:paraId="2530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88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E主食库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BF31">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B449">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15D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AEC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E396">
            <w:pPr>
              <w:jc w:val="center"/>
              <w:rPr>
                <w:rFonts w:hint="eastAsia" w:ascii="仿宋" w:hAnsi="仿宋" w:eastAsia="仿宋" w:cs="仿宋"/>
                <w:b/>
                <w:bCs/>
                <w:i w:val="0"/>
                <w:iCs w:val="0"/>
                <w:color w:val="000000"/>
                <w:sz w:val="22"/>
                <w:szCs w:val="22"/>
                <w:u w:val="none"/>
              </w:rPr>
            </w:pPr>
          </w:p>
        </w:tc>
      </w:tr>
      <w:tr w14:paraId="75F6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55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米面架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1200*600*200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6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1.面板采用304#1.2mm不锈钢磨砂板，主骨架采用38mm*25mm*1.0mm厚不锈钢方管制作。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A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8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1C1740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138430</wp:posOffset>
                  </wp:positionV>
                  <wp:extent cx="934085" cy="603250"/>
                  <wp:effectExtent l="0" t="0" r="18415" b="6350"/>
                  <wp:wrapNone/>
                  <wp:docPr id="2" name="ID_BFCD86DB5E2649059AE6B568353C3028"/>
                  <wp:cNvGraphicFramePr/>
                  <a:graphic xmlns:a="http://schemas.openxmlformats.org/drawingml/2006/main">
                    <a:graphicData uri="http://schemas.openxmlformats.org/drawingml/2006/picture">
                      <pic:pic xmlns:pic="http://schemas.openxmlformats.org/drawingml/2006/picture">
                        <pic:nvPicPr>
                          <pic:cNvPr id="2" name="ID_BFCD86DB5E2649059AE6B568353C3028"/>
                          <pic:cNvPicPr/>
                        </pic:nvPicPr>
                        <pic:blipFill>
                          <a:blip r:embed="rId19"/>
                          <a:stretch>
                            <a:fillRect/>
                          </a:stretch>
                        </pic:blipFill>
                        <pic:spPr>
                          <a:xfrm>
                            <a:off x="0" y="0"/>
                            <a:ext cx="934085" cy="603250"/>
                          </a:xfrm>
                          <a:prstGeom prst="rect">
                            <a:avLst/>
                          </a:prstGeom>
                          <a:noFill/>
                          <a:ln>
                            <a:noFill/>
                          </a:ln>
                        </pic:spPr>
                      </pic:pic>
                    </a:graphicData>
                  </a:graphic>
                </wp:anchor>
              </w:drawing>
            </w:r>
          </w:p>
        </w:tc>
      </w:tr>
      <w:tr w14:paraId="27FB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E4F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F副食库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3364">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4C0E">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FA7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6DF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FC79">
            <w:pPr>
              <w:jc w:val="center"/>
              <w:rPr>
                <w:rFonts w:hint="eastAsia" w:ascii="仿宋" w:hAnsi="仿宋" w:eastAsia="仿宋" w:cs="仿宋"/>
                <w:b/>
                <w:bCs/>
                <w:i w:val="0"/>
                <w:iCs w:val="0"/>
                <w:color w:val="000000"/>
                <w:sz w:val="22"/>
                <w:szCs w:val="22"/>
                <w:u w:val="none"/>
              </w:rPr>
            </w:pPr>
          </w:p>
        </w:tc>
      </w:tr>
      <w:tr w14:paraId="7E22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4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0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四层平板货架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5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1200*500*1700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20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1.顶部采用加固密封盖及装饰板，搁板采用304#1.0mm厚不锈钢磨砂板。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2.立柱采用1.0mm厚不锈钢磨砂板成型圆孔条形柱，货架各层高度可调控。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3.产品抛光后表面纹理应均匀一致，焊纹均匀一致，底部配加固型不锈钢可调脚。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E16DE4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512445</wp:posOffset>
                  </wp:positionV>
                  <wp:extent cx="935355" cy="603250"/>
                  <wp:effectExtent l="0" t="0" r="17145" b="6350"/>
                  <wp:wrapNone/>
                  <wp:docPr id="69" name="ID_9577C97FFC1B4F8093BA2D6DFC01F49C"/>
                  <wp:cNvGraphicFramePr/>
                  <a:graphic xmlns:a="http://schemas.openxmlformats.org/drawingml/2006/main">
                    <a:graphicData uri="http://schemas.openxmlformats.org/drawingml/2006/picture">
                      <pic:pic xmlns:pic="http://schemas.openxmlformats.org/drawingml/2006/picture">
                        <pic:nvPicPr>
                          <pic:cNvPr id="69" name="ID_9577C97FFC1B4F8093BA2D6DFC01F49C"/>
                          <pic:cNvPicPr/>
                        </pic:nvPicPr>
                        <pic:blipFill>
                          <a:blip r:embed="rId20"/>
                          <a:stretch>
                            <a:fillRect/>
                          </a:stretch>
                        </pic:blipFill>
                        <pic:spPr>
                          <a:xfrm>
                            <a:off x="0" y="0"/>
                            <a:ext cx="935355" cy="603250"/>
                          </a:xfrm>
                          <a:prstGeom prst="rect">
                            <a:avLst/>
                          </a:prstGeom>
                          <a:noFill/>
                          <a:ln>
                            <a:noFill/>
                          </a:ln>
                        </pic:spPr>
                      </pic:pic>
                    </a:graphicData>
                  </a:graphic>
                </wp:anchor>
              </w:drawing>
            </w:r>
          </w:p>
        </w:tc>
      </w:tr>
      <w:tr w14:paraId="275D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9D0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G主厨房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9E1F">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A180">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207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9BF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4D98">
            <w:pPr>
              <w:jc w:val="center"/>
              <w:rPr>
                <w:rFonts w:hint="eastAsia" w:ascii="仿宋" w:hAnsi="仿宋" w:eastAsia="仿宋" w:cs="仿宋"/>
                <w:b/>
                <w:bCs/>
                <w:i w:val="0"/>
                <w:iCs w:val="0"/>
                <w:color w:val="000000"/>
                <w:sz w:val="22"/>
                <w:szCs w:val="22"/>
                <w:u w:val="none"/>
              </w:rPr>
            </w:pPr>
          </w:p>
        </w:tc>
      </w:tr>
      <w:tr w14:paraId="0365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B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2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F8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0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4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3A2B41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150495</wp:posOffset>
                  </wp:positionV>
                  <wp:extent cx="935355" cy="603250"/>
                  <wp:effectExtent l="0" t="0" r="17145" b="6350"/>
                  <wp:wrapNone/>
                  <wp:docPr id="62" name="ID_CFB4E1F8F2034A9D8FBBF600F298C2DA"/>
                  <wp:cNvGraphicFramePr/>
                  <a:graphic xmlns:a="http://schemas.openxmlformats.org/drawingml/2006/main">
                    <a:graphicData uri="http://schemas.openxmlformats.org/drawingml/2006/picture">
                      <pic:pic xmlns:pic="http://schemas.openxmlformats.org/drawingml/2006/picture">
                        <pic:nvPicPr>
                          <pic:cNvPr id="62" name="ID_CFB4E1F8F2034A9D8FBBF600F298C2DA"/>
                          <pic:cNvPicPr/>
                        </pic:nvPicPr>
                        <pic:blipFill>
                          <a:blip r:embed="rId7"/>
                          <a:stretch>
                            <a:fillRect/>
                          </a:stretch>
                        </pic:blipFill>
                        <pic:spPr>
                          <a:xfrm>
                            <a:off x="0" y="0"/>
                            <a:ext cx="935355" cy="603250"/>
                          </a:xfrm>
                          <a:prstGeom prst="rect">
                            <a:avLst/>
                          </a:prstGeom>
                          <a:noFill/>
                          <a:ln>
                            <a:noFill/>
                          </a:ln>
                        </pic:spPr>
                      </pic:pic>
                    </a:graphicData>
                  </a:graphic>
                </wp:anchor>
              </w:drawing>
            </w:r>
          </w:p>
        </w:tc>
      </w:tr>
      <w:tr w14:paraId="26CB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B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烟罩式油烟一体机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L*1000*900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0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1.箱体全不锈钢材质，集油烟收集、抽排、净化、除味、自清洁、火情预警六大功能于一体。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2.采用圆筒蜂巢线型结构电场，利用蜂巢双驱油烟净化技术，深层净化效率更高。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3.采用智能数字高频高压电源功率强劲，能量利用率高具有软启动，恒流输出控制，灭弧，多次放电，开路，短路，过载，过温等保护功能。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4.搭载绝缘F等级离心式风机噪音低，风量大，耐高温达155度。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4.智能控制面板：人性化设计触摸和感应控制，操作简单，智能数码显示屏运行状态一目了然，随时掌控设备运行状况。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5.设备自带火灾探测预警装置，烟气温度过高时设备净化和风机自动开启停止工作模式同时发出报警声，在遇到火情的条件下预警。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6.数字电源具有数据采集，分析和存储功能可通过云服务系统，用户可随时通过平台或手机对设备运行实时状态，对设备出现的问题进行提示，并远程对设备进行调试和关停。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7.设备依据GB 30122-2013标准，在高温条件下对火灾探测报警器响应状况进行测试，提供带CMA或CNAS标识的检测报告复印件加盖供应商公章。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8.设备依据GB/T16157-1996标准，在额定风量条件下设备的除味效率≥90%，提供带CMA或CNAS标识的检测报告复印件加盖供应商公章。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9.设备依据GB 18483-2001标准，在额定风量条件下设备的油烟净化效率≥99%，提供带CMA或CNAS标识的检测报告复印件加盖供应商公章。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10.设备依据GB 29539-2013《吸油烟机能效限定值及能效等级》标准，测试达到一级能效，提供带CMA或CNAS标识的检测报告复印件加盖供应商公章。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11.供应商安装人员具有安全生产监督管理局或应急管理局颁发有效的电工作业证、焊接与热切割证和高处作业证，提供安装人员证书和社保证明复印件加盖供应商公章。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为防止不诚信行为，出现伪造、变造或篡改“证明材料”的情形：“中标人/成交供应商”在领取“成交/中标”通知书后签订合同之前，须提供“投标/响应文件"中所涉及的“证明材料”原件（或加盖证明材料所有者鲜章的复印件）至采购人处核验（若有需要采购人还可向“证明材料”的签发（或出具）单位或市场监督管理部门求证核实），如不能提供或者核实后存在虚假情形的按“提供虚假材料谋求成交（中标）”处理。（单独提供承诺函，格式自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2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8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E02AD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2303145</wp:posOffset>
                  </wp:positionV>
                  <wp:extent cx="935355" cy="603250"/>
                  <wp:effectExtent l="0" t="0" r="17145" b="6350"/>
                  <wp:wrapNone/>
                  <wp:docPr id="60" name="ID_AEF4C6F1CE0E4D899A2B61CA01E191D5"/>
                  <wp:cNvGraphicFramePr/>
                  <a:graphic xmlns:a="http://schemas.openxmlformats.org/drawingml/2006/main">
                    <a:graphicData uri="http://schemas.openxmlformats.org/drawingml/2006/picture">
                      <pic:pic xmlns:pic="http://schemas.openxmlformats.org/drawingml/2006/picture">
                        <pic:nvPicPr>
                          <pic:cNvPr id="60" name="ID_AEF4C6F1CE0E4D899A2B61CA01E191D5"/>
                          <pic:cNvPicPr/>
                        </pic:nvPicPr>
                        <pic:blipFill>
                          <a:blip r:embed="rId21"/>
                          <a:stretch>
                            <a:fillRect/>
                          </a:stretch>
                        </pic:blipFill>
                        <pic:spPr>
                          <a:xfrm>
                            <a:off x="0" y="0"/>
                            <a:ext cx="935355" cy="603250"/>
                          </a:xfrm>
                          <a:prstGeom prst="rect">
                            <a:avLst/>
                          </a:prstGeom>
                          <a:noFill/>
                          <a:ln>
                            <a:noFill/>
                          </a:ln>
                        </pic:spPr>
                      </pic:pic>
                    </a:graphicData>
                  </a:graphic>
                </wp:anchor>
              </w:drawing>
            </w:r>
          </w:p>
        </w:tc>
      </w:tr>
      <w:tr w14:paraId="29F3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16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90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不锈钢封墙钢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3C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L*10*1200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4E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采用1.2mm厚不锈钢磨砂板。</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5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1EB3C63">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64135</wp:posOffset>
                  </wp:positionV>
                  <wp:extent cx="929640" cy="595630"/>
                  <wp:effectExtent l="0" t="0" r="3810" b="13970"/>
                  <wp:wrapNone/>
                  <wp:docPr id="61" name="ID_034C23FB5A274EF2A9B64259427AFDDA"/>
                  <wp:cNvGraphicFramePr/>
                  <a:graphic xmlns:a="http://schemas.openxmlformats.org/drawingml/2006/main">
                    <a:graphicData uri="http://schemas.openxmlformats.org/drawingml/2006/picture">
                      <pic:pic xmlns:pic="http://schemas.openxmlformats.org/drawingml/2006/picture">
                        <pic:nvPicPr>
                          <pic:cNvPr id="61" name="ID_034C23FB5A274EF2A9B64259427AFDDA"/>
                          <pic:cNvPicPr/>
                        </pic:nvPicPr>
                        <pic:blipFill>
                          <a:blip r:embed="rId22"/>
                          <a:stretch>
                            <a:fillRect/>
                          </a:stretch>
                        </pic:blipFill>
                        <pic:spPr>
                          <a:xfrm>
                            <a:off x="0" y="0"/>
                            <a:ext cx="929640" cy="595630"/>
                          </a:xfrm>
                          <a:prstGeom prst="rect">
                            <a:avLst/>
                          </a:prstGeom>
                          <a:noFill/>
                          <a:ln>
                            <a:noFill/>
                          </a:ln>
                        </pic:spPr>
                      </pic:pic>
                    </a:graphicData>
                  </a:graphic>
                </wp:anchor>
              </w:drawing>
            </w:r>
          </w:p>
        </w:tc>
      </w:tr>
      <w:tr w14:paraId="1793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A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A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四层沥水货架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1200*500*1700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8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1.顶部采用加固密封盖及装饰板，搁板采用304#1.0mm厚不锈钢磨砂板开条形孔。</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2.立柱采用1.0mm厚不锈钢磨砂板成型圆孔条形柱，货架各层高度可调控。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3.产品抛光后表面纹理应均匀一致，焊纹均匀一致，底部，配加固型不锈钢可调脚。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76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05BC6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502920</wp:posOffset>
                  </wp:positionV>
                  <wp:extent cx="935355" cy="603250"/>
                  <wp:effectExtent l="0" t="0" r="17145" b="6350"/>
                  <wp:wrapNone/>
                  <wp:docPr id="68" name="ID_DDEDAA74FF9C45B6BEEC3DC195759FB1"/>
                  <wp:cNvGraphicFramePr/>
                  <a:graphic xmlns:a="http://schemas.openxmlformats.org/drawingml/2006/main">
                    <a:graphicData uri="http://schemas.openxmlformats.org/drawingml/2006/picture">
                      <pic:pic xmlns:pic="http://schemas.openxmlformats.org/drawingml/2006/picture">
                        <pic:nvPicPr>
                          <pic:cNvPr id="68" name="ID_DDEDAA74FF9C45B6BEEC3DC195759FB1"/>
                          <pic:cNvPicPr/>
                        </pic:nvPicPr>
                        <pic:blipFill>
                          <a:blip r:embed="rId8"/>
                          <a:stretch>
                            <a:fillRect/>
                          </a:stretch>
                        </pic:blipFill>
                        <pic:spPr>
                          <a:xfrm>
                            <a:off x="0" y="0"/>
                            <a:ext cx="935355" cy="603250"/>
                          </a:xfrm>
                          <a:prstGeom prst="rect">
                            <a:avLst/>
                          </a:prstGeom>
                          <a:noFill/>
                          <a:ln>
                            <a:noFill/>
                          </a:ln>
                        </pic:spPr>
                      </pic:pic>
                    </a:graphicData>
                  </a:graphic>
                </wp:anchor>
              </w:drawing>
            </w:r>
          </w:p>
        </w:tc>
      </w:tr>
      <w:tr w14:paraId="4369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DE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EE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炉拼台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3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600*950*800+350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49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1.台面板采用304#1.2mm厚不锈钢磨砂板。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9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98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C3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203835</wp:posOffset>
                  </wp:positionH>
                  <wp:positionV relativeFrom="paragraph">
                    <wp:posOffset>165100</wp:posOffset>
                  </wp:positionV>
                  <wp:extent cx="621030" cy="422275"/>
                  <wp:effectExtent l="0" t="0" r="7620" b="15875"/>
                  <wp:wrapNone/>
                  <wp:docPr id="63" name="ID_1D252A42C3D145B4883AC6D302D87382"/>
                  <wp:cNvGraphicFramePr/>
                  <a:graphic xmlns:a="http://schemas.openxmlformats.org/drawingml/2006/main">
                    <a:graphicData uri="http://schemas.openxmlformats.org/drawingml/2006/picture">
                      <pic:pic xmlns:pic="http://schemas.openxmlformats.org/drawingml/2006/picture">
                        <pic:nvPicPr>
                          <pic:cNvPr id="63" name="ID_1D252A42C3D145B4883AC6D302D87382"/>
                          <pic:cNvPicPr/>
                        </pic:nvPicPr>
                        <pic:blipFill>
                          <a:blip r:embed="rId23"/>
                          <a:stretch>
                            <a:fillRect/>
                          </a:stretch>
                        </pic:blipFill>
                        <pic:spPr>
                          <a:xfrm>
                            <a:off x="0" y="0"/>
                            <a:ext cx="621030" cy="422275"/>
                          </a:xfrm>
                          <a:prstGeom prst="rect">
                            <a:avLst/>
                          </a:prstGeom>
                          <a:noFill/>
                          <a:ln>
                            <a:noFill/>
                          </a:ln>
                        </pic:spPr>
                      </pic:pic>
                    </a:graphicData>
                  </a:graphic>
                </wp:anchor>
              </w:drawing>
            </w:r>
          </w:p>
        </w:tc>
      </w:tr>
      <w:tr w14:paraId="121A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E5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G09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炉拼台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5E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1100*1250*800+350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DA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1.台面板采用304#1.2mm厚不锈钢磨砂板。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5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E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203835</wp:posOffset>
                  </wp:positionH>
                  <wp:positionV relativeFrom="paragraph">
                    <wp:posOffset>165100</wp:posOffset>
                  </wp:positionV>
                  <wp:extent cx="621030" cy="422275"/>
                  <wp:effectExtent l="0" t="0" r="7620" b="15875"/>
                  <wp:wrapNone/>
                  <wp:docPr id="70" name="ID_FFA439BB4CB14AEC83582BFA40A31E73"/>
                  <wp:cNvGraphicFramePr/>
                  <a:graphic xmlns:a="http://schemas.openxmlformats.org/drawingml/2006/main">
                    <a:graphicData uri="http://schemas.openxmlformats.org/drawingml/2006/picture">
                      <pic:pic xmlns:pic="http://schemas.openxmlformats.org/drawingml/2006/picture">
                        <pic:nvPicPr>
                          <pic:cNvPr id="70" name="ID_FFA439BB4CB14AEC83582BFA40A31E73"/>
                          <pic:cNvPicPr/>
                        </pic:nvPicPr>
                        <pic:blipFill>
                          <a:blip r:embed="rId23"/>
                          <a:stretch>
                            <a:fillRect/>
                          </a:stretch>
                        </pic:blipFill>
                        <pic:spPr>
                          <a:xfrm>
                            <a:off x="0" y="0"/>
                            <a:ext cx="621030" cy="422275"/>
                          </a:xfrm>
                          <a:prstGeom prst="rect">
                            <a:avLst/>
                          </a:prstGeom>
                          <a:noFill/>
                          <a:ln>
                            <a:noFill/>
                          </a:ln>
                        </pic:spPr>
                      </pic:pic>
                    </a:graphicData>
                  </a:graphic>
                </wp:anchor>
              </w:drawing>
            </w:r>
          </w:p>
        </w:tc>
      </w:tr>
      <w:tr w14:paraId="6FCE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4E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3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米面架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6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1200*600*200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6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1.面板采用304#1.2mm不锈钢磨砂板，主骨架采用38mm*25mm*1.0mm厚不锈钢方管制作。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0D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1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8E97D3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179070</wp:posOffset>
                  </wp:positionV>
                  <wp:extent cx="935355" cy="603250"/>
                  <wp:effectExtent l="0" t="0" r="17145" b="6350"/>
                  <wp:wrapNone/>
                  <wp:docPr id="56" name="ID_B5A07AE117F64865981BECD72DD2B396"/>
                  <wp:cNvGraphicFramePr/>
                  <a:graphic xmlns:a="http://schemas.openxmlformats.org/drawingml/2006/main">
                    <a:graphicData uri="http://schemas.openxmlformats.org/drawingml/2006/picture">
                      <pic:pic xmlns:pic="http://schemas.openxmlformats.org/drawingml/2006/picture">
                        <pic:nvPicPr>
                          <pic:cNvPr id="56" name="ID_B5A07AE117F64865981BECD72DD2B396"/>
                          <pic:cNvPicPr/>
                        </pic:nvPicPr>
                        <pic:blipFill>
                          <a:blip r:embed="rId19"/>
                          <a:stretch>
                            <a:fillRect/>
                          </a:stretch>
                        </pic:blipFill>
                        <pic:spPr>
                          <a:xfrm>
                            <a:off x="0" y="0"/>
                            <a:ext cx="935355" cy="603250"/>
                          </a:xfrm>
                          <a:prstGeom prst="rect">
                            <a:avLst/>
                          </a:prstGeom>
                          <a:noFill/>
                          <a:ln>
                            <a:noFill/>
                          </a:ln>
                        </pic:spPr>
                      </pic:pic>
                    </a:graphicData>
                  </a:graphic>
                </wp:anchor>
              </w:drawing>
            </w:r>
          </w:p>
        </w:tc>
      </w:tr>
      <w:tr w14:paraId="2645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5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A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1800*800*800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C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5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3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1623BE2">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336550</wp:posOffset>
                  </wp:positionV>
                  <wp:extent cx="935355" cy="603250"/>
                  <wp:effectExtent l="0" t="0" r="17145" b="6350"/>
                  <wp:wrapNone/>
                  <wp:docPr id="58" name="ID_359D2A5969D4488B91A8E17DC0511712"/>
                  <wp:cNvGraphicFramePr/>
                  <a:graphic xmlns:a="http://schemas.openxmlformats.org/drawingml/2006/main">
                    <a:graphicData uri="http://schemas.openxmlformats.org/drawingml/2006/picture">
                      <pic:pic xmlns:pic="http://schemas.openxmlformats.org/drawingml/2006/picture">
                        <pic:nvPicPr>
                          <pic:cNvPr id="58" name="ID_359D2A5969D4488B91A8E17DC0511712"/>
                          <pic:cNvPicPr/>
                        </pic:nvPicPr>
                        <pic:blipFill>
                          <a:blip r:embed="rId12"/>
                          <a:stretch>
                            <a:fillRect/>
                          </a:stretch>
                        </pic:blipFill>
                        <pic:spPr>
                          <a:xfrm>
                            <a:off x="0" y="0"/>
                            <a:ext cx="935355" cy="603250"/>
                          </a:xfrm>
                          <a:prstGeom prst="rect">
                            <a:avLst/>
                          </a:prstGeom>
                          <a:noFill/>
                          <a:ln>
                            <a:noFill/>
                          </a:ln>
                        </pic:spPr>
                      </pic:pic>
                    </a:graphicData>
                  </a:graphic>
                </wp:anchor>
              </w:drawing>
            </w:r>
          </w:p>
        </w:tc>
      </w:tr>
      <w:tr w14:paraId="193B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E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8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单通工作台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1800*800*800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B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2.侧板、吊滑门、底板采用1.0mm厚不锈钢磨砂板。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3.台脚采用φ51mm可拆卸加固型不锈钢可调脚。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F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23A428D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260350</wp:posOffset>
                  </wp:positionV>
                  <wp:extent cx="935355" cy="603250"/>
                  <wp:effectExtent l="0" t="0" r="17145" b="6350"/>
                  <wp:wrapNone/>
                  <wp:docPr id="67" name="ID_866AD4C88ABA4F5E8C52DD9F8ECDE66E"/>
                  <wp:cNvGraphicFramePr/>
                  <a:graphic xmlns:a="http://schemas.openxmlformats.org/drawingml/2006/main">
                    <a:graphicData uri="http://schemas.openxmlformats.org/drawingml/2006/picture">
                      <pic:pic xmlns:pic="http://schemas.openxmlformats.org/drawingml/2006/picture">
                        <pic:nvPicPr>
                          <pic:cNvPr id="67" name="ID_866AD4C88ABA4F5E8C52DD9F8ECDE66E"/>
                          <pic:cNvPicPr/>
                        </pic:nvPicPr>
                        <pic:blipFill>
                          <a:blip r:embed="rId24"/>
                          <a:stretch>
                            <a:fillRect/>
                          </a:stretch>
                        </pic:blipFill>
                        <pic:spPr>
                          <a:xfrm>
                            <a:off x="0" y="0"/>
                            <a:ext cx="935355" cy="603250"/>
                          </a:xfrm>
                          <a:prstGeom prst="rect">
                            <a:avLst/>
                          </a:prstGeom>
                          <a:noFill/>
                          <a:ln>
                            <a:noFill/>
                          </a:ln>
                        </pic:spPr>
                      </pic:pic>
                    </a:graphicData>
                  </a:graphic>
                </wp:anchor>
              </w:drawing>
            </w:r>
          </w:p>
        </w:tc>
      </w:tr>
      <w:tr w14:paraId="26B8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6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0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单星水池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23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1000*700*800+150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5E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F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0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4DB88C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426720</wp:posOffset>
                  </wp:positionV>
                  <wp:extent cx="935355" cy="603250"/>
                  <wp:effectExtent l="0" t="0" r="17145" b="6350"/>
                  <wp:wrapNone/>
                  <wp:docPr id="59" name="ID_2E844A9C7D3E4CFD819876BD1EF87D13"/>
                  <wp:cNvGraphicFramePr/>
                  <a:graphic xmlns:a="http://schemas.openxmlformats.org/drawingml/2006/main">
                    <a:graphicData uri="http://schemas.openxmlformats.org/drawingml/2006/picture">
                      <pic:pic xmlns:pic="http://schemas.openxmlformats.org/drawingml/2006/picture">
                        <pic:nvPicPr>
                          <pic:cNvPr id="59" name="ID_2E844A9C7D3E4CFD819876BD1EF87D13"/>
                          <pic:cNvPicPr/>
                        </pic:nvPicPr>
                        <pic:blipFill>
                          <a:blip r:embed="rId25"/>
                          <a:stretch>
                            <a:fillRect/>
                          </a:stretch>
                        </pic:blipFill>
                        <pic:spPr>
                          <a:xfrm>
                            <a:off x="0" y="0"/>
                            <a:ext cx="935355" cy="603250"/>
                          </a:xfrm>
                          <a:prstGeom prst="rect">
                            <a:avLst/>
                          </a:prstGeom>
                          <a:noFill/>
                          <a:ln>
                            <a:noFill/>
                          </a:ln>
                        </pic:spPr>
                      </pic:pic>
                    </a:graphicData>
                  </a:graphic>
                </wp:anchor>
              </w:drawing>
            </w:r>
          </w:p>
        </w:tc>
      </w:tr>
      <w:tr w14:paraId="758C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A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G17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1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9A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1.开放式洗地水枪、碳钢主体，表面环氧喷涂处理（黑色）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2.固定侧支架钢板厚度5mm，黄铜进水主体；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3.重工型无痕三层液压钢丝管（黑色）、与主体接口为金属连接件、耐温85度；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4.黄铜铸造枪式喷头、前置扳机、配有橡胶保护套水压可调。（配置一把喷头）；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5.进水接口为标准1/2''外螺纹。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E64E32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350520</wp:posOffset>
                  </wp:positionV>
                  <wp:extent cx="935355" cy="603250"/>
                  <wp:effectExtent l="0" t="0" r="17145" b="6350"/>
                  <wp:wrapNone/>
                  <wp:docPr id="64" name="ID_E3DF836A45B64CA198A49AD3ECB6DFFD"/>
                  <wp:cNvGraphicFramePr/>
                  <a:graphic xmlns:a="http://schemas.openxmlformats.org/drawingml/2006/main">
                    <a:graphicData uri="http://schemas.openxmlformats.org/drawingml/2006/picture">
                      <pic:pic xmlns:pic="http://schemas.openxmlformats.org/drawingml/2006/picture">
                        <pic:nvPicPr>
                          <pic:cNvPr id="64" name="ID_E3DF836A45B64CA198A49AD3ECB6DFFD"/>
                          <pic:cNvPicPr/>
                        </pic:nvPicPr>
                        <pic:blipFill>
                          <a:blip r:embed="rId14"/>
                          <a:stretch>
                            <a:fillRect/>
                          </a:stretch>
                        </pic:blipFill>
                        <pic:spPr>
                          <a:xfrm>
                            <a:off x="0" y="0"/>
                            <a:ext cx="935355" cy="603250"/>
                          </a:xfrm>
                          <a:prstGeom prst="rect">
                            <a:avLst/>
                          </a:prstGeom>
                          <a:noFill/>
                          <a:ln>
                            <a:noFill/>
                          </a:ln>
                        </pic:spPr>
                      </pic:pic>
                    </a:graphicData>
                  </a:graphic>
                </wp:anchor>
              </w:drawing>
            </w:r>
          </w:p>
        </w:tc>
      </w:tr>
      <w:tr w14:paraId="1E05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3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8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厨房自动灭火系统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C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双瓶连接消防报警装置</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F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1.规格：双瓶组，喷嘴数量≥18只,灭火剂容量≥20kg或20L。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2.工作原理：采用机械、电控相结合传动，全天候24小时监控，火情发生后，灭火装置自动启动扑灭火焰，在灭火时声光报警、打开水流阀同时进行设有机械应急启动装置，当手动、自动启动不成功时使用。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3.驱动气体：氮气；氮气驱动压力≥13MPa。</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4.药剂有效使用期≥3年；药剂喷射时间（S）≥16S。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5.设备控制盘根据（包括但不限于）《GB/T 17626.9-2011、GB/T 17626.29-2006》标准进行的（3级100A/m）及以上脉冲磁场抗扰度试验，直流电源输入端口（40%UT/70%UT）电压暂降（持续时间不低于0.01s）、短时中断（持续时间不低于0.001s）和电压变化（80%UT/120%UT）（持续时间不低于0.1s）的抗扰度检验，检验合格；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6.设备声光报警器根据（包括但不限于）《GB/T 2423.3-2016、GB/T 2423.2-2008、GB/T 2423.1-2008》标准进行的低温运行试验（-5℃，≥16h）、高温运行试验（40℃，≥16h）、恒定湿热试验（40℃，90%，≥3d）试验；提供带CMA或CNAS标识的检测报告复印件加盖供应商公章。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7.设备主控板根据（包括但不限于）GB/T4208-2017进行防水防尘测试，防护等级≥IP68；提供带CMA或CNAS标识的检测报告复印件加盖供应商公章。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为防止不诚信行为，出现伪造、变造或篡改“证明材料”的情形：“中标人/成交供应商”在领取“成交/中标”通知书后签订合同之前，须提供“投标/响应文件"中所涉及的“证明材料”原件（或加盖证明材料所有者鲜章的复印件）至采购人处核验（若有需要采购人还可向“证明材料”的签发（或出具）单位或市场监督管理部门求证核实），如不能提供或者核实后存在虚假情形的按“提供虚假材料谋求成交（中标）”处理。（单独提供承诺函，格式自理）</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04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3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1C12399">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161290</wp:posOffset>
                  </wp:positionH>
                  <wp:positionV relativeFrom="paragraph">
                    <wp:posOffset>723900</wp:posOffset>
                  </wp:positionV>
                  <wp:extent cx="705485" cy="790575"/>
                  <wp:effectExtent l="0" t="0" r="18415" b="9525"/>
                  <wp:wrapNone/>
                  <wp:docPr id="72" name="ID_F4BEE5C75968478088408244DEE79B3F"/>
                  <wp:cNvGraphicFramePr/>
                  <a:graphic xmlns:a="http://schemas.openxmlformats.org/drawingml/2006/main">
                    <a:graphicData uri="http://schemas.openxmlformats.org/drawingml/2006/picture">
                      <pic:pic xmlns:pic="http://schemas.openxmlformats.org/drawingml/2006/picture">
                        <pic:nvPicPr>
                          <pic:cNvPr id="72" name="ID_F4BEE5C75968478088408244DEE79B3F"/>
                          <pic:cNvPicPr/>
                        </pic:nvPicPr>
                        <pic:blipFill>
                          <a:blip r:embed="rId26"/>
                          <a:stretch>
                            <a:fillRect/>
                          </a:stretch>
                        </pic:blipFill>
                        <pic:spPr>
                          <a:xfrm>
                            <a:off x="0" y="0"/>
                            <a:ext cx="705485" cy="790575"/>
                          </a:xfrm>
                          <a:prstGeom prst="rect">
                            <a:avLst/>
                          </a:prstGeom>
                          <a:noFill/>
                          <a:ln>
                            <a:noFill/>
                          </a:ln>
                        </pic:spPr>
                      </pic:pic>
                    </a:graphicData>
                  </a:graphic>
                </wp:anchor>
              </w:drawing>
            </w:r>
          </w:p>
        </w:tc>
      </w:tr>
      <w:tr w14:paraId="27DF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8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G23</w:t>
            </w:r>
          </w:p>
        </w:tc>
        <w:tc>
          <w:tcPr>
            <w:tcW w:w="1100"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4B65F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商用燃气万能蒸箱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8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1530*1100*1750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F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1.面板采用304#1.0mm不锈钢磨砂板。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2.侧板、背板、顶板、门板和底板采用1.0mm不锈钢磨砂板。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3.骨架采用38mm*25mm*1.2mm不锈钢方管制作。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4.炉脚采用直径51mm*2mm不锈钢管，配加固型不锈钢可调脚。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4.定时功能：设定时间后，倒计时自动关机。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5.温控功能：数码屏时刻显示温度，可自动设置调节柜内温度。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6.缺水保护：水箱缺水时会系统处于静止状态，水位到达预设位置方可正常使用。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7.配节能蒸汽机，节能燃烧器，带熄火保护装置，自动打火装置。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9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2574658A">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259080</wp:posOffset>
                  </wp:positionH>
                  <wp:positionV relativeFrom="paragraph">
                    <wp:posOffset>774065</wp:posOffset>
                  </wp:positionV>
                  <wp:extent cx="591820" cy="704215"/>
                  <wp:effectExtent l="0" t="0" r="17780" b="635"/>
                  <wp:wrapNone/>
                  <wp:docPr id="65" name="ID_ABD6AF6266C5483DAF977BE27C1A03E4"/>
                  <wp:cNvGraphicFramePr/>
                  <a:graphic xmlns:a="http://schemas.openxmlformats.org/drawingml/2006/main">
                    <a:graphicData uri="http://schemas.openxmlformats.org/drawingml/2006/picture">
                      <pic:pic xmlns:pic="http://schemas.openxmlformats.org/drawingml/2006/picture">
                        <pic:nvPicPr>
                          <pic:cNvPr id="65" name="ID_ABD6AF6266C5483DAF977BE27C1A03E4"/>
                          <pic:cNvPicPr/>
                        </pic:nvPicPr>
                        <pic:blipFill>
                          <a:blip r:embed="rId27"/>
                          <a:stretch>
                            <a:fillRect/>
                          </a:stretch>
                        </pic:blipFill>
                        <pic:spPr>
                          <a:xfrm>
                            <a:off x="0" y="0"/>
                            <a:ext cx="591820" cy="704215"/>
                          </a:xfrm>
                          <a:prstGeom prst="rect">
                            <a:avLst/>
                          </a:prstGeom>
                          <a:noFill/>
                          <a:ln>
                            <a:noFill/>
                          </a:ln>
                        </pic:spPr>
                      </pic:pic>
                    </a:graphicData>
                  </a:graphic>
                </wp:anchor>
              </w:drawing>
            </w:r>
          </w:p>
        </w:tc>
      </w:tr>
      <w:tr w14:paraId="2221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1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G26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81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蒸饭盘</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7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600*400*48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6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采用304#不锈钢材质。</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1B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65E9B5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145415</wp:posOffset>
                  </wp:positionH>
                  <wp:positionV relativeFrom="paragraph">
                    <wp:posOffset>99060</wp:posOffset>
                  </wp:positionV>
                  <wp:extent cx="699770" cy="428625"/>
                  <wp:effectExtent l="0" t="0" r="5080" b="9525"/>
                  <wp:wrapNone/>
                  <wp:docPr id="57" name="图片_70"/>
                  <wp:cNvGraphicFramePr/>
                  <a:graphic xmlns:a="http://schemas.openxmlformats.org/drawingml/2006/main">
                    <a:graphicData uri="http://schemas.openxmlformats.org/drawingml/2006/picture">
                      <pic:pic xmlns:pic="http://schemas.openxmlformats.org/drawingml/2006/picture">
                        <pic:nvPicPr>
                          <pic:cNvPr id="57" name="图片_70"/>
                          <pic:cNvPicPr/>
                        </pic:nvPicPr>
                        <pic:blipFill>
                          <a:blip r:embed="rId28"/>
                          <a:stretch>
                            <a:fillRect/>
                          </a:stretch>
                        </pic:blipFill>
                        <pic:spPr>
                          <a:xfrm>
                            <a:off x="0" y="0"/>
                            <a:ext cx="699770" cy="428625"/>
                          </a:xfrm>
                          <a:prstGeom prst="rect">
                            <a:avLst/>
                          </a:prstGeom>
                          <a:noFill/>
                          <a:ln>
                            <a:noFill/>
                          </a:ln>
                        </pic:spPr>
                      </pic:pic>
                    </a:graphicData>
                  </a:graphic>
                </wp:anchor>
              </w:drawing>
            </w:r>
          </w:p>
        </w:tc>
      </w:tr>
      <w:tr w14:paraId="79B8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9003">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H白案间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7689">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8E49">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5E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C70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F7A4">
            <w:pPr>
              <w:jc w:val="center"/>
              <w:rPr>
                <w:rFonts w:hint="eastAsia" w:ascii="仿宋" w:hAnsi="仿宋" w:eastAsia="仿宋" w:cs="仿宋"/>
                <w:b/>
                <w:bCs/>
                <w:i w:val="0"/>
                <w:iCs w:val="0"/>
                <w:color w:val="000000"/>
                <w:sz w:val="22"/>
                <w:szCs w:val="22"/>
                <w:u w:val="none"/>
              </w:rPr>
            </w:pPr>
          </w:p>
        </w:tc>
      </w:tr>
      <w:tr w14:paraId="53DB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62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70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7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B9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0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2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DB0750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165100</wp:posOffset>
                  </wp:positionV>
                  <wp:extent cx="935355" cy="603250"/>
                  <wp:effectExtent l="0" t="0" r="17145" b="6350"/>
                  <wp:wrapNone/>
                  <wp:docPr id="66" name="ID_808E1314E0594316BACDAA5190D01744"/>
                  <wp:cNvGraphicFramePr/>
                  <a:graphic xmlns:a="http://schemas.openxmlformats.org/drawingml/2006/main">
                    <a:graphicData uri="http://schemas.openxmlformats.org/drawingml/2006/picture">
                      <pic:pic xmlns:pic="http://schemas.openxmlformats.org/drawingml/2006/picture">
                        <pic:nvPicPr>
                          <pic:cNvPr id="66" name="ID_808E1314E0594316BACDAA5190D01744"/>
                          <pic:cNvPicPr/>
                        </pic:nvPicPr>
                        <pic:blipFill>
                          <a:blip r:embed="rId7"/>
                          <a:stretch>
                            <a:fillRect/>
                          </a:stretch>
                        </pic:blipFill>
                        <pic:spPr>
                          <a:xfrm>
                            <a:off x="0" y="0"/>
                            <a:ext cx="935355" cy="603250"/>
                          </a:xfrm>
                          <a:prstGeom prst="rect">
                            <a:avLst/>
                          </a:prstGeom>
                          <a:noFill/>
                          <a:ln>
                            <a:noFill/>
                          </a:ln>
                        </pic:spPr>
                      </pic:pic>
                    </a:graphicData>
                  </a:graphic>
                </wp:anchor>
              </w:drawing>
            </w:r>
          </w:p>
        </w:tc>
      </w:tr>
      <w:tr w14:paraId="2F1D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B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8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单星盆水池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7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1000*800*800+150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24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5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7D0588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426720</wp:posOffset>
                  </wp:positionV>
                  <wp:extent cx="935355" cy="603250"/>
                  <wp:effectExtent l="0" t="0" r="17145" b="6350"/>
                  <wp:wrapNone/>
                  <wp:docPr id="71" name="ID_8D9621E1036044AF81F7056F2C8F6F59"/>
                  <wp:cNvGraphicFramePr/>
                  <a:graphic xmlns:a="http://schemas.openxmlformats.org/drawingml/2006/main">
                    <a:graphicData uri="http://schemas.openxmlformats.org/drawingml/2006/picture">
                      <pic:pic xmlns:pic="http://schemas.openxmlformats.org/drawingml/2006/picture">
                        <pic:nvPicPr>
                          <pic:cNvPr id="71" name="ID_8D9621E1036044AF81F7056F2C8F6F59"/>
                          <pic:cNvPicPr/>
                        </pic:nvPicPr>
                        <pic:blipFill>
                          <a:blip r:embed="rId29"/>
                          <a:stretch>
                            <a:fillRect/>
                          </a:stretch>
                        </pic:blipFill>
                        <pic:spPr>
                          <a:xfrm>
                            <a:off x="0" y="0"/>
                            <a:ext cx="935355" cy="603250"/>
                          </a:xfrm>
                          <a:prstGeom prst="rect">
                            <a:avLst/>
                          </a:prstGeom>
                          <a:noFill/>
                          <a:ln>
                            <a:noFill/>
                          </a:ln>
                        </pic:spPr>
                      </pic:pic>
                    </a:graphicData>
                  </a:graphic>
                </wp:anchor>
              </w:drawing>
            </w:r>
          </w:p>
        </w:tc>
      </w:tr>
      <w:tr w14:paraId="4E3F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F3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B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不锈钢揉面工作台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6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1800*800*800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0B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2.台面三方加围挡板（高150mm)，采用304#1.0mm锈钢磨砂板。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3.台脚采用直径38*38mm*1.2mm不锈钢矩管,下配不锈钢可调节脚。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FAE4ED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264795</wp:posOffset>
                  </wp:positionV>
                  <wp:extent cx="935355" cy="603250"/>
                  <wp:effectExtent l="0" t="0" r="17145" b="6350"/>
                  <wp:wrapNone/>
                  <wp:docPr id="34" name="ID_82CC91872D5B472A943F94762DBFC9A1"/>
                  <wp:cNvGraphicFramePr/>
                  <a:graphic xmlns:a="http://schemas.openxmlformats.org/drawingml/2006/main">
                    <a:graphicData uri="http://schemas.openxmlformats.org/drawingml/2006/picture">
                      <pic:pic xmlns:pic="http://schemas.openxmlformats.org/drawingml/2006/picture">
                        <pic:nvPicPr>
                          <pic:cNvPr id="34" name="ID_82CC91872D5B472A943F94762DBFC9A1"/>
                          <pic:cNvPicPr/>
                        </pic:nvPicPr>
                        <pic:blipFill>
                          <a:blip r:embed="rId30"/>
                          <a:stretch>
                            <a:fillRect/>
                          </a:stretch>
                        </pic:blipFill>
                        <pic:spPr>
                          <a:xfrm>
                            <a:off x="0" y="0"/>
                            <a:ext cx="935355" cy="603250"/>
                          </a:xfrm>
                          <a:prstGeom prst="rect">
                            <a:avLst/>
                          </a:prstGeom>
                          <a:noFill/>
                          <a:ln>
                            <a:noFill/>
                          </a:ln>
                        </pic:spPr>
                      </pic:pic>
                    </a:graphicData>
                  </a:graphic>
                </wp:anchor>
              </w:drawing>
            </w:r>
          </w:p>
        </w:tc>
      </w:tr>
      <w:tr w14:paraId="4BF5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58C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I备餐间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1E0C">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EE2">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C61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23F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1EAE">
            <w:pPr>
              <w:jc w:val="center"/>
              <w:rPr>
                <w:rFonts w:hint="eastAsia" w:ascii="仿宋" w:hAnsi="仿宋" w:eastAsia="仿宋" w:cs="仿宋"/>
                <w:b/>
                <w:bCs/>
                <w:i w:val="0"/>
                <w:iCs w:val="0"/>
                <w:color w:val="000000"/>
                <w:sz w:val="22"/>
                <w:szCs w:val="22"/>
                <w:u w:val="none"/>
              </w:rPr>
            </w:pPr>
          </w:p>
        </w:tc>
      </w:tr>
      <w:tr w14:paraId="5770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8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E8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BF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54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F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43EBC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350520</wp:posOffset>
                  </wp:positionV>
                  <wp:extent cx="935355" cy="603250"/>
                  <wp:effectExtent l="0" t="0" r="17145" b="6350"/>
                  <wp:wrapNone/>
                  <wp:docPr id="23" name="ID_B9258A36920F478C87D474F300CA454F"/>
                  <wp:cNvGraphicFramePr/>
                  <a:graphic xmlns:a="http://schemas.openxmlformats.org/drawingml/2006/main">
                    <a:graphicData uri="http://schemas.openxmlformats.org/drawingml/2006/picture">
                      <pic:pic xmlns:pic="http://schemas.openxmlformats.org/drawingml/2006/picture">
                        <pic:nvPicPr>
                          <pic:cNvPr id="23" name="ID_B9258A36920F478C87D474F300CA454F"/>
                          <pic:cNvPicPr/>
                        </pic:nvPicPr>
                        <pic:blipFill>
                          <a:blip r:embed="rId9"/>
                          <a:stretch>
                            <a:fillRect/>
                          </a:stretch>
                        </pic:blipFill>
                        <pic:spPr>
                          <a:xfrm>
                            <a:off x="0" y="0"/>
                            <a:ext cx="935355" cy="603250"/>
                          </a:xfrm>
                          <a:prstGeom prst="rect">
                            <a:avLst/>
                          </a:prstGeom>
                          <a:noFill/>
                          <a:ln>
                            <a:noFill/>
                          </a:ln>
                        </pic:spPr>
                      </pic:pic>
                    </a:graphicData>
                  </a:graphic>
                </wp:anchor>
              </w:drawing>
            </w:r>
          </w:p>
        </w:tc>
      </w:tr>
      <w:tr w14:paraId="40AE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DB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A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紫外线消毒灯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DD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920*130*80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90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灯管功率≥30W，灯管直径25mm，灯管长度900mm，支架长度915mm，杀菌面积≥50平方，杀菌效果≥99.99。</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3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9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9C283F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64135</wp:posOffset>
                  </wp:positionV>
                  <wp:extent cx="929640" cy="595630"/>
                  <wp:effectExtent l="0" t="0" r="3810" b="13970"/>
                  <wp:wrapNone/>
                  <wp:docPr id="20" name="ID_B36269DCA835410281F58A9BC7EED563"/>
                  <wp:cNvGraphicFramePr/>
                  <a:graphic xmlns:a="http://schemas.openxmlformats.org/drawingml/2006/main">
                    <a:graphicData uri="http://schemas.openxmlformats.org/drawingml/2006/picture">
                      <pic:pic xmlns:pic="http://schemas.openxmlformats.org/drawingml/2006/picture">
                        <pic:nvPicPr>
                          <pic:cNvPr id="20" name="ID_B36269DCA835410281F58A9BC7EED563"/>
                          <pic:cNvPicPr/>
                        </pic:nvPicPr>
                        <pic:blipFill>
                          <a:blip r:embed="rId31"/>
                          <a:stretch>
                            <a:fillRect/>
                          </a:stretch>
                        </pic:blipFill>
                        <pic:spPr>
                          <a:xfrm>
                            <a:off x="0" y="0"/>
                            <a:ext cx="929640" cy="595630"/>
                          </a:xfrm>
                          <a:prstGeom prst="rect">
                            <a:avLst/>
                          </a:prstGeom>
                          <a:noFill/>
                          <a:ln>
                            <a:noFill/>
                          </a:ln>
                        </pic:spPr>
                      </pic:pic>
                    </a:graphicData>
                  </a:graphic>
                </wp:anchor>
              </w:drawing>
            </w:r>
          </w:p>
        </w:tc>
      </w:tr>
      <w:tr w14:paraId="10D7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6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0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9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E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082E2F0">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184150</wp:posOffset>
                  </wp:positionV>
                  <wp:extent cx="935355" cy="603250"/>
                  <wp:effectExtent l="0" t="0" r="17145" b="6350"/>
                  <wp:wrapNone/>
                  <wp:docPr id="21" name="ID_903B74E68922451EAF9DD2F45D8B86D4"/>
                  <wp:cNvGraphicFramePr/>
                  <a:graphic xmlns:a="http://schemas.openxmlformats.org/drawingml/2006/main">
                    <a:graphicData uri="http://schemas.openxmlformats.org/drawingml/2006/picture">
                      <pic:pic xmlns:pic="http://schemas.openxmlformats.org/drawingml/2006/picture">
                        <pic:nvPicPr>
                          <pic:cNvPr id="21" name="ID_903B74E68922451EAF9DD2F45D8B86D4"/>
                          <pic:cNvPicPr/>
                        </pic:nvPicPr>
                        <pic:blipFill>
                          <a:blip r:embed="rId7"/>
                          <a:stretch>
                            <a:fillRect/>
                          </a:stretch>
                        </pic:blipFill>
                        <pic:spPr>
                          <a:xfrm>
                            <a:off x="0" y="0"/>
                            <a:ext cx="935355" cy="603250"/>
                          </a:xfrm>
                          <a:prstGeom prst="rect">
                            <a:avLst/>
                          </a:prstGeom>
                          <a:noFill/>
                          <a:ln>
                            <a:noFill/>
                          </a:ln>
                        </pic:spPr>
                      </pic:pic>
                    </a:graphicData>
                  </a:graphic>
                </wp:anchor>
              </w:drawing>
            </w:r>
          </w:p>
        </w:tc>
      </w:tr>
      <w:tr w14:paraId="38EA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E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3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单星盆水池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700*700*800+150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8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A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4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222EC8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436245</wp:posOffset>
                  </wp:positionV>
                  <wp:extent cx="935355" cy="603250"/>
                  <wp:effectExtent l="0" t="0" r="17145" b="6350"/>
                  <wp:wrapNone/>
                  <wp:docPr id="28" name="ID_614A7403A83F4FCBA329C22B6DB4FB63"/>
                  <wp:cNvGraphicFramePr/>
                  <a:graphic xmlns:a="http://schemas.openxmlformats.org/drawingml/2006/main">
                    <a:graphicData uri="http://schemas.openxmlformats.org/drawingml/2006/picture">
                      <pic:pic xmlns:pic="http://schemas.openxmlformats.org/drawingml/2006/picture">
                        <pic:nvPicPr>
                          <pic:cNvPr id="28" name="ID_614A7403A83F4FCBA329C22B6DB4FB63"/>
                          <pic:cNvPicPr/>
                        </pic:nvPicPr>
                        <pic:blipFill>
                          <a:blip r:embed="rId29"/>
                          <a:stretch>
                            <a:fillRect/>
                          </a:stretch>
                        </pic:blipFill>
                        <pic:spPr>
                          <a:xfrm>
                            <a:off x="0" y="0"/>
                            <a:ext cx="935355" cy="603250"/>
                          </a:xfrm>
                          <a:prstGeom prst="rect">
                            <a:avLst/>
                          </a:prstGeom>
                          <a:noFill/>
                          <a:ln>
                            <a:noFill/>
                          </a:ln>
                        </pic:spPr>
                      </pic:pic>
                    </a:graphicData>
                  </a:graphic>
                </wp:anchor>
              </w:drawing>
            </w:r>
          </w:p>
        </w:tc>
      </w:tr>
      <w:tr w14:paraId="3854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5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9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单通工作台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1800*800*800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E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2.侧板、吊滑门、底板采用1.0mm厚不锈钢磨砂板。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3.台脚采用φ51mm可拆卸加固型不锈钢可调脚。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2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2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661B675">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264795</wp:posOffset>
                  </wp:positionV>
                  <wp:extent cx="935355" cy="603250"/>
                  <wp:effectExtent l="0" t="0" r="17145" b="6350"/>
                  <wp:wrapNone/>
                  <wp:docPr id="26" name="ID_172976CE351F49E7813E02E28D8C4E17"/>
                  <wp:cNvGraphicFramePr/>
                  <a:graphic xmlns:a="http://schemas.openxmlformats.org/drawingml/2006/main">
                    <a:graphicData uri="http://schemas.openxmlformats.org/drawingml/2006/picture">
                      <pic:pic xmlns:pic="http://schemas.openxmlformats.org/drawingml/2006/picture">
                        <pic:nvPicPr>
                          <pic:cNvPr id="26" name="ID_172976CE351F49E7813E02E28D8C4E17"/>
                          <pic:cNvPicPr/>
                        </pic:nvPicPr>
                        <pic:blipFill>
                          <a:blip r:embed="rId24"/>
                          <a:stretch>
                            <a:fillRect/>
                          </a:stretch>
                        </pic:blipFill>
                        <pic:spPr>
                          <a:xfrm>
                            <a:off x="0" y="0"/>
                            <a:ext cx="935355" cy="603250"/>
                          </a:xfrm>
                          <a:prstGeom prst="rect">
                            <a:avLst/>
                          </a:prstGeom>
                          <a:noFill/>
                          <a:ln>
                            <a:noFill/>
                          </a:ln>
                        </pic:spPr>
                      </pic:pic>
                    </a:graphicData>
                  </a:graphic>
                </wp:anchor>
              </w:drawing>
            </w:r>
          </w:p>
        </w:tc>
      </w:tr>
      <w:tr w14:paraId="5CE6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37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10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二层餐车</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7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850*550*920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94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1.车面板采用304#1.2mm不锈钢板。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2.推手采用Ф38*1.2mm不锈钢管。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3.底部装有2个万向承重轮和2个定向承重轮。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6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5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4873BE8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154940</wp:posOffset>
                  </wp:positionH>
                  <wp:positionV relativeFrom="paragraph">
                    <wp:posOffset>154940</wp:posOffset>
                  </wp:positionV>
                  <wp:extent cx="749935" cy="780415"/>
                  <wp:effectExtent l="0" t="0" r="12065" b="635"/>
                  <wp:wrapNone/>
                  <wp:docPr id="35" name="图片_68"/>
                  <wp:cNvGraphicFramePr/>
                  <a:graphic xmlns:a="http://schemas.openxmlformats.org/drawingml/2006/main">
                    <a:graphicData uri="http://schemas.openxmlformats.org/drawingml/2006/picture">
                      <pic:pic xmlns:pic="http://schemas.openxmlformats.org/drawingml/2006/picture">
                        <pic:nvPicPr>
                          <pic:cNvPr id="35" name="图片_68"/>
                          <pic:cNvPicPr/>
                        </pic:nvPicPr>
                        <pic:blipFill>
                          <a:blip r:embed="rId32"/>
                          <a:stretch>
                            <a:fillRect/>
                          </a:stretch>
                        </pic:blipFill>
                        <pic:spPr>
                          <a:xfrm>
                            <a:off x="0" y="0"/>
                            <a:ext cx="749935" cy="780415"/>
                          </a:xfrm>
                          <a:prstGeom prst="rect">
                            <a:avLst/>
                          </a:prstGeom>
                          <a:noFill/>
                          <a:ln>
                            <a:noFill/>
                          </a:ln>
                        </pic:spPr>
                      </pic:pic>
                    </a:graphicData>
                  </a:graphic>
                </wp:anchor>
              </w:drawing>
            </w:r>
          </w:p>
        </w:tc>
      </w:tr>
      <w:tr w14:paraId="0A64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4D3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J清洗间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955A">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66C1">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D70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3FD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8E8">
            <w:pPr>
              <w:jc w:val="center"/>
              <w:rPr>
                <w:rFonts w:hint="eastAsia" w:ascii="仿宋" w:hAnsi="仿宋" w:eastAsia="仿宋" w:cs="仿宋"/>
                <w:b/>
                <w:bCs/>
                <w:i w:val="0"/>
                <w:iCs w:val="0"/>
                <w:color w:val="000000"/>
                <w:sz w:val="22"/>
                <w:szCs w:val="22"/>
                <w:u w:val="none"/>
              </w:rPr>
            </w:pPr>
          </w:p>
        </w:tc>
      </w:tr>
      <w:tr w14:paraId="3928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C6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单星盆水池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E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1200*700*800+150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5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2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C7D79E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417195</wp:posOffset>
                  </wp:positionV>
                  <wp:extent cx="935355" cy="603250"/>
                  <wp:effectExtent l="0" t="0" r="17145" b="6350"/>
                  <wp:wrapNone/>
                  <wp:docPr id="33" name="ID_3DBB1A2997AA4983A2F0E48EDF59D42C"/>
                  <wp:cNvGraphicFramePr/>
                  <a:graphic xmlns:a="http://schemas.openxmlformats.org/drawingml/2006/main">
                    <a:graphicData uri="http://schemas.openxmlformats.org/drawingml/2006/picture">
                      <pic:pic xmlns:pic="http://schemas.openxmlformats.org/drawingml/2006/picture">
                        <pic:nvPicPr>
                          <pic:cNvPr id="33" name="ID_3DBB1A2997AA4983A2F0E48EDF59D42C"/>
                          <pic:cNvPicPr/>
                        </pic:nvPicPr>
                        <pic:blipFill>
                          <a:blip r:embed="rId29"/>
                          <a:stretch>
                            <a:fillRect/>
                          </a:stretch>
                        </pic:blipFill>
                        <pic:spPr>
                          <a:xfrm>
                            <a:off x="0" y="0"/>
                            <a:ext cx="935355" cy="603250"/>
                          </a:xfrm>
                          <a:prstGeom prst="rect">
                            <a:avLst/>
                          </a:prstGeom>
                          <a:noFill/>
                          <a:ln>
                            <a:noFill/>
                          </a:ln>
                        </pic:spPr>
                      </pic:pic>
                    </a:graphicData>
                  </a:graphic>
                </wp:anchor>
              </w:drawing>
            </w:r>
          </w:p>
        </w:tc>
      </w:tr>
      <w:tr w14:paraId="319C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3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8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双聚能步进式开水器带底座</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7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565*255*960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FE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1.水胆容量：≧65L。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2.供水量：≧170升/开水。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3.功率：≧12KW，电源：380V/50HZ。</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4.控制方式：微电脑控制，可以定时开机、关机。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5.加热方式：步进煮开、连续供水，自来水经蒸汽热能回收器预热后，再进入水箱底部，进水量达到低水位探针后，马上通电加热，即开即饮，并分层煮开，完全杜绝了普通开水器生水混合、千沸水的现象。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节能装置：特设蒸气热能回收装置，蒸汽经热能交换器冷却，被冷凝成水，其汽化潜热能被自来水吸收，并加热进水，使进水温度提高10-30℃，可以省电约10-30%。同时采用全聚氨脂保温，连顶部上盖也发泡保温，与普通无保温开水器相比，可减少热能损失20-30%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2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70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4B5DDE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690880</wp:posOffset>
                  </wp:positionV>
                  <wp:extent cx="492125" cy="856615"/>
                  <wp:effectExtent l="0" t="0" r="3175" b="635"/>
                  <wp:wrapNone/>
                  <wp:docPr id="19" name="ID_9C45CF4F595A42DD9ECEDE5D35E6EC80"/>
                  <wp:cNvGraphicFramePr/>
                  <a:graphic xmlns:a="http://schemas.openxmlformats.org/drawingml/2006/main">
                    <a:graphicData uri="http://schemas.openxmlformats.org/drawingml/2006/picture">
                      <pic:pic xmlns:pic="http://schemas.openxmlformats.org/drawingml/2006/picture">
                        <pic:nvPicPr>
                          <pic:cNvPr id="19" name="ID_9C45CF4F595A42DD9ECEDE5D35E6EC80"/>
                          <pic:cNvPicPr/>
                        </pic:nvPicPr>
                        <pic:blipFill>
                          <a:blip r:embed="rId33"/>
                          <a:stretch>
                            <a:fillRect/>
                          </a:stretch>
                        </pic:blipFill>
                        <pic:spPr>
                          <a:xfrm>
                            <a:off x="0" y="0"/>
                            <a:ext cx="492125" cy="856615"/>
                          </a:xfrm>
                          <a:prstGeom prst="rect">
                            <a:avLst/>
                          </a:prstGeom>
                          <a:noFill/>
                          <a:ln>
                            <a:noFill/>
                          </a:ln>
                        </pic:spPr>
                      </pic:pic>
                    </a:graphicData>
                  </a:graphic>
                </wp:anchor>
              </w:drawing>
            </w:r>
          </w:p>
        </w:tc>
      </w:tr>
      <w:tr w14:paraId="108F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3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8F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6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AF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48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200577D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340995</wp:posOffset>
                  </wp:positionV>
                  <wp:extent cx="935355" cy="603250"/>
                  <wp:effectExtent l="0" t="0" r="17145" b="6350"/>
                  <wp:wrapNone/>
                  <wp:docPr id="22" name="ID_BB88E8A58B2C4BF2AADF47E2E2DAD932"/>
                  <wp:cNvGraphicFramePr/>
                  <a:graphic xmlns:a="http://schemas.openxmlformats.org/drawingml/2006/main">
                    <a:graphicData uri="http://schemas.openxmlformats.org/drawingml/2006/picture">
                      <pic:pic xmlns:pic="http://schemas.openxmlformats.org/drawingml/2006/picture">
                        <pic:nvPicPr>
                          <pic:cNvPr id="22" name="ID_BB88E8A58B2C4BF2AADF47E2E2DAD932"/>
                          <pic:cNvPicPr/>
                        </pic:nvPicPr>
                        <pic:blipFill>
                          <a:blip r:embed="rId9"/>
                          <a:stretch>
                            <a:fillRect/>
                          </a:stretch>
                        </pic:blipFill>
                        <pic:spPr>
                          <a:xfrm>
                            <a:off x="0" y="0"/>
                            <a:ext cx="935355" cy="603250"/>
                          </a:xfrm>
                          <a:prstGeom prst="rect">
                            <a:avLst/>
                          </a:prstGeom>
                          <a:noFill/>
                          <a:ln>
                            <a:noFill/>
                          </a:ln>
                        </pic:spPr>
                      </pic:pic>
                    </a:graphicData>
                  </a:graphic>
                </wp:anchor>
              </w:drawing>
            </w:r>
          </w:p>
        </w:tc>
      </w:tr>
      <w:tr w14:paraId="38B3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65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5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7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300L</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6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1.额定压力：0.6MPa；</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2.防水等级：IPX4；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3.能效：国家一级能效；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4.保湿层：50mm高密度聚胺脂；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5.三级温控：第一级电子控温75℃第二级机械控温80℃；第三级：超温保护100℃；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6.数码显示，35~85度精准控温，温度误差在±1℃7.水温调节范围：30℃～75℃；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8.宽电压运行，100V到410V之间都能正常运行；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9.电源线规格：高防水：可户外安装，安装选位方便，节省空间；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功能介绍：①预先加热，全天候保温供热，储能存热，即开即用；②三档功率可调：依季节设定功率更节能；③恒水量供热水：热水产量不受天气和气温的影响，无论气温或者阴雨天，保证热水产出量；④湿度设置：节能降耗；水箱湿度30-75度可调，依需要调节舒适水湿；⑤多点供水：中央供水，满足多点大水量热水需求，适合商用家用；⑥热水穗定：热水产量不受天气和气温的影响，环境湿度超底或者阴雨天均保证热水产出量；⑦运行成本低：用多少热水耗多少电，冬天不需要电辅热，没有额外损耗。⑧高配定置：可多功率多套独立电控操作。</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-1032510</wp:posOffset>
                  </wp:positionV>
                  <wp:extent cx="935355" cy="603250"/>
                  <wp:effectExtent l="0" t="0" r="17145" b="6350"/>
                  <wp:wrapNone/>
                  <wp:docPr id="29" name="ID_DC1008AD31BB4A06BDCFA98A4102DA0C"/>
                  <wp:cNvGraphicFramePr/>
                  <a:graphic xmlns:a="http://schemas.openxmlformats.org/drawingml/2006/main">
                    <a:graphicData uri="http://schemas.openxmlformats.org/drawingml/2006/picture">
                      <pic:pic xmlns:pic="http://schemas.openxmlformats.org/drawingml/2006/picture">
                        <pic:nvPicPr>
                          <pic:cNvPr id="29" name="ID_DC1008AD31BB4A06BDCFA98A4102DA0C"/>
                          <pic:cNvPicPr/>
                        </pic:nvPicPr>
                        <pic:blipFill>
                          <a:blip r:embed="rId34"/>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BD7F959">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62AC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F1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四层平板货架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FC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1200*500*1700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A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1.顶部采用加固密封盖及装饰板，搁板采用304#1.0mm厚不锈钢磨砂板。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2.立柱采用1.0mm厚不锈钢磨砂板成型圆孔条形柱，货架各层高度可调控。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3.产品抛光后表面纹理应均匀一致，焊纹均匀一致，底部配加固型不锈钢可调脚。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D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00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-811530</wp:posOffset>
                  </wp:positionV>
                  <wp:extent cx="935355" cy="603250"/>
                  <wp:effectExtent l="0" t="0" r="17145" b="6350"/>
                  <wp:wrapNone/>
                  <wp:docPr id="24" name="ID_92C35DBBD65145538961C865E4D66121"/>
                  <wp:cNvGraphicFramePr/>
                  <a:graphic xmlns:a="http://schemas.openxmlformats.org/drawingml/2006/main">
                    <a:graphicData uri="http://schemas.openxmlformats.org/drawingml/2006/picture">
                      <pic:pic xmlns:pic="http://schemas.openxmlformats.org/drawingml/2006/picture">
                        <pic:nvPicPr>
                          <pic:cNvPr id="24" name="ID_92C35DBBD65145538961C865E4D66121"/>
                          <pic:cNvPicPr/>
                        </pic:nvPicPr>
                        <pic:blipFill>
                          <a:blip r:embed="rId20"/>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6009F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0136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1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15米</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A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1.开放式洗地水枪、碳钢主体，表面环氧喷涂处理（黑色）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2.固定侧支架钢板厚度5mm，黄铜进水主体；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3.重工型无痕三层液压钢丝管（黑色）、与主体接口为金属连接件、耐温85度；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4.黄铜铸造枪式喷头、前置扳机、配有橡胶保护套水压可调。（配置一把喷头）；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5.进水接口为标准1/2''外螺纹。</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0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26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-768985</wp:posOffset>
                  </wp:positionV>
                  <wp:extent cx="935355" cy="603250"/>
                  <wp:effectExtent l="0" t="0" r="17145" b="6350"/>
                  <wp:wrapNone/>
                  <wp:docPr id="25" name="ID_194920237CEF4DED803B5130900F7EE8"/>
                  <wp:cNvGraphicFramePr/>
                  <a:graphic xmlns:a="http://schemas.openxmlformats.org/drawingml/2006/main">
                    <a:graphicData uri="http://schemas.openxmlformats.org/drawingml/2006/picture">
                      <pic:pic xmlns:pic="http://schemas.openxmlformats.org/drawingml/2006/picture">
                        <pic:nvPicPr>
                          <pic:cNvPr id="25" name="ID_194920237CEF4DED803B5130900F7EE8"/>
                          <pic:cNvPicPr/>
                        </pic:nvPicPr>
                        <pic:blipFill>
                          <a:blip r:embed="rId14"/>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157A7F2">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701C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C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J07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6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0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C6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E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-268605</wp:posOffset>
                  </wp:positionV>
                  <wp:extent cx="935355" cy="603250"/>
                  <wp:effectExtent l="0" t="0" r="17145" b="6350"/>
                  <wp:wrapNone/>
                  <wp:docPr id="27" name="ID_38599FA053944423A7F20222F9A60D0E"/>
                  <wp:cNvGraphicFramePr/>
                  <a:graphic xmlns:a="http://schemas.openxmlformats.org/drawingml/2006/main">
                    <a:graphicData uri="http://schemas.openxmlformats.org/drawingml/2006/picture">
                      <pic:pic xmlns:pic="http://schemas.openxmlformats.org/drawingml/2006/picture">
                        <pic:nvPicPr>
                          <pic:cNvPr id="27" name="ID_38599FA053944423A7F20222F9A60D0E"/>
                          <pic:cNvPicPr/>
                        </pic:nvPicPr>
                        <pic:blipFill>
                          <a:blip r:embed="rId7"/>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C25BDCA">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26D7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E55">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K消毒间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825B">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E818">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D9F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25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752A">
            <w:pPr>
              <w:jc w:val="center"/>
              <w:rPr>
                <w:rFonts w:hint="eastAsia" w:ascii="仿宋" w:hAnsi="仿宋" w:eastAsia="仿宋" w:cs="仿宋"/>
                <w:b/>
                <w:bCs/>
                <w:i w:val="0"/>
                <w:iCs w:val="0"/>
                <w:color w:val="000000"/>
                <w:sz w:val="22"/>
                <w:szCs w:val="22"/>
                <w:u w:val="none"/>
              </w:rPr>
            </w:pPr>
          </w:p>
        </w:tc>
      </w:tr>
      <w:tr w14:paraId="477D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1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D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粘捕式灭蝇灯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370*195*135</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8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1.材质:ABS材质。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2.配置灯管:H型18W诱蚊灯管。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3.采用诱、捕结合的方式：365nm光波的诱虫光源、以及无毒的粘虫板来引诱和捕捉飞虫。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4.机器全程静音工作，覆盖面积：≥60㎡。</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3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91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181610</wp:posOffset>
                  </wp:positionH>
                  <wp:positionV relativeFrom="paragraph">
                    <wp:posOffset>-339725</wp:posOffset>
                  </wp:positionV>
                  <wp:extent cx="935355" cy="603250"/>
                  <wp:effectExtent l="0" t="0" r="17145" b="6350"/>
                  <wp:wrapNone/>
                  <wp:docPr id="30" name="ID_5A2E0A39DC8E408CBD7F5C14819E9BA1"/>
                  <wp:cNvGraphicFramePr/>
                  <a:graphic xmlns:a="http://schemas.openxmlformats.org/drawingml/2006/main">
                    <a:graphicData uri="http://schemas.openxmlformats.org/drawingml/2006/picture">
                      <pic:pic xmlns:pic="http://schemas.openxmlformats.org/drawingml/2006/picture">
                        <pic:nvPicPr>
                          <pic:cNvPr id="30" name="ID_5A2E0A39DC8E408CBD7F5C14819E9BA1"/>
                          <pic:cNvPicPr/>
                        </pic:nvPicPr>
                        <pic:blipFill>
                          <a:blip r:embed="rId7"/>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9FA5AB5">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41D4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3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K03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A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紫外线消毒灯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920*130*80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48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灯管功率≥30W，灯管直径25mm，灯管长度900mm，支架长度915mm，杀菌面积≥50平方，杀菌效果≥99.99。</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6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4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58F23009">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119380</wp:posOffset>
                  </wp:positionH>
                  <wp:positionV relativeFrom="paragraph">
                    <wp:posOffset>60960</wp:posOffset>
                  </wp:positionV>
                  <wp:extent cx="789305" cy="554355"/>
                  <wp:effectExtent l="0" t="0" r="10795" b="17145"/>
                  <wp:wrapNone/>
                  <wp:docPr id="31" name="ID_1C5AC0E0051445EE98977201C11EBB09"/>
                  <wp:cNvGraphicFramePr/>
                  <a:graphic xmlns:a="http://schemas.openxmlformats.org/drawingml/2006/main">
                    <a:graphicData uri="http://schemas.openxmlformats.org/drawingml/2006/picture">
                      <pic:pic xmlns:pic="http://schemas.openxmlformats.org/drawingml/2006/picture">
                        <pic:nvPicPr>
                          <pic:cNvPr id="31" name="ID_1C5AC0E0051445EE98977201C11EBB09"/>
                          <pic:cNvPicPr/>
                        </pic:nvPicPr>
                        <pic:blipFill>
                          <a:blip r:embed="rId35"/>
                          <a:stretch>
                            <a:fillRect/>
                          </a:stretch>
                        </pic:blipFill>
                        <pic:spPr>
                          <a:xfrm>
                            <a:off x="0" y="0"/>
                            <a:ext cx="789305" cy="554355"/>
                          </a:xfrm>
                          <a:prstGeom prst="rect">
                            <a:avLst/>
                          </a:prstGeom>
                          <a:noFill/>
                          <a:ln>
                            <a:noFill/>
                          </a:ln>
                        </pic:spPr>
                      </pic:pic>
                    </a:graphicData>
                  </a:graphic>
                </wp:anchor>
              </w:drawing>
            </w:r>
          </w:p>
        </w:tc>
      </w:tr>
      <w:tr w14:paraId="50D0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D7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双门不锈钢门消毒柜</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D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1290*580*1900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9D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1.整体发泡，全无磁不锈钢箱体和加粗加深快餐盘层架，高温光波热风循环。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2.手扫和触控智能显示频。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3.不锈钢子弹脚及钢化玻璃门。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4.轻触按键，操作简单，工作状态一目了然。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电热方式高温消毒，120℃以上保持时间≥15分钟，对大肠杆菌的平均杀灭对数值均为＞3，对脊髓灰质炎病毒的平均灭活对数值均为＞4，是合格的二星级消毒柜；在满载状态下柜内最高温度可达200℃以上，对大肠杆菌的杀灭对数值＞5，杀灭率可达99.999%，对脊髓灰质炎病毒灭活对数值＞5；符合GB17988-2008《食具消毒柜安全和卫生要求》、《消毒技术规范》2002年版的相关要求。</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4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B2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124460</wp:posOffset>
                  </wp:positionH>
                  <wp:positionV relativeFrom="paragraph">
                    <wp:posOffset>-688975</wp:posOffset>
                  </wp:positionV>
                  <wp:extent cx="935355" cy="603250"/>
                  <wp:effectExtent l="0" t="0" r="17145" b="6350"/>
                  <wp:wrapNone/>
                  <wp:docPr id="32" name="ID_B38637847AE244998EFC8C98702D852C"/>
                  <wp:cNvGraphicFramePr/>
                  <a:graphic xmlns:a="http://schemas.openxmlformats.org/drawingml/2006/main">
                    <a:graphicData uri="http://schemas.openxmlformats.org/drawingml/2006/picture">
                      <pic:pic xmlns:pic="http://schemas.openxmlformats.org/drawingml/2006/picture">
                        <pic:nvPicPr>
                          <pic:cNvPr id="32" name="ID_B38637847AE244998EFC8C98702D852C"/>
                          <pic:cNvPicPr/>
                        </pic:nvPicPr>
                        <pic:blipFill>
                          <a:blip r:embed="rId36"/>
                          <a:stretch>
                            <a:fillRect/>
                          </a:stretch>
                        </pic:blipFill>
                        <pic:spPr>
                          <a:xfrm>
                            <a:off x="0" y="0"/>
                            <a:ext cx="935355" cy="6032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39642EDA">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p>
        </w:tc>
      </w:tr>
      <w:tr w14:paraId="18C1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CF83">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L餐厅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B602">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89B4">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166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A3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1B04">
            <w:pPr>
              <w:jc w:val="center"/>
              <w:rPr>
                <w:rFonts w:hint="eastAsia" w:ascii="仿宋" w:hAnsi="仿宋" w:eastAsia="仿宋" w:cs="仿宋"/>
                <w:b/>
                <w:bCs/>
                <w:i w:val="0"/>
                <w:iCs w:val="0"/>
                <w:color w:val="000000"/>
                <w:sz w:val="22"/>
                <w:szCs w:val="22"/>
                <w:u w:val="none"/>
              </w:rPr>
            </w:pPr>
          </w:p>
        </w:tc>
      </w:tr>
      <w:tr w14:paraId="4BAE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8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L01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6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双层平板工作台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7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1500*700*800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68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2.底板采用1.0mm厚不锈钢磨砂板,底部带加强筋。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3.工作台的支撑脚管采用38mm*38mm*1.2mm不锈钢方管，配加固型不锈钢可调脚。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06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9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0D3F45AD">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464820</wp:posOffset>
                  </wp:positionV>
                  <wp:extent cx="935355" cy="603250"/>
                  <wp:effectExtent l="0" t="0" r="17145" b="6350"/>
                  <wp:wrapNone/>
                  <wp:docPr id="46" name="ID_30C50EA610044BEDA3D81416FB08EE61"/>
                  <wp:cNvGraphicFramePr/>
                  <a:graphic xmlns:a="http://schemas.openxmlformats.org/drawingml/2006/main">
                    <a:graphicData uri="http://schemas.openxmlformats.org/drawingml/2006/picture">
                      <pic:pic xmlns:pic="http://schemas.openxmlformats.org/drawingml/2006/picture">
                        <pic:nvPicPr>
                          <pic:cNvPr id="46" name="ID_30C50EA610044BEDA3D81416FB08EE61"/>
                          <pic:cNvPicPr/>
                        </pic:nvPicPr>
                        <pic:blipFill>
                          <a:blip r:embed="rId9"/>
                          <a:stretch>
                            <a:fillRect/>
                          </a:stretch>
                        </pic:blipFill>
                        <pic:spPr>
                          <a:xfrm>
                            <a:off x="0" y="0"/>
                            <a:ext cx="935355" cy="603250"/>
                          </a:xfrm>
                          <a:prstGeom prst="rect">
                            <a:avLst/>
                          </a:prstGeom>
                          <a:noFill/>
                          <a:ln>
                            <a:noFill/>
                          </a:ln>
                        </pic:spPr>
                      </pic:pic>
                    </a:graphicData>
                  </a:graphic>
                </wp:anchor>
              </w:drawing>
            </w:r>
          </w:p>
        </w:tc>
      </w:tr>
      <w:tr w14:paraId="757B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C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L02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9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双孔收餐工作柜（带靠背）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5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1300*700*1100+150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4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1.收餐柜的面板采用304#1.2mm厚优质不锈钢磨砂板,底部带加强筋。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2.收餐柜的支撑脚管采用38mm*1.0mm厚不锈钢管。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3.收餐柜的支撑脚底部装，配加固型不锈钢可调脚。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4.产品具有全国认证认可平台查询有效且符合GB 4806.1-2016; GB 4806.9-2023标准的食品接触产品安全认证和食品接触产品卫生认证，提供证书复印件加盖供应商公章。</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0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F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6B512C2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374650</wp:posOffset>
                  </wp:positionV>
                  <wp:extent cx="935355" cy="603250"/>
                  <wp:effectExtent l="0" t="0" r="17145" b="6350"/>
                  <wp:wrapNone/>
                  <wp:docPr id="39" name="ID_BDD68006429C41FB84FCE95067405798"/>
                  <wp:cNvGraphicFramePr/>
                  <a:graphic xmlns:a="http://schemas.openxmlformats.org/drawingml/2006/main">
                    <a:graphicData uri="http://schemas.openxmlformats.org/drawingml/2006/picture">
                      <pic:pic xmlns:pic="http://schemas.openxmlformats.org/drawingml/2006/picture">
                        <pic:nvPicPr>
                          <pic:cNvPr id="39" name="ID_BDD68006429C41FB84FCE95067405798"/>
                          <pic:cNvPicPr/>
                        </pic:nvPicPr>
                        <pic:blipFill>
                          <a:blip r:embed="rId37"/>
                          <a:stretch>
                            <a:fillRect/>
                          </a:stretch>
                        </pic:blipFill>
                        <pic:spPr>
                          <a:xfrm>
                            <a:off x="0" y="0"/>
                            <a:ext cx="935355" cy="603250"/>
                          </a:xfrm>
                          <a:prstGeom prst="rect">
                            <a:avLst/>
                          </a:prstGeom>
                          <a:noFill/>
                          <a:ln>
                            <a:noFill/>
                          </a:ln>
                        </pic:spPr>
                      </pic:pic>
                    </a:graphicData>
                  </a:graphic>
                </wp:anchor>
              </w:drawing>
            </w:r>
          </w:p>
        </w:tc>
      </w:tr>
      <w:tr w14:paraId="4EF4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E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洗手池</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7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1500*500*800+150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A7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1.面板采用304#1.2mm厚不锈钢磨砂板，设有带过滤网的下水器。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2.水槽采用1.0mm厚不锈钢磨砂板。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3.洗盆的支撑脚管采用38mm*38mm*1.2mm不锈钢方管，配加固型不锈钢可调脚。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4.配冷热水龙头、上水软管、排水附件等。</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9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14:paraId="1F67977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27305</wp:posOffset>
                  </wp:positionH>
                  <wp:positionV relativeFrom="paragraph">
                    <wp:posOffset>217170</wp:posOffset>
                  </wp:positionV>
                  <wp:extent cx="935355" cy="603250"/>
                  <wp:effectExtent l="0" t="0" r="17145" b="6350"/>
                  <wp:wrapNone/>
                  <wp:docPr id="47" name="ID_A4947C5C68064469804B50BB04285A11"/>
                  <wp:cNvGraphicFramePr/>
                  <a:graphic xmlns:a="http://schemas.openxmlformats.org/drawingml/2006/main">
                    <a:graphicData uri="http://schemas.openxmlformats.org/drawingml/2006/picture">
                      <pic:pic xmlns:pic="http://schemas.openxmlformats.org/drawingml/2006/picture">
                        <pic:nvPicPr>
                          <pic:cNvPr id="47" name="ID_A4947C5C68064469804B50BB04285A11"/>
                          <pic:cNvPicPr/>
                        </pic:nvPicPr>
                        <pic:blipFill>
                          <a:blip r:embed="rId38"/>
                          <a:stretch>
                            <a:fillRect/>
                          </a:stretch>
                        </pic:blipFill>
                        <pic:spPr>
                          <a:xfrm>
                            <a:off x="0" y="0"/>
                            <a:ext cx="935355" cy="603250"/>
                          </a:xfrm>
                          <a:prstGeom prst="rect">
                            <a:avLst/>
                          </a:prstGeom>
                          <a:noFill/>
                          <a:ln>
                            <a:noFill/>
                          </a:ln>
                        </pic:spPr>
                      </pic:pic>
                    </a:graphicData>
                  </a:graphic>
                </wp:anchor>
              </w:drawing>
            </w:r>
          </w:p>
        </w:tc>
      </w:tr>
      <w:tr w14:paraId="734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ACA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主厨排烟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ADA6">
            <w:pPr>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3C88">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D094">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DF3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63A">
            <w:pPr>
              <w:rPr>
                <w:rFonts w:hint="eastAsia" w:ascii="仿宋" w:hAnsi="仿宋" w:eastAsia="仿宋" w:cs="仿宋"/>
                <w:i w:val="0"/>
                <w:iCs w:val="0"/>
                <w:color w:val="000000"/>
                <w:sz w:val="22"/>
                <w:szCs w:val="22"/>
                <w:u w:val="none"/>
              </w:rPr>
            </w:pPr>
          </w:p>
        </w:tc>
      </w:tr>
      <w:tr w14:paraId="17F5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F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顶置式风柜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A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1.8KW</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4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1.柜体采用1.2mm厚磨砂不锈钢。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2.柜体设有大尺寸检修门，便于对内部件的维护及检修工作，检修门采用手柄螺丝紧固，拆装方便。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7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D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AF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153035</wp:posOffset>
                  </wp:positionH>
                  <wp:positionV relativeFrom="paragraph">
                    <wp:posOffset>38100</wp:posOffset>
                  </wp:positionV>
                  <wp:extent cx="569595" cy="542925"/>
                  <wp:effectExtent l="0" t="0" r="1905" b="9525"/>
                  <wp:wrapNone/>
                  <wp:docPr id="38" name="ID_D8C960D257C746BF955283DB273BD13A"/>
                  <wp:cNvGraphicFramePr/>
                  <a:graphic xmlns:a="http://schemas.openxmlformats.org/drawingml/2006/main">
                    <a:graphicData uri="http://schemas.openxmlformats.org/drawingml/2006/picture">
                      <pic:pic xmlns:pic="http://schemas.openxmlformats.org/drawingml/2006/picture">
                        <pic:nvPicPr>
                          <pic:cNvPr id="38" name="ID_D8C960D257C746BF955283DB273BD13A"/>
                          <pic:cNvPicPr/>
                        </pic:nvPicPr>
                        <pic:blipFill>
                          <a:blip r:embed="rId39"/>
                          <a:stretch>
                            <a:fillRect/>
                          </a:stretch>
                        </pic:blipFill>
                        <pic:spPr>
                          <a:xfrm>
                            <a:off x="0" y="0"/>
                            <a:ext cx="569595" cy="542925"/>
                          </a:xfrm>
                          <a:prstGeom prst="rect">
                            <a:avLst/>
                          </a:prstGeom>
                          <a:noFill/>
                          <a:ln>
                            <a:noFill/>
                          </a:ln>
                        </pic:spPr>
                      </pic:pic>
                    </a:graphicData>
                  </a:graphic>
                </wp:anchor>
              </w:drawing>
            </w:r>
          </w:p>
        </w:tc>
      </w:tr>
      <w:tr w14:paraId="5B86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69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启动控制箱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3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300*200*400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89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1.保护器内装采用电器交流接触器及空开漏电保护。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2.外壳采用0.8mm厚冷轧板、并刷电力指定防锈漆。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C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B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193675</wp:posOffset>
                  </wp:positionH>
                  <wp:positionV relativeFrom="paragraph">
                    <wp:posOffset>188595</wp:posOffset>
                  </wp:positionV>
                  <wp:extent cx="488950" cy="412750"/>
                  <wp:effectExtent l="0" t="0" r="6350" b="6350"/>
                  <wp:wrapNone/>
                  <wp:docPr id="42" name="ID_728D14EE1D744DEEB8F6E9AE443C7D72"/>
                  <wp:cNvGraphicFramePr/>
                  <a:graphic xmlns:a="http://schemas.openxmlformats.org/drawingml/2006/main">
                    <a:graphicData uri="http://schemas.openxmlformats.org/drawingml/2006/picture">
                      <pic:pic xmlns:pic="http://schemas.openxmlformats.org/drawingml/2006/picture">
                        <pic:nvPicPr>
                          <pic:cNvPr id="42" name="ID_728D14EE1D744DEEB8F6E9AE443C7D72"/>
                          <pic:cNvPicPr/>
                        </pic:nvPicPr>
                        <pic:blipFill>
                          <a:blip r:embed="rId40"/>
                          <a:stretch>
                            <a:fillRect/>
                          </a:stretch>
                        </pic:blipFill>
                        <pic:spPr>
                          <a:xfrm>
                            <a:off x="0" y="0"/>
                            <a:ext cx="488950" cy="412750"/>
                          </a:xfrm>
                          <a:prstGeom prst="rect">
                            <a:avLst/>
                          </a:prstGeom>
                          <a:noFill/>
                          <a:ln>
                            <a:noFill/>
                          </a:ln>
                        </pic:spPr>
                      </pic:pic>
                    </a:graphicData>
                  </a:graphic>
                </wp:anchor>
              </w:drawing>
            </w:r>
          </w:p>
        </w:tc>
      </w:tr>
      <w:tr w14:paraId="5B3E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8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油烟管道</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A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与风量匹配</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A6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材料采用1.0mm镀锌板连法兰，丝干吊装直径10，要求橫平竖直，所有结构件应均匀刷涂防锈漆。安装过程中内部及接头打胶必须保证不漏油。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1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7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129540</wp:posOffset>
                  </wp:positionV>
                  <wp:extent cx="611505" cy="426085"/>
                  <wp:effectExtent l="0" t="0" r="17145" b="12065"/>
                  <wp:wrapNone/>
                  <wp:docPr id="37" name="ID_9EA65BF382AE4E95BEACFC8435EA4059"/>
                  <wp:cNvGraphicFramePr/>
                  <a:graphic xmlns:a="http://schemas.openxmlformats.org/drawingml/2006/main">
                    <a:graphicData uri="http://schemas.openxmlformats.org/drawingml/2006/picture">
                      <pic:pic xmlns:pic="http://schemas.openxmlformats.org/drawingml/2006/picture">
                        <pic:nvPicPr>
                          <pic:cNvPr id="37" name="ID_9EA65BF382AE4E95BEACFC8435EA4059"/>
                          <pic:cNvPicPr/>
                        </pic:nvPicPr>
                        <pic:blipFill>
                          <a:blip r:embed="rId41"/>
                          <a:stretch>
                            <a:fillRect/>
                          </a:stretch>
                        </pic:blipFill>
                        <pic:spPr>
                          <a:xfrm>
                            <a:off x="0" y="0"/>
                            <a:ext cx="611505" cy="426085"/>
                          </a:xfrm>
                          <a:prstGeom prst="rect">
                            <a:avLst/>
                          </a:prstGeom>
                          <a:noFill/>
                          <a:ln>
                            <a:noFill/>
                          </a:ln>
                        </pic:spPr>
                      </pic:pic>
                    </a:graphicData>
                  </a:graphic>
                </wp:anchor>
              </w:drawing>
            </w:r>
          </w:p>
        </w:tc>
      </w:tr>
      <w:tr w14:paraId="3611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7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弯头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5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与风机配套</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B0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采用1.0mm厚镀锌板制作。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5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E7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5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37465</wp:posOffset>
                  </wp:positionV>
                  <wp:extent cx="551815" cy="390525"/>
                  <wp:effectExtent l="0" t="0" r="635" b="9525"/>
                  <wp:wrapNone/>
                  <wp:docPr id="48" name="ID_21F57749A6C8421FB66FBB98531C408C"/>
                  <wp:cNvGraphicFramePr/>
                  <a:graphic xmlns:a="http://schemas.openxmlformats.org/drawingml/2006/main">
                    <a:graphicData uri="http://schemas.openxmlformats.org/drawingml/2006/picture">
                      <pic:pic xmlns:pic="http://schemas.openxmlformats.org/drawingml/2006/picture">
                        <pic:nvPicPr>
                          <pic:cNvPr id="48" name="ID_21F57749A6C8421FB66FBB98531C408C"/>
                          <pic:cNvPicPr/>
                        </pic:nvPicPr>
                        <pic:blipFill>
                          <a:blip r:embed="rId42"/>
                          <a:stretch>
                            <a:fillRect/>
                          </a:stretch>
                        </pic:blipFill>
                        <pic:spPr>
                          <a:xfrm>
                            <a:off x="0" y="0"/>
                            <a:ext cx="551815" cy="390525"/>
                          </a:xfrm>
                          <a:prstGeom prst="rect">
                            <a:avLst/>
                          </a:prstGeom>
                          <a:noFill/>
                          <a:ln>
                            <a:noFill/>
                          </a:ln>
                        </pic:spPr>
                      </pic:pic>
                    </a:graphicData>
                  </a:graphic>
                </wp:anchor>
              </w:drawing>
            </w:r>
          </w:p>
        </w:tc>
      </w:tr>
      <w:tr w14:paraId="6B29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7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D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防火阀</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F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与管道配套</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61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255"/>
                <w:lang w:val="en-US" w:eastAsia="zh-CN" w:bidi="ar"/>
              </w:rPr>
              <w:t xml:space="preserve">1.功能：管道在发生意外火警情况下，人为截断管道火源蔓延。                                      </w:t>
            </w:r>
            <w:r>
              <w:rPr>
                <w:rStyle w:val="255"/>
                <w:lang w:val="en-US" w:eastAsia="zh-CN" w:bidi="ar"/>
              </w:rPr>
              <w:br w:type="textWrapping"/>
            </w:r>
            <w:r>
              <w:rPr>
                <w:rStyle w:val="255"/>
                <w:lang w:val="en-US" w:eastAsia="zh-CN" w:bidi="ar"/>
              </w:rPr>
              <w:t xml:space="preserve">2.外壳采用1.5mm厚镀锌板制作。                                                                                </w:t>
            </w:r>
            <w:r>
              <w:rPr>
                <w:rStyle w:val="255"/>
                <w:lang w:val="en-US" w:eastAsia="zh-CN" w:bidi="ar"/>
              </w:rPr>
              <w:br w:type="textWrapping"/>
            </w:r>
            <w:r>
              <w:rPr>
                <w:rStyle w:val="255"/>
                <w:lang w:val="en-US" w:eastAsia="zh-CN" w:bidi="ar"/>
              </w:rPr>
              <w:t>3.叶片导向为280</w:t>
            </w:r>
            <w:r>
              <w:rPr>
                <w:rStyle w:val="256"/>
                <w:lang w:val="en-US" w:eastAsia="zh-CN" w:bidi="ar"/>
              </w:rPr>
              <w:t>º</w:t>
            </w:r>
            <w:r>
              <w:rPr>
                <w:rStyle w:val="25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C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C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4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121920</wp:posOffset>
                  </wp:positionH>
                  <wp:positionV relativeFrom="paragraph">
                    <wp:posOffset>97155</wp:posOffset>
                  </wp:positionV>
                  <wp:extent cx="652145" cy="545465"/>
                  <wp:effectExtent l="0" t="0" r="14605" b="6985"/>
                  <wp:wrapNone/>
                  <wp:docPr id="40" name="ID_75D146A1432D480E83792D702412B6DE"/>
                  <wp:cNvGraphicFramePr/>
                  <a:graphic xmlns:a="http://schemas.openxmlformats.org/drawingml/2006/main">
                    <a:graphicData uri="http://schemas.openxmlformats.org/drawingml/2006/picture">
                      <pic:pic xmlns:pic="http://schemas.openxmlformats.org/drawingml/2006/picture">
                        <pic:nvPicPr>
                          <pic:cNvPr id="40" name="ID_75D146A1432D480E83792D702412B6DE"/>
                          <pic:cNvPicPr/>
                        </pic:nvPicPr>
                        <pic:blipFill>
                          <a:blip r:embed="rId43"/>
                          <a:stretch>
                            <a:fillRect/>
                          </a:stretch>
                        </pic:blipFill>
                        <pic:spPr>
                          <a:xfrm>
                            <a:off x="0" y="0"/>
                            <a:ext cx="652145" cy="545465"/>
                          </a:xfrm>
                          <a:prstGeom prst="rect">
                            <a:avLst/>
                          </a:prstGeom>
                          <a:noFill/>
                          <a:ln>
                            <a:noFill/>
                          </a:ln>
                        </pic:spPr>
                      </pic:pic>
                    </a:graphicData>
                  </a:graphic>
                </wp:anchor>
              </w:drawing>
            </w:r>
          </w:p>
        </w:tc>
      </w:tr>
      <w:tr w14:paraId="7790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BC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C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止回阀</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镀锌管道尺寸</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3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255"/>
                <w:lang w:val="en-US" w:eastAsia="zh-CN" w:bidi="ar"/>
              </w:rPr>
              <w:t xml:space="preserve">1.功能：油烟经过公用管道时，防止油烟倒灌。                                      </w:t>
            </w:r>
            <w:r>
              <w:rPr>
                <w:rStyle w:val="255"/>
                <w:lang w:val="en-US" w:eastAsia="zh-CN" w:bidi="ar"/>
              </w:rPr>
              <w:br w:type="textWrapping"/>
            </w:r>
            <w:r>
              <w:rPr>
                <w:rStyle w:val="255"/>
                <w:lang w:val="en-US" w:eastAsia="zh-CN" w:bidi="ar"/>
              </w:rPr>
              <w:t xml:space="preserve">2.外壳采用1.5mm厚镀锌板制作。                                                                                </w:t>
            </w:r>
            <w:r>
              <w:rPr>
                <w:rStyle w:val="255"/>
                <w:lang w:val="en-US" w:eastAsia="zh-CN" w:bidi="ar"/>
              </w:rPr>
              <w:br w:type="textWrapping"/>
            </w:r>
            <w:r>
              <w:rPr>
                <w:rStyle w:val="255"/>
                <w:lang w:val="en-US" w:eastAsia="zh-CN" w:bidi="ar"/>
              </w:rPr>
              <w:t>3.叶片导向为180</w:t>
            </w:r>
            <w:r>
              <w:rPr>
                <w:rStyle w:val="256"/>
                <w:lang w:val="en-US" w:eastAsia="zh-CN" w:bidi="ar"/>
              </w:rPr>
              <w:t>º</w:t>
            </w:r>
            <w:r>
              <w:rPr>
                <w:rStyle w:val="25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7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B8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5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106045</wp:posOffset>
                  </wp:positionH>
                  <wp:positionV relativeFrom="paragraph">
                    <wp:posOffset>768350</wp:posOffset>
                  </wp:positionV>
                  <wp:extent cx="549910" cy="514350"/>
                  <wp:effectExtent l="0" t="0" r="2540" b="0"/>
                  <wp:wrapNone/>
                  <wp:docPr id="41" name="ID_DC0827EFE60345F1AEF123B57C5DE348"/>
                  <wp:cNvGraphicFramePr/>
                  <a:graphic xmlns:a="http://schemas.openxmlformats.org/drawingml/2006/main">
                    <a:graphicData uri="http://schemas.openxmlformats.org/drawingml/2006/picture">
                      <pic:pic xmlns:pic="http://schemas.openxmlformats.org/drawingml/2006/picture">
                        <pic:nvPicPr>
                          <pic:cNvPr id="41" name="ID_DC0827EFE60345F1AEF123B57C5DE348"/>
                          <pic:cNvPicPr/>
                        </pic:nvPicPr>
                        <pic:blipFill>
                          <a:blip r:embed="rId44"/>
                          <a:stretch>
                            <a:fillRect/>
                          </a:stretch>
                        </pic:blipFill>
                        <pic:spPr>
                          <a:xfrm>
                            <a:off x="0" y="0"/>
                            <a:ext cx="549910" cy="5143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96520</wp:posOffset>
                  </wp:positionV>
                  <wp:extent cx="721360" cy="473710"/>
                  <wp:effectExtent l="0" t="0" r="2540" b="2540"/>
                  <wp:wrapNone/>
                  <wp:docPr id="49" name="ID_8DC760919CE443C0B27736EBED97E3B6"/>
                  <wp:cNvGraphicFramePr/>
                  <a:graphic xmlns:a="http://schemas.openxmlformats.org/drawingml/2006/main">
                    <a:graphicData uri="http://schemas.openxmlformats.org/drawingml/2006/picture">
                      <pic:pic xmlns:pic="http://schemas.openxmlformats.org/drawingml/2006/picture">
                        <pic:nvPicPr>
                          <pic:cNvPr id="49" name="ID_8DC760919CE443C0B27736EBED97E3B6"/>
                          <pic:cNvPicPr/>
                        </pic:nvPicPr>
                        <pic:blipFill>
                          <a:blip r:embed="rId45"/>
                          <a:stretch>
                            <a:fillRect/>
                          </a:stretch>
                        </pic:blipFill>
                        <pic:spPr>
                          <a:xfrm>
                            <a:off x="0" y="0"/>
                            <a:ext cx="721360" cy="473710"/>
                          </a:xfrm>
                          <a:prstGeom prst="rect">
                            <a:avLst/>
                          </a:prstGeom>
                          <a:noFill/>
                          <a:ln>
                            <a:noFill/>
                          </a:ln>
                        </pic:spPr>
                      </pic:pic>
                    </a:graphicData>
                  </a:graphic>
                </wp:anchor>
              </w:drawing>
            </w:r>
          </w:p>
        </w:tc>
      </w:tr>
      <w:tr w14:paraId="5ABC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C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消声器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B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与管道配套</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4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采用镀锌板，内部填充玻璃纤维，降低排气温度和噪音。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DA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14:paraId="297C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CF7D">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新风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1504">
            <w:pPr>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44A7">
            <w:pPr>
              <w:jc w:val="left"/>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2BAF">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0C0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42D">
            <w:pPr>
              <w:rPr>
                <w:rFonts w:hint="eastAsia" w:ascii="仿宋" w:hAnsi="仿宋" w:eastAsia="仿宋" w:cs="仿宋"/>
                <w:i w:val="0"/>
                <w:iCs w:val="0"/>
                <w:color w:val="000000"/>
                <w:sz w:val="22"/>
                <w:szCs w:val="22"/>
                <w:u w:val="none"/>
              </w:rPr>
            </w:pPr>
          </w:p>
        </w:tc>
      </w:tr>
      <w:tr w14:paraId="10CB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F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4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环保低噪音风机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6E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≧7.5kW/380V</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7D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1.柜体采用型材框架设计，外形美观，框架材料为铝合金，面板为多层复式结构，内部填充消(隔)声材料(排烟机填充防火消声材料)，能更有效隔热降噪。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2.柜体设有大尺寸检修门，便于对内部件的维护及检修工作，检修门采用活动锁扣紧固，拆装十分方便。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9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5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FC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120015</wp:posOffset>
                  </wp:positionV>
                  <wp:extent cx="751840" cy="645160"/>
                  <wp:effectExtent l="0" t="0" r="10160" b="2540"/>
                  <wp:wrapNone/>
                  <wp:docPr id="43" name="ID_140AA78A943F414C8DC5119819211CFC"/>
                  <wp:cNvGraphicFramePr/>
                  <a:graphic xmlns:a="http://schemas.openxmlformats.org/drawingml/2006/main">
                    <a:graphicData uri="http://schemas.openxmlformats.org/drawingml/2006/picture">
                      <pic:pic xmlns:pic="http://schemas.openxmlformats.org/drawingml/2006/picture">
                        <pic:nvPicPr>
                          <pic:cNvPr id="43" name="ID_140AA78A943F414C8DC5119819211CFC"/>
                          <pic:cNvPicPr/>
                        </pic:nvPicPr>
                        <pic:blipFill>
                          <a:blip r:embed="rId46"/>
                          <a:stretch>
                            <a:fillRect/>
                          </a:stretch>
                        </pic:blipFill>
                        <pic:spPr>
                          <a:xfrm>
                            <a:off x="0" y="0"/>
                            <a:ext cx="751840" cy="645160"/>
                          </a:xfrm>
                          <a:prstGeom prst="rect">
                            <a:avLst/>
                          </a:prstGeom>
                          <a:noFill/>
                          <a:ln>
                            <a:noFill/>
                          </a:ln>
                        </pic:spPr>
                      </pic:pic>
                    </a:graphicData>
                  </a:graphic>
                </wp:anchor>
              </w:drawing>
            </w:r>
          </w:p>
        </w:tc>
      </w:tr>
      <w:tr w14:paraId="2154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9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C5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风柜支架</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7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现场制作</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6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1.采用8#槽钢做底坐，吊装直径20圆钢，要求橫平竖直，误差正负不超过0.5公分，焊接牢固，不能有裂缝确保安全，焊渣清除干净，所有结构件应均匀刷涂防锈漆；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2.吊杆与机组底架垂直，并必须锁紧上下螺母；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3.安装后应调整好机组水平度，机组不得承受外装水管和风管的重量。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A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F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5C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233680</wp:posOffset>
                  </wp:positionV>
                  <wp:extent cx="681990" cy="570865"/>
                  <wp:effectExtent l="0" t="0" r="3810" b="635"/>
                  <wp:wrapNone/>
                  <wp:docPr id="36" name="ID_58BEC05B70F142C29E80B82BF5F8BB95"/>
                  <wp:cNvGraphicFramePr/>
                  <a:graphic xmlns:a="http://schemas.openxmlformats.org/drawingml/2006/main">
                    <a:graphicData uri="http://schemas.openxmlformats.org/drawingml/2006/picture">
                      <pic:pic xmlns:pic="http://schemas.openxmlformats.org/drawingml/2006/picture">
                        <pic:nvPicPr>
                          <pic:cNvPr id="36" name="ID_58BEC05B70F142C29E80B82BF5F8BB95"/>
                          <pic:cNvPicPr/>
                        </pic:nvPicPr>
                        <pic:blipFill>
                          <a:blip r:embed="rId47"/>
                          <a:stretch>
                            <a:fillRect/>
                          </a:stretch>
                        </pic:blipFill>
                        <pic:spPr>
                          <a:xfrm>
                            <a:off x="0" y="0"/>
                            <a:ext cx="681990" cy="570865"/>
                          </a:xfrm>
                          <a:prstGeom prst="rect">
                            <a:avLst/>
                          </a:prstGeom>
                          <a:noFill/>
                          <a:ln>
                            <a:noFill/>
                          </a:ln>
                        </pic:spPr>
                      </pic:pic>
                    </a:graphicData>
                  </a:graphic>
                </wp:anchor>
              </w:drawing>
            </w:r>
          </w:p>
        </w:tc>
      </w:tr>
      <w:tr w14:paraId="66C5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E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风柜减震装置</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22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承重≥80kg</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D8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采用弹簧机械减震器，阻尼减震器、减震降噪，能有效消减机器运行时所产生的震动。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3D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2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34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370840</wp:posOffset>
                  </wp:positionH>
                  <wp:positionV relativeFrom="paragraph">
                    <wp:posOffset>19050</wp:posOffset>
                  </wp:positionV>
                  <wp:extent cx="287020" cy="628650"/>
                  <wp:effectExtent l="0" t="0" r="17780" b="0"/>
                  <wp:wrapNone/>
                  <wp:docPr id="50" name="ID_11AE9397A58F49139FAC011E0FFA93CB"/>
                  <wp:cNvGraphicFramePr/>
                  <a:graphic xmlns:a="http://schemas.openxmlformats.org/drawingml/2006/main">
                    <a:graphicData uri="http://schemas.openxmlformats.org/drawingml/2006/picture">
                      <pic:pic xmlns:pic="http://schemas.openxmlformats.org/drawingml/2006/picture">
                        <pic:nvPicPr>
                          <pic:cNvPr id="50" name="ID_11AE9397A58F49139FAC011E0FFA93CB"/>
                          <pic:cNvPicPr/>
                        </pic:nvPicPr>
                        <pic:blipFill>
                          <a:blip r:embed="rId48"/>
                          <a:stretch>
                            <a:fillRect/>
                          </a:stretch>
                        </pic:blipFill>
                        <pic:spPr>
                          <a:xfrm>
                            <a:off x="0" y="0"/>
                            <a:ext cx="287020" cy="628650"/>
                          </a:xfrm>
                          <a:prstGeom prst="rect">
                            <a:avLst/>
                          </a:prstGeom>
                          <a:noFill/>
                          <a:ln>
                            <a:noFill/>
                          </a:ln>
                        </pic:spPr>
                      </pic:pic>
                    </a:graphicData>
                  </a:graphic>
                </wp:anchor>
              </w:drawing>
            </w:r>
          </w:p>
        </w:tc>
      </w:tr>
      <w:tr w14:paraId="32DD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1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D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启动控制箱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0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300*200*400</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A8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1.保护器内装采用电器交流接触器及空开漏电保护。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2.外壳采用0.8mm厚冷轧板、并刷电力指定防锈漆。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D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64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19050</wp:posOffset>
                  </wp:positionV>
                  <wp:extent cx="485140" cy="409575"/>
                  <wp:effectExtent l="0" t="0" r="10160" b="9525"/>
                  <wp:wrapNone/>
                  <wp:docPr id="52" name="ID_93729C46FEF84E3C8D059C0FC617F95C"/>
                  <wp:cNvGraphicFramePr/>
                  <a:graphic xmlns:a="http://schemas.openxmlformats.org/drawingml/2006/main">
                    <a:graphicData uri="http://schemas.openxmlformats.org/drawingml/2006/picture">
                      <pic:pic xmlns:pic="http://schemas.openxmlformats.org/drawingml/2006/picture">
                        <pic:nvPicPr>
                          <pic:cNvPr id="52" name="ID_93729C46FEF84E3C8D059C0FC617F95C"/>
                          <pic:cNvPicPr/>
                        </pic:nvPicPr>
                        <pic:blipFill>
                          <a:blip r:embed="rId49"/>
                          <a:stretch>
                            <a:fillRect/>
                          </a:stretch>
                        </pic:blipFill>
                        <pic:spPr>
                          <a:xfrm>
                            <a:off x="0" y="0"/>
                            <a:ext cx="485140" cy="409575"/>
                          </a:xfrm>
                          <a:prstGeom prst="rect">
                            <a:avLst/>
                          </a:prstGeom>
                          <a:noFill/>
                          <a:ln>
                            <a:noFill/>
                          </a:ln>
                        </pic:spPr>
                      </pic:pic>
                    </a:graphicData>
                  </a:graphic>
                </wp:anchor>
              </w:drawing>
            </w:r>
          </w:p>
        </w:tc>
      </w:tr>
      <w:tr w14:paraId="7EE2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8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新风管道</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与风量匹配</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89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材料采用1.0mm镀锌板连法兰，丝干吊装直径10，要求橫平竖直，所有结构件应均匀刷涂防锈漆。安装过程中内部及接头打胶必须保证不漏油。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99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A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C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53340</wp:posOffset>
                  </wp:positionV>
                  <wp:extent cx="611505" cy="426085"/>
                  <wp:effectExtent l="0" t="0" r="17145" b="12065"/>
                  <wp:wrapNone/>
                  <wp:docPr id="44" name="ID_5AB8B91189C6413A93F4C0EDB6E093AC"/>
                  <wp:cNvGraphicFramePr/>
                  <a:graphic xmlns:a="http://schemas.openxmlformats.org/drawingml/2006/main">
                    <a:graphicData uri="http://schemas.openxmlformats.org/drawingml/2006/picture">
                      <pic:pic xmlns:pic="http://schemas.openxmlformats.org/drawingml/2006/picture">
                        <pic:nvPicPr>
                          <pic:cNvPr id="44" name="ID_5AB8B91189C6413A93F4C0EDB6E093AC"/>
                          <pic:cNvPicPr/>
                        </pic:nvPicPr>
                        <pic:blipFill>
                          <a:blip r:embed="rId41"/>
                          <a:stretch>
                            <a:fillRect/>
                          </a:stretch>
                        </pic:blipFill>
                        <pic:spPr>
                          <a:xfrm>
                            <a:off x="0" y="0"/>
                            <a:ext cx="611505" cy="426085"/>
                          </a:xfrm>
                          <a:prstGeom prst="rect">
                            <a:avLst/>
                          </a:prstGeom>
                          <a:noFill/>
                          <a:ln>
                            <a:noFill/>
                          </a:ln>
                        </pic:spPr>
                      </pic:pic>
                    </a:graphicData>
                  </a:graphic>
                </wp:anchor>
              </w:drawing>
            </w:r>
          </w:p>
        </w:tc>
      </w:tr>
      <w:tr w14:paraId="0523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4A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风柜进出口软接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现场制作</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B2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采用防水高温硅胶布软接，不能漏油等。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BD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A3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A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202565</wp:posOffset>
                  </wp:positionH>
                  <wp:positionV relativeFrom="paragraph">
                    <wp:posOffset>90170</wp:posOffset>
                  </wp:positionV>
                  <wp:extent cx="623570" cy="248285"/>
                  <wp:effectExtent l="0" t="0" r="5080" b="18415"/>
                  <wp:wrapNone/>
                  <wp:docPr id="51" name="ID_2BD9DA770AC6420B91443C2157E9E707"/>
                  <wp:cNvGraphicFramePr/>
                  <a:graphic xmlns:a="http://schemas.openxmlformats.org/drawingml/2006/main">
                    <a:graphicData uri="http://schemas.openxmlformats.org/drawingml/2006/picture">
                      <pic:pic xmlns:pic="http://schemas.openxmlformats.org/drawingml/2006/picture">
                        <pic:nvPicPr>
                          <pic:cNvPr id="51" name="ID_2BD9DA770AC6420B91443C2157E9E707"/>
                          <pic:cNvPicPr/>
                        </pic:nvPicPr>
                        <pic:blipFill>
                          <a:blip r:embed="rId50"/>
                          <a:stretch>
                            <a:fillRect/>
                          </a:stretch>
                        </pic:blipFill>
                        <pic:spPr>
                          <a:xfrm>
                            <a:off x="0" y="0"/>
                            <a:ext cx="623570" cy="248285"/>
                          </a:xfrm>
                          <a:prstGeom prst="rect">
                            <a:avLst/>
                          </a:prstGeom>
                          <a:noFill/>
                          <a:ln>
                            <a:noFill/>
                          </a:ln>
                        </pic:spPr>
                      </pic:pic>
                    </a:graphicData>
                  </a:graphic>
                </wp:anchor>
              </w:drawing>
            </w:r>
          </w:p>
        </w:tc>
      </w:tr>
      <w:tr w14:paraId="584E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7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接油盘</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现场制作</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6D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采用1.0mm厚镀锌板制作。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EC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6E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45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140335</wp:posOffset>
                  </wp:positionH>
                  <wp:positionV relativeFrom="paragraph">
                    <wp:posOffset>71120</wp:posOffset>
                  </wp:positionV>
                  <wp:extent cx="747395" cy="333375"/>
                  <wp:effectExtent l="0" t="0" r="14605" b="9525"/>
                  <wp:wrapNone/>
                  <wp:docPr id="45" name="ID_9FE2F621321348A4AE450D3DF29736C1"/>
                  <wp:cNvGraphicFramePr/>
                  <a:graphic xmlns:a="http://schemas.openxmlformats.org/drawingml/2006/main">
                    <a:graphicData uri="http://schemas.openxmlformats.org/drawingml/2006/picture">
                      <pic:pic xmlns:pic="http://schemas.openxmlformats.org/drawingml/2006/picture">
                        <pic:nvPicPr>
                          <pic:cNvPr id="45" name="ID_9FE2F621321348A4AE450D3DF29736C1"/>
                          <pic:cNvPicPr/>
                        </pic:nvPicPr>
                        <pic:blipFill>
                          <a:blip r:embed="rId51"/>
                          <a:stretch>
                            <a:fillRect/>
                          </a:stretch>
                        </pic:blipFill>
                        <pic:spPr>
                          <a:xfrm>
                            <a:off x="0" y="0"/>
                            <a:ext cx="747395" cy="333375"/>
                          </a:xfrm>
                          <a:prstGeom prst="rect">
                            <a:avLst/>
                          </a:prstGeom>
                          <a:noFill/>
                          <a:ln>
                            <a:noFill/>
                          </a:ln>
                        </pic:spPr>
                      </pic:pic>
                    </a:graphicData>
                  </a:graphic>
                </wp:anchor>
              </w:drawing>
            </w:r>
          </w:p>
        </w:tc>
      </w:tr>
      <w:tr w14:paraId="3923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弯头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与风机配套</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B8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采用1.0mm厚镀锌板制作。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D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A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220980</wp:posOffset>
                  </wp:positionH>
                  <wp:positionV relativeFrom="paragraph">
                    <wp:posOffset>152400</wp:posOffset>
                  </wp:positionV>
                  <wp:extent cx="586105" cy="390525"/>
                  <wp:effectExtent l="0" t="0" r="4445" b="9525"/>
                  <wp:wrapNone/>
                  <wp:docPr id="54" name="ID_CE7588BC3A2946DEA13F5416960B3079"/>
                  <wp:cNvGraphicFramePr/>
                  <a:graphic xmlns:a="http://schemas.openxmlformats.org/drawingml/2006/main">
                    <a:graphicData uri="http://schemas.openxmlformats.org/drawingml/2006/picture">
                      <pic:pic xmlns:pic="http://schemas.openxmlformats.org/drawingml/2006/picture">
                        <pic:nvPicPr>
                          <pic:cNvPr id="54" name="ID_CE7588BC3A2946DEA13F5416960B3079"/>
                          <pic:cNvPicPr/>
                        </pic:nvPicPr>
                        <pic:blipFill>
                          <a:blip r:embed="rId52"/>
                          <a:stretch>
                            <a:fillRect/>
                          </a:stretch>
                        </pic:blipFill>
                        <pic:spPr>
                          <a:xfrm>
                            <a:off x="0" y="0"/>
                            <a:ext cx="586105" cy="390525"/>
                          </a:xfrm>
                          <a:prstGeom prst="rect">
                            <a:avLst/>
                          </a:prstGeom>
                          <a:noFill/>
                          <a:ln>
                            <a:noFill/>
                          </a:ln>
                        </pic:spPr>
                      </pic:pic>
                    </a:graphicData>
                  </a:graphic>
                </wp:anchor>
              </w:drawing>
            </w:r>
          </w:p>
        </w:tc>
      </w:tr>
      <w:tr w14:paraId="3C25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3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5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三通</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4C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与风机配套</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3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采用1.0mm厚镀锌板制作。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7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3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4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217805</wp:posOffset>
                  </wp:positionH>
                  <wp:positionV relativeFrom="paragraph">
                    <wp:posOffset>68580</wp:posOffset>
                  </wp:positionV>
                  <wp:extent cx="628650" cy="428625"/>
                  <wp:effectExtent l="0" t="0" r="0" b="9525"/>
                  <wp:wrapNone/>
                  <wp:docPr id="55" name="ID_BB17815561174D959D13F59B5D443D30"/>
                  <wp:cNvGraphicFramePr/>
                  <a:graphic xmlns:a="http://schemas.openxmlformats.org/drawingml/2006/main">
                    <a:graphicData uri="http://schemas.openxmlformats.org/drawingml/2006/picture">
                      <pic:pic xmlns:pic="http://schemas.openxmlformats.org/drawingml/2006/picture">
                        <pic:nvPicPr>
                          <pic:cNvPr id="55" name="ID_BB17815561174D959D13F59B5D443D30"/>
                          <pic:cNvPicPr/>
                        </pic:nvPicPr>
                        <pic:blipFill>
                          <a:blip r:embed="rId53"/>
                          <a:stretch>
                            <a:fillRect/>
                          </a:stretch>
                        </pic:blipFill>
                        <pic:spPr>
                          <a:xfrm>
                            <a:off x="0" y="0"/>
                            <a:ext cx="628650" cy="428625"/>
                          </a:xfrm>
                          <a:prstGeom prst="rect">
                            <a:avLst/>
                          </a:prstGeom>
                          <a:noFill/>
                          <a:ln>
                            <a:noFill/>
                          </a:ln>
                        </pic:spPr>
                      </pic:pic>
                    </a:graphicData>
                  </a:graphic>
                </wp:anchor>
              </w:drawing>
            </w:r>
          </w:p>
        </w:tc>
      </w:tr>
      <w:tr w14:paraId="5321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48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4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可调式风口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D3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Φ165mm</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FF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采用合金制作，可调节新风的方向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A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E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DD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19050</wp:posOffset>
                  </wp:positionV>
                  <wp:extent cx="590550" cy="476250"/>
                  <wp:effectExtent l="0" t="0" r="0" b="0"/>
                  <wp:wrapNone/>
                  <wp:docPr id="53" name="ID_539D65BA84CB4FE08D7FE8E80A505893"/>
                  <wp:cNvGraphicFramePr/>
                  <a:graphic xmlns:a="http://schemas.openxmlformats.org/drawingml/2006/main">
                    <a:graphicData uri="http://schemas.openxmlformats.org/drawingml/2006/picture">
                      <pic:pic xmlns:pic="http://schemas.openxmlformats.org/drawingml/2006/picture">
                        <pic:nvPicPr>
                          <pic:cNvPr id="53" name="ID_539D65BA84CB4FE08D7FE8E80A505893"/>
                          <pic:cNvPicPr/>
                        </pic:nvPicPr>
                        <pic:blipFill>
                          <a:blip r:embed="rId54"/>
                          <a:stretch>
                            <a:fillRect/>
                          </a:stretch>
                        </pic:blipFill>
                        <pic:spPr>
                          <a:xfrm>
                            <a:off x="0" y="0"/>
                            <a:ext cx="590550" cy="476250"/>
                          </a:xfrm>
                          <a:prstGeom prst="rect">
                            <a:avLst/>
                          </a:prstGeom>
                          <a:noFill/>
                          <a:ln>
                            <a:noFill/>
                          </a:ln>
                        </pic:spPr>
                      </pic:pic>
                    </a:graphicData>
                  </a:graphic>
                </wp:anchor>
              </w:drawing>
            </w:r>
          </w:p>
        </w:tc>
      </w:tr>
    </w:tbl>
    <w:p w14:paraId="221BB383">
      <w:pPr>
        <w:pStyle w:val="5"/>
        <w:keepNext/>
        <w:keepLines/>
        <w:pageBreakBefore w:val="0"/>
        <w:widowControl w:val="0"/>
        <w:kinsoku/>
        <w:wordWrap/>
        <w:overflowPunct/>
        <w:topLinePunct w:val="0"/>
        <w:autoSpaceDE/>
        <w:autoSpaceDN/>
        <w:bidi w:val="0"/>
        <w:adjustRightInd/>
        <w:snapToGrid/>
        <w:spacing w:before="191" w:beforeLines="50" w:after="0" w:line="360" w:lineRule="auto"/>
        <w:textAlignment w:val="auto"/>
        <w:rPr>
          <w:rFonts w:hint="default"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注：详见附件电子表格</w:t>
      </w:r>
    </w:p>
    <w:p w14:paraId="160EFD8F">
      <w:pPr>
        <w:pStyle w:val="5"/>
        <w:keepNext/>
        <w:keepLines/>
        <w:pageBreakBefore w:val="0"/>
        <w:widowControl w:val="0"/>
        <w:kinsoku/>
        <w:wordWrap/>
        <w:overflowPunct/>
        <w:topLinePunct w:val="0"/>
        <w:autoSpaceDE/>
        <w:autoSpaceDN/>
        <w:bidi w:val="0"/>
        <w:adjustRightInd/>
        <w:snapToGrid/>
        <w:spacing w:before="191" w:beforeLines="50" w:after="0" w:line="360" w:lineRule="auto"/>
        <w:textAlignment w:val="auto"/>
        <w:rPr>
          <w:rFonts w:hint="default" w:ascii="仿宋" w:hAnsi="仿宋" w:eastAsia="仿宋" w:cs="仿宋"/>
          <w:b w:val="0"/>
          <w:bCs w:val="0"/>
          <w:kern w:val="2"/>
          <w:sz w:val="28"/>
          <w:szCs w:val="28"/>
          <w:highlight w:val="red"/>
          <w:vertAlign w:val="baseline"/>
          <w:lang w:val="en-US" w:eastAsia="zh-CN" w:bidi="ar-SA"/>
        </w:rPr>
      </w:pPr>
      <w:r>
        <w:rPr>
          <w:rFonts w:hint="eastAsia" w:ascii="仿宋" w:hAnsi="仿宋" w:eastAsia="仿宋" w:cs="仿宋"/>
          <w:b w:val="0"/>
          <w:bCs w:val="0"/>
          <w:kern w:val="2"/>
          <w:sz w:val="28"/>
          <w:szCs w:val="28"/>
          <w:vertAlign w:val="baseline"/>
          <w:lang w:val="en-US" w:eastAsia="zh-CN" w:bidi="ar-SA"/>
        </w:rPr>
        <w:t>特别说明：</w:t>
      </w:r>
      <w:r>
        <w:rPr>
          <w:rFonts w:hint="eastAsia" w:ascii="仿宋" w:hAnsi="仿宋" w:eastAsia="仿宋" w:cs="仿宋"/>
          <w:b w:val="0"/>
          <w:bCs w:val="0"/>
          <w:kern w:val="2"/>
          <w:sz w:val="28"/>
          <w:szCs w:val="28"/>
          <w:highlight w:val="red"/>
          <w:vertAlign w:val="baseline"/>
          <w:lang w:val="en-US" w:eastAsia="zh-CN" w:bidi="ar-SA"/>
        </w:rPr>
        <w:t>供应单位安装人员具有安全生产监督管理局或应急管理局颁发有效的电工作业证、焊接与热切割作业证和高处作业证，供应单位还应为持证人员缴纳社保，</w:t>
      </w:r>
      <w:r>
        <w:rPr>
          <w:rFonts w:hint="eastAsia" w:ascii="仿宋" w:hAnsi="仿宋" w:eastAsia="仿宋" w:cs="仿宋"/>
          <w:b w:val="0"/>
          <w:bCs/>
          <w:sz w:val="28"/>
          <w:szCs w:val="28"/>
          <w:highlight w:val="red"/>
          <w:vertAlign w:val="baseline"/>
        </w:rPr>
        <w:t>须</w:t>
      </w:r>
      <w:r>
        <w:rPr>
          <w:rFonts w:hint="eastAsia" w:ascii="仿宋" w:hAnsi="仿宋" w:eastAsia="仿宋" w:cs="仿宋"/>
          <w:b w:val="0"/>
          <w:bCs w:val="0"/>
          <w:kern w:val="2"/>
          <w:sz w:val="28"/>
          <w:szCs w:val="28"/>
          <w:highlight w:val="red"/>
          <w:vertAlign w:val="baseline"/>
          <w:lang w:val="en-US" w:eastAsia="zh-CN" w:bidi="ar-SA"/>
        </w:rPr>
        <w:t>提供证书和近3个月人员参保证明复印件加盖公章。</w:t>
      </w:r>
    </w:p>
    <w:p w14:paraId="3060D30F">
      <w:pPr>
        <w:pStyle w:val="5"/>
        <w:spacing w:before="0" w:after="0" w:line="360" w:lineRule="auto"/>
        <w:rPr>
          <w:rFonts w:ascii="黑体" w:hAnsi="黑体" w:eastAsia="黑体" w:cs="黑体"/>
          <w:szCs w:val="32"/>
        </w:rPr>
      </w:pPr>
      <w:r>
        <w:rPr>
          <w:rFonts w:hint="eastAsia" w:ascii="黑体" w:hAnsi="黑体" w:eastAsia="黑体" w:cs="黑体"/>
          <w:szCs w:val="32"/>
        </w:rPr>
        <w:t>四、质量保证及售后服务要求</w:t>
      </w:r>
    </w:p>
    <w:p w14:paraId="4BF6364F">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3D0D1C7">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kern w:val="0"/>
          <w:sz w:val="32"/>
          <w:szCs w:val="32"/>
        </w:rPr>
        <w:t>年。</w:t>
      </w:r>
    </w:p>
    <w:p w14:paraId="64E9F40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36022201">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0E731430">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（五）用户遇到使用及技术问题，电话咨询不能解决的，成交</w:t>
      </w:r>
      <w:r>
        <w:rPr>
          <w:rFonts w:hint="eastAsia" w:ascii="仿宋_GB2312" w:hAnsi="仿宋_GB2312" w:eastAsia="仿宋_GB2312" w:cs="仿宋_GB2312"/>
          <w:color w:val="auto"/>
          <w:kern w:val="0"/>
          <w:sz w:val="32"/>
          <w:szCs w:val="32"/>
        </w:rPr>
        <w:t>供应商或制造商应在2小时内采取相应响应措施；无法在2小时内解决的，应在24小时内派出专业人员进行技术支持。</w:t>
      </w:r>
    </w:p>
    <w:p w14:paraId="1041337A">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5AA45A0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073CF528">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自合同签订之日起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rPr>
        <w:t>个工作日。</w:t>
      </w:r>
    </w:p>
    <w:p w14:paraId="0C287A19">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（二）交货地点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石油路小学</w:t>
      </w:r>
    </w:p>
    <w:p w14:paraId="7C3C5452">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7BB9BB3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37D69CA1">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99557D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7FE079CF">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6795E4C9">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6BC4236D">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060A7E5B">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64A312A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7EFF1869">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5759A47D">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14:paraId="20421095">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5E1A6601">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681CAA0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r>
        <w:rPr>
          <w:rFonts w:hint="eastAsia" w:ascii="仿宋" w:hAnsi="仿宋" w:eastAsia="仿宋" w:cs="仿宋"/>
          <w:color w:val="0000FF"/>
          <w:sz w:val="32"/>
          <w:szCs w:val="32"/>
          <w:lang w:val="en-US" w:eastAsia="zh-CN"/>
        </w:rPr>
        <w:t>供应商网上报价时需按要求上传响应文件1份（PDF格式）</w:t>
      </w:r>
      <w:r>
        <w:rPr>
          <w:rFonts w:hint="eastAsia" w:ascii="仿宋" w:hAnsi="仿宋" w:eastAsia="仿宋" w:cs="仿宋"/>
          <w:sz w:val="32"/>
          <w:szCs w:val="32"/>
          <w:lang w:val="en-US" w:eastAsia="zh-CN"/>
        </w:rPr>
        <w:t>。</w:t>
      </w:r>
    </w:p>
    <w:p w14:paraId="1B956729">
      <w:pPr>
        <w:numPr>
          <w:ilvl w:val="0"/>
          <w:numId w:val="13"/>
        </w:num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响应文件内容</w:t>
      </w:r>
    </w:p>
    <w:p w14:paraId="46850FBA">
      <w:pPr>
        <w:pStyle w:val="2"/>
        <w:numPr>
          <w:numId w:val="0"/>
        </w:numPr>
        <w:rPr>
          <w:rFonts w:hint="default" w:eastAsia="仿宋_GB2312"/>
          <w:lang w:val="en-US" w:eastAsia="zh-CN"/>
        </w:rPr>
      </w:pPr>
      <w:r>
        <w:rPr>
          <w:rFonts w:hint="eastAsia"/>
          <w:lang w:val="en-US" w:eastAsia="zh-CN"/>
        </w:rPr>
        <w:t xml:space="preserve">    1.营业执照或法人证书1份。</w:t>
      </w:r>
    </w:p>
    <w:p w14:paraId="1D2138B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的《报价函》《明细报价表》各1份。</w:t>
      </w:r>
    </w:p>
    <w:p w14:paraId="09E5C42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0951181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lang w:eastAsia="zh-CN"/>
        </w:rPr>
        <w:t>公章</w:t>
      </w:r>
      <w:r>
        <w:rPr>
          <w:rFonts w:hint="eastAsia" w:ascii="仿宋_GB2312" w:hAnsi="仿宋_GB2312" w:eastAsia="仿宋_GB2312" w:cs="仿宋_GB2312"/>
          <w:sz w:val="32"/>
          <w:szCs w:val="32"/>
        </w:rPr>
        <w:t>的基本资格条件承诺函。</w:t>
      </w:r>
    </w:p>
    <w:p w14:paraId="06B4B408">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58DB699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5A4944AB">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w:t>
      </w:r>
      <w:r>
        <w:rPr>
          <w:rFonts w:hint="eastAsia" w:ascii="仿宋_GB2312" w:hAnsi="仿宋_GB2312" w:eastAsia="仿宋_GB2312" w:cs="仿宋_GB2312"/>
          <w:color w:val="auto"/>
          <w:sz w:val="32"/>
          <w:szCs w:val="32"/>
          <w:lang w:eastAsia="zh-CN"/>
        </w:rPr>
        <w:t>公章</w:t>
      </w:r>
      <w:r>
        <w:rPr>
          <w:rFonts w:hint="eastAsia" w:ascii="仿宋_GB2312" w:hAnsi="仿宋_GB2312" w:eastAsia="仿宋_GB2312" w:cs="仿宋_GB2312"/>
          <w:color w:val="auto"/>
          <w:sz w:val="32"/>
          <w:szCs w:val="32"/>
        </w:rPr>
        <w:t>后的电子文档一份。</w:t>
      </w:r>
    </w:p>
    <w:p w14:paraId="6016590C">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43F04E6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476A648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4BFDC60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06346CEF">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采购人在符合审查的供应商中，手动确认报价最低的成为成交供应商。如同时出现两个以上相同并满足询价要求的最低竞价，则选择售后服务及优惠承诺更好的作为成交供应商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如还相同，以系统时间为准，以最早报价的确定成交。</w:t>
      </w:r>
    </w:p>
    <w:p w14:paraId="59A7051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1E7AD105">
      <w:pPr>
        <w:pStyle w:val="5"/>
        <w:spacing w:before="0" w:after="0" w:line="360" w:lineRule="auto"/>
        <w:ind w:firstLine="640" w:firstLineChars="200"/>
        <w:rPr>
          <w:rFonts w:hint="eastAsia" w:ascii="仿宋" w:hAnsi="仿宋" w:eastAsia="仿宋" w:cs="仿宋"/>
          <w:b w:val="0"/>
          <w:bCs/>
          <w:color w:val="auto"/>
          <w:szCs w:val="32"/>
        </w:rPr>
      </w:pPr>
      <w:bookmarkStart w:id="19" w:name="_Toc25886"/>
      <w:bookmarkStart w:id="20" w:name="_Toc3475"/>
      <w:bookmarkStart w:id="21" w:name="_Toc11828"/>
      <w:bookmarkStart w:id="22" w:name="_Toc9654"/>
      <w:bookmarkStart w:id="23" w:name="_Toc5085"/>
      <w:bookmarkStart w:id="24" w:name="_Toc27955"/>
      <w:bookmarkStart w:id="25" w:name="_Toc20778"/>
      <w:bookmarkStart w:id="26" w:name="_Toc13969"/>
      <w:bookmarkStart w:id="27" w:name="_Toc15478"/>
      <w:bookmarkStart w:id="28" w:name="_Toc31315"/>
      <w:bookmarkStart w:id="29" w:name="_Toc9027"/>
      <w:bookmarkStart w:id="30" w:name="_Toc25516"/>
      <w:bookmarkStart w:id="31" w:name="_Toc14778"/>
      <w:bookmarkStart w:id="32" w:name="_Toc19730"/>
      <w:r>
        <w:rPr>
          <w:rFonts w:hint="eastAsia" w:ascii="仿宋" w:hAnsi="仿宋" w:eastAsia="仿宋" w:cs="仿宋"/>
          <w:b w:val="0"/>
          <w:bCs/>
          <w:color w:val="auto"/>
          <w:szCs w:val="32"/>
        </w:rPr>
        <w:t>项目经验收合格后采购人出具项目验收报告，采购人</w:t>
      </w:r>
      <w:r>
        <w:rPr>
          <w:rFonts w:hint="eastAsia" w:ascii="仿宋" w:hAnsi="仿宋" w:eastAsia="仿宋" w:cs="仿宋"/>
          <w:b w:val="0"/>
          <w:bCs/>
          <w:color w:val="auto"/>
          <w:szCs w:val="32"/>
          <w:lang w:eastAsia="zh-CN"/>
        </w:rPr>
        <w:t>一次性</w:t>
      </w:r>
      <w:r>
        <w:rPr>
          <w:rFonts w:hint="eastAsia" w:ascii="仿宋" w:hAnsi="仿宋" w:eastAsia="仿宋" w:cs="仿宋"/>
          <w:b w:val="0"/>
          <w:bCs/>
          <w:color w:val="auto"/>
          <w:szCs w:val="32"/>
        </w:rPr>
        <w:t>支付合同款项。</w:t>
      </w:r>
    </w:p>
    <w:p w14:paraId="42134D4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22CE489B">
      <w:pPr>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val="en-US" w:eastAsia="zh-CN"/>
        </w:rPr>
        <w:t>渝中区石油路小学</w:t>
      </w:r>
    </w:p>
    <w:p w14:paraId="6B8DEC00">
      <w:pPr>
        <w:snapToGrid w:val="0"/>
        <w:spacing w:line="36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联系人：</w:t>
      </w:r>
      <w:r>
        <w:rPr>
          <w:rFonts w:hint="eastAsia" w:ascii="仿宋" w:hAnsi="仿宋" w:eastAsia="仿宋" w:cs="仿宋"/>
          <w:color w:val="auto"/>
          <w:sz w:val="32"/>
          <w:szCs w:val="32"/>
          <w:lang w:val="en-US" w:eastAsia="zh-CN"/>
        </w:rPr>
        <w:t>罗</w:t>
      </w:r>
      <w:r>
        <w:rPr>
          <w:rFonts w:hint="eastAsia" w:ascii="仿宋" w:hAnsi="仿宋" w:eastAsia="仿宋" w:cs="仿宋"/>
          <w:color w:val="auto"/>
          <w:sz w:val="32"/>
          <w:szCs w:val="32"/>
          <w:lang w:eastAsia="zh-CN"/>
        </w:rPr>
        <w:t>老师</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王老师</w:t>
      </w:r>
    </w:p>
    <w:p w14:paraId="541AC65E">
      <w:pPr>
        <w:snapToGrid w:val="0"/>
        <w:spacing w:line="360" w:lineRule="auto"/>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rPr>
        <w:t>电话：</w:t>
      </w:r>
      <w:r>
        <w:rPr>
          <w:rFonts w:hint="eastAsia" w:ascii="仿宋" w:hAnsi="仿宋" w:eastAsia="仿宋" w:cs="仿宋"/>
          <w:color w:val="auto"/>
          <w:sz w:val="32"/>
          <w:szCs w:val="32"/>
          <w:lang w:val="en-US" w:eastAsia="zh-CN"/>
        </w:rPr>
        <w:t>13883403111   15723312335</w:t>
      </w:r>
    </w:p>
    <w:p w14:paraId="5378B13E">
      <w:pPr>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lang w:val="en-US" w:eastAsia="zh-CN"/>
        </w:rPr>
        <w:t>重庆市渝中区新影村33号</w:t>
      </w:r>
    </w:p>
    <w:p w14:paraId="05FEB114">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二</w:t>
      </w:r>
      <w:r>
        <w:rPr>
          <w:rFonts w:hint="eastAsia" w:ascii="黑体" w:hAnsi="黑体" w:eastAsia="黑体" w:cs="黑体"/>
          <w:szCs w:val="32"/>
        </w:rPr>
        <w:t>、</w:t>
      </w:r>
      <w:bookmarkEnd w:id="26"/>
      <w:bookmarkEnd w:id="27"/>
      <w:bookmarkEnd w:id="28"/>
      <w:bookmarkEnd w:id="29"/>
      <w:bookmarkEnd w:id="30"/>
      <w:bookmarkEnd w:id="31"/>
      <w:bookmarkEnd w:id="32"/>
      <w:r>
        <w:rPr>
          <w:rFonts w:hint="eastAsia" w:ascii="黑体" w:hAnsi="黑体" w:eastAsia="黑体" w:cs="黑体"/>
          <w:szCs w:val="32"/>
        </w:rPr>
        <w:t>其它有关规定</w:t>
      </w:r>
      <w:bookmarkStart w:id="33" w:name="_GoBack"/>
      <w:bookmarkEnd w:id="33"/>
    </w:p>
    <w:p w14:paraId="685F9455">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35958967">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61A6857E">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57783C50">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5E8E551B">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63E7CEB5">
      <w:pPr>
        <w:rPr>
          <w:rFonts w:hint="eastAsia" w:ascii="方正小标宋_GBK" w:eastAsia="方正小标宋_GBK"/>
          <w:sz w:val="44"/>
          <w:szCs w:val="44"/>
        </w:rPr>
      </w:pPr>
      <w:r>
        <w:rPr>
          <w:rFonts w:hint="eastAsia" w:ascii="方正小标宋_GBK" w:eastAsia="方正小标宋_GBK"/>
          <w:sz w:val="44"/>
          <w:szCs w:val="44"/>
        </w:rPr>
        <w:br w:type="page"/>
      </w:r>
    </w:p>
    <w:p w14:paraId="0E3D9B1A">
      <w:pPr>
        <w:snapToGrid w:val="0"/>
        <w:spacing w:line="360" w:lineRule="auto"/>
        <w:jc w:val="center"/>
      </w:pPr>
      <w:r>
        <w:rPr>
          <w:rFonts w:hint="eastAsia" w:ascii="方正小标宋_GBK" w:eastAsia="方正小标宋_GBK"/>
          <w:sz w:val="44"/>
          <w:szCs w:val="44"/>
        </w:rPr>
        <w:t>供应商编制响应文件要求</w:t>
      </w:r>
    </w:p>
    <w:p w14:paraId="17557B42">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72BF2A57">
      <w:pPr>
        <w:snapToGrid w:val="0"/>
        <w:ind w:firstLine="420"/>
        <w:rPr>
          <w:rFonts w:ascii="宋体" w:hAnsi="宋体" w:cs="宋体"/>
          <w:color w:val="auto"/>
          <w:sz w:val="24"/>
          <w:szCs w:val="24"/>
        </w:rPr>
      </w:pPr>
      <w:r>
        <w:rPr>
          <w:rFonts w:hint="eastAsia" w:ascii="仿宋_GB2312" w:hAnsi="仿宋_GB2312" w:eastAsia="仿宋_GB2312" w:cs="仿宋_GB2312"/>
          <w:color w:val="auto"/>
          <w:sz w:val="32"/>
          <w:szCs w:val="32"/>
        </w:rPr>
        <w:t>（一）报价函</w:t>
      </w:r>
    </w:p>
    <w:p w14:paraId="5EBD8D63">
      <w:pPr>
        <w:pStyle w:val="5"/>
        <w:spacing w:before="0" w:after="0" w:line="240" w:lineRule="auto"/>
        <w:jc w:val="center"/>
        <w:rPr>
          <w:rFonts w:ascii="黑体" w:hAnsi="黑体" w:eastAsia="黑体" w:cs="黑体"/>
          <w:color w:val="auto"/>
          <w:szCs w:val="32"/>
        </w:rPr>
      </w:pPr>
      <w:r>
        <w:rPr>
          <w:rFonts w:hint="eastAsia" w:ascii="黑体" w:hAnsi="黑体" w:eastAsia="黑体" w:cs="黑体"/>
          <w:color w:val="auto"/>
          <w:szCs w:val="32"/>
        </w:rPr>
        <w:t>报 价 函</w:t>
      </w:r>
    </w:p>
    <w:p w14:paraId="4783FC6F">
      <w:pPr>
        <w:rPr>
          <w:color w:val="auto"/>
        </w:rPr>
      </w:pPr>
    </w:p>
    <w:p w14:paraId="1B5D81D2">
      <w:pPr>
        <w:rPr>
          <w:color w:val="auto"/>
        </w:rPr>
      </w:pPr>
    </w:p>
    <w:p w14:paraId="3B9714B3">
      <w:pPr>
        <w:spacing w:line="360" w:lineRule="auto"/>
        <w:rPr>
          <w:rStyle w:val="64"/>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382F29A6">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我方收到</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（项目名称）的竞采文件，经详细研究，决定参加该项目。</w:t>
      </w:r>
    </w:p>
    <w:p w14:paraId="1DEF0A5C">
      <w:pPr>
        <w:spacing w:line="360" w:lineRule="auto"/>
        <w:ind w:firstLine="640" w:firstLineChars="200"/>
        <w:rPr>
          <w:rStyle w:val="64"/>
          <w:rFonts w:ascii="仿宋_GB2312" w:hAnsi="仿宋_GB2312" w:eastAsia="仿宋_GB2312" w:cs="仿宋_GB2312"/>
          <w:color w:val="auto"/>
          <w:sz w:val="32"/>
          <w:szCs w:val="32"/>
        </w:rPr>
      </w:pPr>
      <w:r>
        <w:rPr>
          <w:rStyle w:val="64"/>
          <w:rFonts w:ascii="仿宋_GB2312" w:hAnsi="仿宋_GB2312" w:eastAsia="仿宋_GB2312" w:cs="仿宋_GB2312"/>
          <w:color w:val="auto"/>
          <w:sz w:val="32"/>
          <w:szCs w:val="32"/>
        </w:rPr>
        <w:t>1</w:t>
      </w:r>
      <w:r>
        <w:rPr>
          <w:rStyle w:val="64"/>
          <w:rFonts w:hint="eastAsia" w:ascii="仿宋_GB2312" w:hAnsi="仿宋_GB2312" w:eastAsia="仿宋_GB2312" w:cs="仿宋_GB2312"/>
          <w:color w:val="auto"/>
          <w:sz w:val="32"/>
          <w:szCs w:val="32"/>
          <w:lang w:eastAsia="zh-Hans"/>
        </w:rPr>
        <w:t>.</w:t>
      </w:r>
      <w:r>
        <w:rPr>
          <w:rStyle w:val="64"/>
          <w:rFonts w:hint="eastAsia" w:ascii="仿宋_GB2312" w:hAnsi="仿宋_GB2312" w:eastAsia="仿宋_GB2312" w:cs="仿宋_GB2312"/>
          <w:color w:val="auto"/>
          <w:sz w:val="32"/>
          <w:szCs w:val="32"/>
        </w:rPr>
        <w:t>愿意按照竞采文件中的一切要求，提供本项目的商品、及服务，报价为人民币大写：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元整；人民币小写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w:t>
      </w:r>
    </w:p>
    <w:p w14:paraId="2F6BFEBC">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2</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我方现提交的响应文件为：响应文件正本壹份。</w:t>
      </w:r>
    </w:p>
    <w:p w14:paraId="35F264EC">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3</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我方承诺：本次报价的有效期为90天。</w:t>
      </w:r>
    </w:p>
    <w:p w14:paraId="2622DB05">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4</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我方完全理解和接受竞采文件的一切规定、要求和评审办法。</w:t>
      </w:r>
    </w:p>
    <w:p w14:paraId="68558788">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5</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在整个采购过程中，我方若有违规行为，愿意接受重庆市政府采购云平台相关管理方的</w:t>
      </w:r>
      <w:r>
        <w:rPr>
          <w:rStyle w:val="64"/>
          <w:rFonts w:hint="eastAsia" w:ascii="仿宋_GB2312" w:hAnsi="仿宋_GB2312" w:eastAsia="仿宋_GB2312" w:cs="仿宋_GB2312"/>
          <w:color w:val="auto"/>
          <w:sz w:val="32"/>
          <w:szCs w:val="32"/>
          <w:lang w:eastAsia="zh-Hans"/>
        </w:rPr>
        <w:t>处</w:t>
      </w:r>
      <w:r>
        <w:rPr>
          <w:rStyle w:val="64"/>
          <w:rFonts w:hint="eastAsia" w:ascii="仿宋_GB2312" w:hAnsi="仿宋_GB2312" w:eastAsia="仿宋_GB2312" w:cs="仿宋_GB2312"/>
          <w:color w:val="auto"/>
          <w:sz w:val="32"/>
          <w:szCs w:val="32"/>
        </w:rPr>
        <w:t>罚。</w:t>
      </w:r>
    </w:p>
    <w:p w14:paraId="38EF53A6">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6</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14:paraId="789CDE8E">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7</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我方理解，最低报价不是成交的唯一条件。</w:t>
      </w:r>
    </w:p>
    <w:p w14:paraId="6B92C696">
      <w:pPr>
        <w:pStyle w:val="67"/>
        <w:spacing w:line="360" w:lineRule="auto"/>
        <w:rPr>
          <w:color w:val="auto"/>
        </w:rPr>
      </w:pPr>
    </w:p>
    <w:p w14:paraId="5F46420F">
      <w:pPr>
        <w:ind w:firstLine="640" w:firstLineChars="200"/>
        <w:jc w:val="right"/>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供应商名称（公章）：</w:t>
      </w:r>
    </w:p>
    <w:p w14:paraId="774C1813">
      <w:pPr>
        <w:ind w:firstLine="640" w:firstLineChars="200"/>
        <w:jc w:val="center"/>
        <w:rPr>
          <w:rFonts w:ascii="仿宋" w:hAnsi="仿宋" w:eastAsia="仿宋" w:cs="宋体"/>
          <w:color w:val="auto"/>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color w:val="auto"/>
          <w:sz w:val="32"/>
          <w:szCs w:val="32"/>
        </w:rPr>
        <w:t xml:space="preserve">                                  </w:t>
      </w:r>
      <w:r>
        <w:rPr>
          <w:rStyle w:val="64"/>
          <w:rFonts w:hint="eastAsia" w:ascii="仿宋_GB2312" w:hAnsi="仿宋_GB2312" w:eastAsia="仿宋_GB2312" w:cs="仿宋_GB2312"/>
          <w:color w:val="auto"/>
          <w:sz w:val="32"/>
          <w:szCs w:val="32"/>
        </w:rPr>
        <w:t>年  月  日</w:t>
      </w:r>
      <w:r>
        <w:rPr>
          <w:rFonts w:hint="eastAsia" w:ascii="仿宋" w:hAnsi="仿宋" w:eastAsia="仿宋" w:cs="宋体"/>
          <w:color w:val="auto"/>
          <w:sz w:val="24"/>
          <w:szCs w:val="24"/>
        </w:rPr>
        <w:t xml:space="preserve">                                        </w:t>
      </w:r>
    </w:p>
    <w:p w14:paraId="657A8AB4">
      <w:pPr>
        <w:snapToGrid w:val="0"/>
        <w:spacing w:line="360" w:lineRule="auto"/>
        <w:ind w:firstLine="420"/>
        <w:rPr>
          <w:rFonts w:ascii="方正仿宋_GBK" w:hAnsi="宋体" w:eastAsia="方正仿宋_GBK" w:cs="方正仿宋_GBK"/>
          <w:color w:val="auto"/>
          <w:sz w:val="24"/>
          <w:szCs w:val="24"/>
        </w:rPr>
      </w:pPr>
      <w:r>
        <w:rPr>
          <w:rFonts w:hint="eastAsia" w:ascii="仿宋_GB2312" w:hAnsi="仿宋_GB2312" w:eastAsia="仿宋_GB2312" w:cs="仿宋_GB2312"/>
          <w:color w:val="auto"/>
          <w:sz w:val="32"/>
          <w:szCs w:val="32"/>
        </w:rPr>
        <w:t xml:space="preserve">（二）明细报价表   </w:t>
      </w:r>
      <w:r>
        <w:rPr>
          <w:rFonts w:hint="eastAsia" w:ascii="方正仿宋_GBK" w:hAnsi="宋体" w:eastAsia="方正仿宋_GBK" w:cs="方正仿宋_GBK"/>
          <w:color w:val="auto"/>
          <w:sz w:val="24"/>
          <w:szCs w:val="24"/>
        </w:rPr>
        <w:t xml:space="preserve">     </w:t>
      </w:r>
    </w:p>
    <w:p w14:paraId="32060ADE">
      <w:pPr>
        <w:pStyle w:val="5"/>
        <w:spacing w:before="0" w:after="0" w:line="360" w:lineRule="auto"/>
        <w:jc w:val="center"/>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063EE062">
      <w:pPr>
        <w:pStyle w:val="5"/>
        <w:spacing w:before="0" w:after="0" w:line="360" w:lineRule="auto"/>
        <w:jc w:val="center"/>
        <w:rPr>
          <w:rFonts w:ascii="仿宋_GB2312" w:hAnsi="仿宋_GB2312" w:eastAsia="仿宋_GB2312" w:cs="仿宋_GB2312"/>
          <w:color w:val="auto"/>
          <w:szCs w:val="32"/>
        </w:rPr>
      </w:pPr>
      <w:r>
        <w:rPr>
          <w:rFonts w:hint="eastAsia" w:ascii="黑体" w:hAnsi="黑体" w:eastAsia="黑体" w:cs="黑体"/>
          <w:color w:val="auto"/>
          <w:szCs w:val="32"/>
        </w:rPr>
        <w:t>明细报价表</w:t>
      </w:r>
    </w:p>
    <w:p w14:paraId="1E45D084">
      <w:pPr>
        <w:pStyle w:val="5"/>
        <w:spacing w:before="0" w:after="0" w:line="360" w:lineRule="auto"/>
        <w:jc w:val="left"/>
        <w:rPr>
          <w:rFonts w:ascii="黑体" w:hAnsi="黑体" w:eastAsia="黑体" w:cs="黑体"/>
          <w:color w:val="auto"/>
          <w:sz w:val="24"/>
          <w:szCs w:val="24"/>
        </w:rPr>
      </w:pPr>
      <w:r>
        <w:rPr>
          <w:rFonts w:hint="eastAsia" w:ascii="黑体" w:hAnsi="黑体" w:eastAsia="黑体" w:cs="黑体"/>
          <w:color w:val="auto"/>
          <w:sz w:val="24"/>
          <w:szCs w:val="24"/>
        </w:rPr>
        <w:t>项目名称：</w:t>
      </w:r>
    </w:p>
    <w:tbl>
      <w:tblPr>
        <w:tblStyle w:val="57"/>
        <w:tblW w:w="10221" w:type="dxa"/>
        <w:tblInd w:w="93" w:type="dxa"/>
        <w:tblLayout w:type="fixed"/>
        <w:tblCellMar>
          <w:top w:w="0" w:type="dxa"/>
          <w:left w:w="108" w:type="dxa"/>
          <w:bottom w:w="0" w:type="dxa"/>
          <w:right w:w="108" w:type="dxa"/>
        </w:tblCellMar>
      </w:tblPr>
      <w:tblGrid>
        <w:gridCol w:w="724"/>
        <w:gridCol w:w="1893"/>
        <w:gridCol w:w="1275"/>
        <w:gridCol w:w="801"/>
        <w:gridCol w:w="851"/>
        <w:gridCol w:w="733"/>
        <w:gridCol w:w="968"/>
        <w:gridCol w:w="992"/>
        <w:gridCol w:w="992"/>
        <w:gridCol w:w="992"/>
      </w:tblGrid>
      <w:tr w14:paraId="175AC253">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34AD78">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序号</w:t>
            </w:r>
          </w:p>
        </w:tc>
        <w:tc>
          <w:tcPr>
            <w:tcW w:w="1893" w:type="dxa"/>
            <w:tcBorders>
              <w:top w:val="single" w:color="auto" w:sz="4" w:space="0"/>
              <w:left w:val="nil"/>
              <w:bottom w:val="single" w:color="auto" w:sz="4" w:space="0"/>
              <w:right w:val="single" w:color="auto" w:sz="4" w:space="0"/>
            </w:tcBorders>
            <w:noWrap/>
            <w:vAlign w:val="center"/>
          </w:tcPr>
          <w:p w14:paraId="7515F391">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产品名称</w:t>
            </w:r>
          </w:p>
        </w:tc>
        <w:tc>
          <w:tcPr>
            <w:tcW w:w="1275" w:type="dxa"/>
            <w:tcBorders>
              <w:top w:val="single" w:color="auto" w:sz="4" w:space="0"/>
              <w:left w:val="nil"/>
              <w:bottom w:val="single" w:color="auto" w:sz="4" w:space="0"/>
              <w:right w:val="single" w:color="auto" w:sz="4" w:space="0"/>
            </w:tcBorders>
            <w:noWrap/>
            <w:vAlign w:val="center"/>
          </w:tcPr>
          <w:p w14:paraId="436ED140">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尺寸(WxDxH)</w:t>
            </w:r>
          </w:p>
        </w:tc>
        <w:tc>
          <w:tcPr>
            <w:tcW w:w="801" w:type="dxa"/>
            <w:tcBorders>
              <w:top w:val="single" w:color="auto" w:sz="4" w:space="0"/>
              <w:left w:val="nil"/>
              <w:bottom w:val="single" w:color="auto" w:sz="4" w:space="0"/>
              <w:right w:val="single" w:color="auto" w:sz="4" w:space="0"/>
            </w:tcBorders>
            <w:noWrap/>
            <w:vAlign w:val="center"/>
          </w:tcPr>
          <w:p w14:paraId="11C9D4DA">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技术参数</w:t>
            </w:r>
          </w:p>
        </w:tc>
        <w:tc>
          <w:tcPr>
            <w:tcW w:w="851" w:type="dxa"/>
            <w:tcBorders>
              <w:top w:val="single" w:color="auto" w:sz="4" w:space="0"/>
              <w:left w:val="nil"/>
              <w:bottom w:val="single" w:color="auto" w:sz="4" w:space="0"/>
              <w:right w:val="single" w:color="auto" w:sz="4" w:space="0"/>
            </w:tcBorders>
            <w:vAlign w:val="center"/>
          </w:tcPr>
          <w:p w14:paraId="39EF463B">
            <w:pPr>
              <w:widowControl/>
              <w:jc w:val="center"/>
              <w:rPr>
                <w:rFonts w:hint="eastAsia" w:ascii="仿宋_GB2312" w:hAnsi="仿宋_GB2312" w:eastAsia="仿宋_GB2312" w:cs="仿宋_GB2312"/>
                <w:b/>
                <w:bCs/>
                <w:color w:val="auto"/>
                <w:kern w:val="0"/>
                <w:sz w:val="28"/>
                <w:szCs w:val="28"/>
                <w:lang w:eastAsia="zh-CN"/>
              </w:rPr>
            </w:pPr>
            <w:r>
              <w:rPr>
                <w:rFonts w:hint="eastAsia" w:ascii="方正仿宋_GBK" w:hAnsi="宋体" w:eastAsia="方正仿宋_GBK" w:cs="宋体"/>
                <w:b/>
                <w:bCs/>
                <w:color w:val="auto"/>
                <w:kern w:val="0"/>
                <w:sz w:val="28"/>
                <w:szCs w:val="28"/>
                <w:lang w:val="en-US" w:eastAsia="zh-CN"/>
              </w:rPr>
              <w:t>数量</w:t>
            </w:r>
          </w:p>
        </w:tc>
        <w:tc>
          <w:tcPr>
            <w:tcW w:w="733" w:type="dxa"/>
            <w:tcBorders>
              <w:top w:val="single" w:color="auto" w:sz="4" w:space="0"/>
              <w:left w:val="nil"/>
              <w:bottom w:val="single" w:color="auto" w:sz="4" w:space="0"/>
              <w:right w:val="single" w:color="auto" w:sz="4" w:space="0"/>
            </w:tcBorders>
            <w:vAlign w:val="center"/>
          </w:tcPr>
          <w:p w14:paraId="76951BC4">
            <w:pPr>
              <w:widowControl/>
              <w:jc w:val="center"/>
              <w:rPr>
                <w:rFonts w:hint="default"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单位</w:t>
            </w:r>
          </w:p>
        </w:tc>
        <w:tc>
          <w:tcPr>
            <w:tcW w:w="968" w:type="dxa"/>
            <w:tcBorders>
              <w:top w:val="single" w:color="auto" w:sz="4" w:space="0"/>
              <w:left w:val="nil"/>
              <w:bottom w:val="single" w:color="auto" w:sz="4" w:space="0"/>
              <w:right w:val="single" w:color="auto" w:sz="4" w:space="0"/>
            </w:tcBorders>
            <w:vAlign w:val="center"/>
          </w:tcPr>
          <w:p w14:paraId="4CF80289">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lang w:val="en-US" w:eastAsia="zh-CN"/>
              </w:rPr>
              <w:t>品牌/</w:t>
            </w:r>
            <w:r>
              <w:rPr>
                <w:rFonts w:hint="eastAsia" w:ascii="方正仿宋_GBK" w:hAnsi="宋体" w:eastAsia="方正仿宋_GBK" w:cs="宋体"/>
                <w:b/>
                <w:bCs/>
                <w:color w:val="auto"/>
                <w:kern w:val="0"/>
                <w:sz w:val="28"/>
                <w:szCs w:val="28"/>
              </w:rPr>
              <w:t>型号</w:t>
            </w:r>
          </w:p>
        </w:tc>
        <w:tc>
          <w:tcPr>
            <w:tcW w:w="992" w:type="dxa"/>
            <w:tcBorders>
              <w:top w:val="single" w:color="auto" w:sz="4" w:space="0"/>
              <w:left w:val="nil"/>
              <w:bottom w:val="single" w:color="auto" w:sz="4" w:space="0"/>
              <w:right w:val="single" w:color="auto" w:sz="4" w:space="0"/>
            </w:tcBorders>
            <w:vAlign w:val="center"/>
          </w:tcPr>
          <w:p w14:paraId="6EBBB5ED">
            <w:pPr>
              <w:pStyle w:val="32"/>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单价</w:t>
            </w:r>
          </w:p>
          <w:p w14:paraId="7B45C78E">
            <w:pPr>
              <w:pStyle w:val="32"/>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26A8F8E5">
            <w:pPr>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合计</w:t>
            </w:r>
          </w:p>
          <w:p w14:paraId="5B4F45E6">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3889CDDA">
            <w:pPr>
              <w:widowControl/>
              <w:jc w:val="center"/>
              <w:rPr>
                <w:rFonts w:hint="default" w:ascii="方正仿宋_GBK" w:hAnsi="宋体" w:eastAsia="方正仿宋_GBK" w:cs="宋体"/>
                <w:b/>
                <w:bCs/>
                <w:color w:val="auto"/>
                <w:kern w:val="0"/>
                <w:sz w:val="28"/>
                <w:szCs w:val="28"/>
                <w:lang w:val="en-US" w:eastAsia="zh-CN"/>
              </w:rPr>
            </w:pPr>
            <w:r>
              <w:rPr>
                <w:rFonts w:hint="eastAsia" w:ascii="方正仿宋_GBK" w:hAnsi="宋体" w:eastAsia="方正仿宋_GBK" w:cs="宋体"/>
                <w:b/>
                <w:bCs/>
                <w:color w:val="auto"/>
                <w:kern w:val="0"/>
                <w:sz w:val="28"/>
                <w:szCs w:val="28"/>
                <w:lang w:val="en-US" w:eastAsia="zh-CN"/>
              </w:rPr>
              <w:t>参考图</w:t>
            </w:r>
          </w:p>
        </w:tc>
      </w:tr>
      <w:tr w14:paraId="78A58BB8">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0331377C">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893" w:type="dxa"/>
            <w:tcBorders>
              <w:top w:val="nil"/>
              <w:left w:val="nil"/>
              <w:bottom w:val="single" w:color="auto" w:sz="4" w:space="0"/>
              <w:right w:val="single" w:color="auto" w:sz="4" w:space="0"/>
            </w:tcBorders>
            <w:vAlign w:val="center"/>
          </w:tcPr>
          <w:p w14:paraId="00047D6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75" w:type="dxa"/>
            <w:tcBorders>
              <w:top w:val="nil"/>
              <w:left w:val="nil"/>
              <w:bottom w:val="single" w:color="auto" w:sz="4" w:space="0"/>
              <w:right w:val="single" w:color="auto" w:sz="4" w:space="0"/>
            </w:tcBorders>
            <w:vAlign w:val="center"/>
          </w:tcPr>
          <w:p w14:paraId="142B43B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01" w:type="dxa"/>
            <w:tcBorders>
              <w:top w:val="nil"/>
              <w:left w:val="nil"/>
              <w:bottom w:val="single" w:color="auto" w:sz="4" w:space="0"/>
              <w:right w:val="single" w:color="auto" w:sz="4" w:space="0"/>
            </w:tcBorders>
            <w:vAlign w:val="center"/>
          </w:tcPr>
          <w:p w14:paraId="10AE3D97">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06FAED7C">
            <w:pPr>
              <w:keepNext/>
              <w:snapToGrid w:val="0"/>
              <w:spacing w:line="360" w:lineRule="auto"/>
              <w:jc w:val="center"/>
              <w:outlineLvl w:val="0"/>
              <w:rPr>
                <w:rFonts w:ascii="方正仿宋_GBK" w:hAnsi="方正仿宋_GBK" w:eastAsia="方正仿宋_GBK" w:cs="方正仿宋_GBK"/>
                <w:color w:val="auto"/>
                <w:sz w:val="24"/>
                <w:szCs w:val="24"/>
              </w:rPr>
            </w:pPr>
          </w:p>
        </w:tc>
        <w:tc>
          <w:tcPr>
            <w:tcW w:w="733" w:type="dxa"/>
            <w:tcBorders>
              <w:top w:val="nil"/>
              <w:left w:val="nil"/>
              <w:bottom w:val="single" w:color="auto" w:sz="4" w:space="0"/>
              <w:right w:val="single" w:color="auto" w:sz="4" w:space="0"/>
            </w:tcBorders>
            <w:vAlign w:val="center"/>
          </w:tcPr>
          <w:p w14:paraId="52F22809">
            <w:pPr>
              <w:keepNext/>
              <w:snapToGrid w:val="0"/>
              <w:spacing w:line="360" w:lineRule="auto"/>
              <w:jc w:val="center"/>
              <w:outlineLvl w:val="0"/>
              <w:rPr>
                <w:rFonts w:ascii="方正仿宋_GBK" w:hAnsi="方正仿宋_GBK" w:eastAsia="方正仿宋_GBK" w:cs="方正仿宋_GBK"/>
                <w:color w:val="auto"/>
                <w:sz w:val="24"/>
                <w:szCs w:val="24"/>
              </w:rPr>
            </w:pPr>
          </w:p>
        </w:tc>
        <w:tc>
          <w:tcPr>
            <w:tcW w:w="968" w:type="dxa"/>
            <w:tcBorders>
              <w:top w:val="nil"/>
              <w:left w:val="nil"/>
              <w:bottom w:val="single" w:color="auto" w:sz="4" w:space="0"/>
              <w:right w:val="single" w:color="auto" w:sz="4" w:space="0"/>
            </w:tcBorders>
            <w:vAlign w:val="center"/>
          </w:tcPr>
          <w:p w14:paraId="45198783">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AFCA50A">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524D925F">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71380726">
            <w:pPr>
              <w:keepNext/>
              <w:snapToGrid w:val="0"/>
              <w:spacing w:line="360" w:lineRule="auto"/>
              <w:jc w:val="center"/>
              <w:outlineLvl w:val="0"/>
              <w:rPr>
                <w:rFonts w:ascii="方正仿宋_GBK" w:hAnsi="方正仿宋_GBK" w:eastAsia="方正仿宋_GBK" w:cs="方正仿宋_GBK"/>
                <w:color w:val="auto"/>
                <w:sz w:val="24"/>
                <w:szCs w:val="24"/>
              </w:rPr>
            </w:pPr>
          </w:p>
        </w:tc>
      </w:tr>
      <w:tr w14:paraId="17BE9DA8">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216259B0">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893" w:type="dxa"/>
            <w:tcBorders>
              <w:top w:val="nil"/>
              <w:left w:val="nil"/>
              <w:bottom w:val="single" w:color="auto" w:sz="4" w:space="0"/>
              <w:right w:val="single" w:color="auto" w:sz="4" w:space="0"/>
            </w:tcBorders>
            <w:vAlign w:val="center"/>
          </w:tcPr>
          <w:p w14:paraId="0413346C">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75" w:type="dxa"/>
            <w:tcBorders>
              <w:top w:val="nil"/>
              <w:left w:val="nil"/>
              <w:bottom w:val="single" w:color="auto" w:sz="4" w:space="0"/>
              <w:right w:val="single" w:color="auto" w:sz="4" w:space="0"/>
            </w:tcBorders>
            <w:vAlign w:val="center"/>
          </w:tcPr>
          <w:p w14:paraId="6C2BBD7C">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01" w:type="dxa"/>
            <w:tcBorders>
              <w:top w:val="nil"/>
              <w:left w:val="nil"/>
              <w:bottom w:val="single" w:color="auto" w:sz="4" w:space="0"/>
              <w:right w:val="single" w:color="auto" w:sz="4" w:space="0"/>
            </w:tcBorders>
            <w:vAlign w:val="center"/>
          </w:tcPr>
          <w:p w14:paraId="479A42B8">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00954592">
            <w:pPr>
              <w:keepNext/>
              <w:snapToGrid w:val="0"/>
              <w:spacing w:line="360" w:lineRule="auto"/>
              <w:jc w:val="center"/>
              <w:outlineLvl w:val="0"/>
              <w:rPr>
                <w:rFonts w:ascii="方正仿宋_GBK" w:hAnsi="方正仿宋_GBK" w:eastAsia="方正仿宋_GBK" w:cs="方正仿宋_GBK"/>
                <w:color w:val="auto"/>
                <w:sz w:val="24"/>
                <w:szCs w:val="24"/>
              </w:rPr>
            </w:pPr>
          </w:p>
        </w:tc>
        <w:tc>
          <w:tcPr>
            <w:tcW w:w="733" w:type="dxa"/>
            <w:tcBorders>
              <w:top w:val="nil"/>
              <w:left w:val="nil"/>
              <w:bottom w:val="single" w:color="auto" w:sz="4" w:space="0"/>
              <w:right w:val="single" w:color="auto" w:sz="4" w:space="0"/>
            </w:tcBorders>
            <w:vAlign w:val="center"/>
          </w:tcPr>
          <w:p w14:paraId="05ECA408">
            <w:pPr>
              <w:keepNext/>
              <w:snapToGrid w:val="0"/>
              <w:spacing w:line="360" w:lineRule="auto"/>
              <w:jc w:val="center"/>
              <w:outlineLvl w:val="0"/>
              <w:rPr>
                <w:rFonts w:ascii="方正仿宋_GBK" w:hAnsi="方正仿宋_GBK" w:eastAsia="方正仿宋_GBK" w:cs="方正仿宋_GBK"/>
                <w:color w:val="auto"/>
                <w:sz w:val="24"/>
                <w:szCs w:val="24"/>
              </w:rPr>
            </w:pPr>
          </w:p>
        </w:tc>
        <w:tc>
          <w:tcPr>
            <w:tcW w:w="968" w:type="dxa"/>
            <w:tcBorders>
              <w:top w:val="nil"/>
              <w:left w:val="nil"/>
              <w:bottom w:val="single" w:color="auto" w:sz="4" w:space="0"/>
              <w:right w:val="single" w:color="auto" w:sz="4" w:space="0"/>
            </w:tcBorders>
            <w:vAlign w:val="center"/>
          </w:tcPr>
          <w:p w14:paraId="4F7C61A1">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49206B73">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55D1A61">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CECB8E2">
            <w:pPr>
              <w:keepNext/>
              <w:snapToGrid w:val="0"/>
              <w:spacing w:line="360" w:lineRule="auto"/>
              <w:jc w:val="center"/>
              <w:outlineLvl w:val="0"/>
              <w:rPr>
                <w:rFonts w:ascii="方正仿宋_GBK" w:hAnsi="方正仿宋_GBK" w:eastAsia="方正仿宋_GBK" w:cs="方正仿宋_GBK"/>
                <w:color w:val="auto"/>
                <w:sz w:val="24"/>
                <w:szCs w:val="24"/>
              </w:rPr>
            </w:pPr>
          </w:p>
        </w:tc>
      </w:tr>
      <w:tr w14:paraId="0FBB8EE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9305163">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893" w:type="dxa"/>
            <w:tcBorders>
              <w:top w:val="nil"/>
              <w:left w:val="nil"/>
              <w:bottom w:val="single" w:color="auto" w:sz="4" w:space="0"/>
              <w:right w:val="single" w:color="auto" w:sz="4" w:space="0"/>
            </w:tcBorders>
            <w:vAlign w:val="center"/>
          </w:tcPr>
          <w:p w14:paraId="4C52977B">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75" w:type="dxa"/>
            <w:tcBorders>
              <w:top w:val="nil"/>
              <w:left w:val="nil"/>
              <w:bottom w:val="single" w:color="auto" w:sz="4" w:space="0"/>
              <w:right w:val="single" w:color="auto" w:sz="4" w:space="0"/>
            </w:tcBorders>
            <w:vAlign w:val="center"/>
          </w:tcPr>
          <w:p w14:paraId="63A73167">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01" w:type="dxa"/>
            <w:tcBorders>
              <w:top w:val="nil"/>
              <w:left w:val="nil"/>
              <w:bottom w:val="single" w:color="auto" w:sz="4" w:space="0"/>
              <w:right w:val="single" w:color="auto" w:sz="4" w:space="0"/>
            </w:tcBorders>
            <w:vAlign w:val="center"/>
          </w:tcPr>
          <w:p w14:paraId="5EA67F7F">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042F5EED">
            <w:pPr>
              <w:keepNext/>
              <w:snapToGrid w:val="0"/>
              <w:spacing w:line="360" w:lineRule="auto"/>
              <w:jc w:val="center"/>
              <w:outlineLvl w:val="0"/>
              <w:rPr>
                <w:rFonts w:ascii="方正仿宋_GBK" w:hAnsi="方正仿宋_GBK" w:eastAsia="方正仿宋_GBK" w:cs="方正仿宋_GBK"/>
                <w:color w:val="auto"/>
                <w:sz w:val="24"/>
                <w:szCs w:val="24"/>
              </w:rPr>
            </w:pPr>
          </w:p>
        </w:tc>
        <w:tc>
          <w:tcPr>
            <w:tcW w:w="733" w:type="dxa"/>
            <w:tcBorders>
              <w:top w:val="nil"/>
              <w:left w:val="nil"/>
              <w:bottom w:val="single" w:color="auto" w:sz="4" w:space="0"/>
              <w:right w:val="single" w:color="auto" w:sz="4" w:space="0"/>
            </w:tcBorders>
            <w:vAlign w:val="center"/>
          </w:tcPr>
          <w:p w14:paraId="7D4920A7">
            <w:pPr>
              <w:keepNext/>
              <w:snapToGrid w:val="0"/>
              <w:spacing w:line="360" w:lineRule="auto"/>
              <w:jc w:val="center"/>
              <w:outlineLvl w:val="0"/>
              <w:rPr>
                <w:rFonts w:ascii="方正仿宋_GBK" w:hAnsi="方正仿宋_GBK" w:eastAsia="方正仿宋_GBK" w:cs="方正仿宋_GBK"/>
                <w:color w:val="auto"/>
                <w:sz w:val="24"/>
                <w:szCs w:val="24"/>
              </w:rPr>
            </w:pPr>
          </w:p>
        </w:tc>
        <w:tc>
          <w:tcPr>
            <w:tcW w:w="968" w:type="dxa"/>
            <w:tcBorders>
              <w:top w:val="nil"/>
              <w:left w:val="nil"/>
              <w:bottom w:val="single" w:color="auto" w:sz="4" w:space="0"/>
              <w:right w:val="single" w:color="auto" w:sz="4" w:space="0"/>
            </w:tcBorders>
            <w:vAlign w:val="center"/>
          </w:tcPr>
          <w:p w14:paraId="37B1FBE8">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47F1A4C4">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2790C99B">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1C99893D">
            <w:pPr>
              <w:keepNext/>
              <w:snapToGrid w:val="0"/>
              <w:spacing w:line="360" w:lineRule="auto"/>
              <w:jc w:val="center"/>
              <w:outlineLvl w:val="0"/>
              <w:rPr>
                <w:rFonts w:ascii="方正仿宋_GBK" w:hAnsi="方正仿宋_GBK" w:eastAsia="方正仿宋_GBK" w:cs="方正仿宋_GBK"/>
                <w:color w:val="auto"/>
                <w:sz w:val="24"/>
                <w:szCs w:val="24"/>
              </w:rPr>
            </w:pPr>
          </w:p>
        </w:tc>
      </w:tr>
      <w:tr w14:paraId="0463F51D">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626E8AB9">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893" w:type="dxa"/>
            <w:tcBorders>
              <w:top w:val="nil"/>
              <w:left w:val="nil"/>
              <w:bottom w:val="single" w:color="auto" w:sz="4" w:space="0"/>
              <w:right w:val="single" w:color="auto" w:sz="4" w:space="0"/>
            </w:tcBorders>
            <w:vAlign w:val="center"/>
          </w:tcPr>
          <w:p w14:paraId="5C44E633">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275" w:type="dxa"/>
            <w:tcBorders>
              <w:top w:val="nil"/>
              <w:left w:val="nil"/>
              <w:bottom w:val="single" w:color="auto" w:sz="4" w:space="0"/>
              <w:right w:val="single" w:color="auto" w:sz="4" w:space="0"/>
            </w:tcBorders>
            <w:vAlign w:val="center"/>
          </w:tcPr>
          <w:p w14:paraId="76F34831">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01" w:type="dxa"/>
            <w:tcBorders>
              <w:top w:val="nil"/>
              <w:left w:val="nil"/>
              <w:bottom w:val="single" w:color="auto" w:sz="4" w:space="0"/>
              <w:right w:val="single" w:color="auto" w:sz="4" w:space="0"/>
            </w:tcBorders>
            <w:vAlign w:val="center"/>
          </w:tcPr>
          <w:p w14:paraId="43F4C55E">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2114F699">
            <w:pPr>
              <w:keepNext/>
              <w:snapToGrid w:val="0"/>
              <w:spacing w:line="360" w:lineRule="auto"/>
              <w:jc w:val="center"/>
              <w:outlineLvl w:val="0"/>
              <w:rPr>
                <w:rFonts w:ascii="方正仿宋_GBK" w:hAnsi="方正仿宋_GBK" w:eastAsia="方正仿宋_GBK" w:cs="方正仿宋_GBK"/>
                <w:color w:val="auto"/>
                <w:sz w:val="24"/>
                <w:szCs w:val="24"/>
              </w:rPr>
            </w:pPr>
          </w:p>
        </w:tc>
        <w:tc>
          <w:tcPr>
            <w:tcW w:w="733" w:type="dxa"/>
            <w:tcBorders>
              <w:top w:val="nil"/>
              <w:left w:val="nil"/>
              <w:bottom w:val="single" w:color="auto" w:sz="4" w:space="0"/>
              <w:right w:val="single" w:color="auto" w:sz="4" w:space="0"/>
            </w:tcBorders>
            <w:vAlign w:val="center"/>
          </w:tcPr>
          <w:p w14:paraId="04B0801E">
            <w:pPr>
              <w:keepNext/>
              <w:snapToGrid w:val="0"/>
              <w:spacing w:line="360" w:lineRule="auto"/>
              <w:jc w:val="center"/>
              <w:outlineLvl w:val="0"/>
              <w:rPr>
                <w:rFonts w:ascii="方正仿宋_GBK" w:hAnsi="方正仿宋_GBK" w:eastAsia="方正仿宋_GBK" w:cs="方正仿宋_GBK"/>
                <w:color w:val="auto"/>
                <w:sz w:val="24"/>
                <w:szCs w:val="24"/>
              </w:rPr>
            </w:pPr>
          </w:p>
        </w:tc>
        <w:tc>
          <w:tcPr>
            <w:tcW w:w="968" w:type="dxa"/>
            <w:tcBorders>
              <w:top w:val="nil"/>
              <w:left w:val="nil"/>
              <w:bottom w:val="single" w:color="auto" w:sz="4" w:space="0"/>
              <w:right w:val="single" w:color="auto" w:sz="4" w:space="0"/>
            </w:tcBorders>
            <w:vAlign w:val="center"/>
          </w:tcPr>
          <w:p w14:paraId="33F726AA">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5F718CE3">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5C2CD37D">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295593FE">
            <w:pPr>
              <w:keepNext/>
              <w:snapToGrid w:val="0"/>
              <w:spacing w:line="360" w:lineRule="auto"/>
              <w:jc w:val="center"/>
              <w:outlineLvl w:val="0"/>
              <w:rPr>
                <w:rFonts w:ascii="方正仿宋_GBK" w:hAnsi="方正仿宋_GBK" w:eastAsia="方正仿宋_GBK" w:cs="方正仿宋_GBK"/>
                <w:color w:val="auto"/>
                <w:sz w:val="24"/>
                <w:szCs w:val="24"/>
              </w:rPr>
            </w:pPr>
          </w:p>
        </w:tc>
      </w:tr>
      <w:tr w14:paraId="5D3B7BE6">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676B1A6E">
            <w:pPr>
              <w:keepNext/>
              <w:widowControl/>
              <w:snapToGrid w:val="0"/>
              <w:spacing w:line="360" w:lineRule="auto"/>
              <w:jc w:val="center"/>
              <w:outlineLvl w:val="0"/>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合计（元）</w:t>
            </w:r>
          </w:p>
        </w:tc>
        <w:tc>
          <w:tcPr>
            <w:tcW w:w="1984" w:type="dxa"/>
            <w:gridSpan w:val="2"/>
            <w:tcBorders>
              <w:top w:val="single" w:color="auto" w:sz="4" w:space="0"/>
              <w:left w:val="nil"/>
              <w:bottom w:val="single" w:color="auto" w:sz="4" w:space="0"/>
              <w:right w:val="single" w:color="auto" w:sz="4" w:space="0"/>
            </w:tcBorders>
          </w:tcPr>
          <w:p w14:paraId="4E8EF150">
            <w:pPr>
              <w:keepNext/>
              <w:widowControl/>
              <w:snapToGrid w:val="0"/>
              <w:spacing w:line="360" w:lineRule="auto"/>
              <w:jc w:val="center"/>
              <w:outlineLvl w:val="0"/>
              <w:rPr>
                <w:rFonts w:ascii="方正仿宋_GBK" w:hAnsi="方正仿宋_GBK" w:eastAsia="方正仿宋_GBK" w:cs="方正仿宋_GBK"/>
                <w:color w:val="auto"/>
                <w:kern w:val="0"/>
                <w:sz w:val="24"/>
                <w:szCs w:val="24"/>
              </w:rPr>
            </w:pPr>
          </w:p>
        </w:tc>
      </w:tr>
    </w:tbl>
    <w:p w14:paraId="5ED65225">
      <w:pPr>
        <w:snapToGrid w:val="0"/>
        <w:spacing w:line="360" w:lineRule="auto"/>
        <w:ind w:firstLine="480" w:firstLineChars="200"/>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0DAE5009">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方正仿宋_GBK" w:eastAsia="方正仿宋_GBK" w:cs="方正仿宋_GBK"/>
          <w:color w:val="auto"/>
          <w:sz w:val="32"/>
          <w:szCs w:val="32"/>
        </w:rPr>
        <w:t>填写要求：</w:t>
      </w:r>
    </w:p>
    <w:p w14:paraId="7DFB536E">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1</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供应商应完整填写本表，并逐页盖章。</w:t>
      </w:r>
    </w:p>
    <w:p w14:paraId="079A9BD9">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2</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该表内容不可扩展</w:t>
      </w:r>
      <w:r>
        <w:rPr>
          <w:rFonts w:hint="eastAsia" w:ascii="方正仿宋_GBK" w:hAnsi="方正仿宋_GBK" w:eastAsia="方正仿宋_GBK" w:cs="方正仿宋_GBK"/>
          <w:color w:val="auto"/>
          <w:sz w:val="32"/>
          <w:szCs w:val="32"/>
        </w:rPr>
        <w:t>、不可变更。</w:t>
      </w:r>
    </w:p>
    <w:p w14:paraId="44557E96">
      <w:pPr>
        <w:snapToGrid w:val="0"/>
        <w:spacing w:line="360" w:lineRule="auto"/>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788BDA35">
      <w:pPr>
        <w:pStyle w:val="252"/>
        <w:spacing w:line="360" w:lineRule="auto"/>
        <w:ind w:left="1600" w:hanging="48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59C5F4EC">
      <w:pPr>
        <w:spacing w:line="360" w:lineRule="auto"/>
        <w:jc w:val="right"/>
        <w:rPr>
          <w:rFonts w:ascii="Times New Roman" w:hAnsi="Times New Roman"/>
          <w:color w:val="auto"/>
          <w:sz w:val="32"/>
          <w:szCs w:val="32"/>
        </w:rPr>
      </w:pPr>
      <w:r>
        <w:rPr>
          <w:rFonts w:hint="eastAsia" w:ascii="方正仿宋_GBK" w:hAnsi="方正仿宋_GBK" w:eastAsia="方正仿宋_GBK" w:cs="方正仿宋_GBK"/>
          <w:color w:val="auto"/>
          <w:sz w:val="32"/>
          <w:szCs w:val="32"/>
        </w:rPr>
        <w:t>供应商名称（公章）：</w:t>
      </w:r>
    </w:p>
    <w:p w14:paraId="3DC637BE">
      <w:pPr>
        <w:spacing w:line="360" w:lineRule="auto"/>
        <w:jc w:val="center"/>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年</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月</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日</w:t>
      </w:r>
    </w:p>
    <w:p w14:paraId="2C40784D">
      <w:pPr>
        <w:pStyle w:val="5"/>
        <w:spacing w:line="360" w:lineRule="auto"/>
        <w:rPr>
          <w:rFonts w:ascii="方正仿宋_GBK" w:hAnsi="方正仿宋_GBK" w:eastAsia="方正仿宋_GBK" w:cs="Arial"/>
          <w:color w:val="auto"/>
        </w:rPr>
      </w:pPr>
      <w:r>
        <w:rPr>
          <w:color w:val="auto"/>
        </w:rPr>
        <w:br w:type="page"/>
      </w:r>
    </w:p>
    <w:p w14:paraId="27D1E68D">
      <w:pPr>
        <w:numPr>
          <w:numId w:val="0"/>
        </w:numPr>
        <w:tabs>
          <w:tab w:val="left" w:pos="6300"/>
        </w:tabs>
        <w:snapToGrid w:val="0"/>
        <w:spacing w:line="360" w:lineRule="auto"/>
        <w:ind w:firstLine="643" w:firstLineChars="200"/>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二、营业执照及其它</w:t>
      </w:r>
    </w:p>
    <w:p w14:paraId="6691B119">
      <w:pPr>
        <w:tabs>
          <w:tab w:val="left" w:pos="6300"/>
        </w:tabs>
        <w:snapToGrid w:val="0"/>
        <w:spacing w:line="360" w:lineRule="auto"/>
        <w:ind w:firstLine="643" w:firstLineChars="200"/>
        <w:jc w:val="left"/>
        <w:rPr>
          <w:rFonts w:hint="eastAsia" w:ascii="黑体" w:hAnsi="黑体" w:eastAsia="黑体" w:cs="黑体"/>
          <w:b/>
          <w:color w:val="auto"/>
          <w:sz w:val="32"/>
          <w:szCs w:val="32"/>
        </w:rPr>
      </w:pPr>
    </w:p>
    <w:p w14:paraId="1CB1BDBF">
      <w:pPr>
        <w:tabs>
          <w:tab w:val="left" w:pos="6300"/>
        </w:tabs>
        <w:snapToGrid w:val="0"/>
        <w:spacing w:line="360" w:lineRule="auto"/>
        <w:ind w:firstLine="643" w:firstLineChars="200"/>
        <w:jc w:val="left"/>
        <w:rPr>
          <w:rFonts w:ascii="宋体" w:hAnsi="宋体" w:cs="宋体"/>
          <w:b/>
          <w:bCs/>
          <w:color w:val="auto"/>
          <w:sz w:val="24"/>
          <w:szCs w:val="24"/>
        </w:rPr>
      </w:pPr>
      <w:r>
        <w:rPr>
          <w:rFonts w:hint="eastAsia" w:ascii="黑体" w:hAnsi="黑体" w:eastAsia="黑体" w:cs="黑体"/>
          <w:b/>
          <w:color w:val="auto"/>
          <w:sz w:val="32"/>
          <w:szCs w:val="32"/>
          <w:lang w:val="en-US" w:eastAsia="zh-CN"/>
        </w:rPr>
        <w:t>三</w:t>
      </w:r>
      <w:r>
        <w:rPr>
          <w:rFonts w:hint="eastAsia" w:ascii="黑体" w:hAnsi="黑体" w:eastAsia="黑体" w:cs="黑体"/>
          <w:b/>
          <w:color w:val="auto"/>
          <w:sz w:val="32"/>
          <w:szCs w:val="32"/>
        </w:rPr>
        <w:t>、法定代表人身份证明书（格式）/法定代表人授权委托书（格式）</w:t>
      </w:r>
      <w:r>
        <w:rPr>
          <w:rFonts w:hint="eastAsia" w:ascii="仿宋_GB2312" w:hAnsi="仿宋_GB2312" w:eastAsia="仿宋_GB2312" w:cs="仿宋_GB2312"/>
          <w:b/>
          <w:bCs/>
          <w:color w:val="auto"/>
          <w:sz w:val="32"/>
          <w:szCs w:val="32"/>
        </w:rPr>
        <w:t>（二选一）</w:t>
      </w:r>
    </w:p>
    <w:p w14:paraId="1F48A0F5">
      <w:pPr>
        <w:tabs>
          <w:tab w:val="left" w:pos="6300"/>
        </w:tabs>
        <w:snapToGrid w:val="0"/>
        <w:spacing w:line="360" w:lineRule="auto"/>
        <w:jc w:val="center"/>
        <w:rPr>
          <w:rFonts w:ascii="宋体" w:hAnsi="宋体" w:cs="宋体"/>
          <w:b/>
          <w:bCs/>
          <w:color w:val="auto"/>
          <w:sz w:val="24"/>
          <w:szCs w:val="24"/>
        </w:rPr>
      </w:pPr>
    </w:p>
    <w:p w14:paraId="6A28DE2B">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法定代表人身份证明书</w:t>
      </w:r>
    </w:p>
    <w:p w14:paraId="68B955AE">
      <w:pPr>
        <w:tabs>
          <w:tab w:val="left" w:pos="6300"/>
        </w:tabs>
        <w:snapToGrid w:val="0"/>
        <w:spacing w:line="360" w:lineRule="auto"/>
        <w:rPr>
          <w:rFonts w:ascii="仿宋_GB2312" w:hAnsi="仿宋_GB2312" w:eastAsia="仿宋_GB2312" w:cs="仿宋_GB2312"/>
          <w:color w:val="auto"/>
          <w:sz w:val="32"/>
          <w:szCs w:val="32"/>
          <w:u w:val="single"/>
        </w:rPr>
      </w:pPr>
    </w:p>
    <w:p w14:paraId="025AD60A">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724496E3">
      <w:pPr>
        <w:tabs>
          <w:tab w:val="left" w:pos="6300"/>
        </w:tabs>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（法定代表人名称及身份证代码）是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代表我单位全权办理上述项目的竞采报价、签约等具体工作，并签署全部有关文件、协议及合同。签字负全部责任。</w:t>
      </w:r>
    </w:p>
    <w:p w14:paraId="27580D15">
      <w:pPr>
        <w:tabs>
          <w:tab w:val="left" w:pos="6300"/>
        </w:tabs>
        <w:snapToGrid w:val="0"/>
        <w:spacing w:line="360" w:lineRule="auto"/>
        <w:ind w:firstLine="570"/>
        <w:rPr>
          <w:rFonts w:ascii="仿宋_GB2312" w:hAnsi="仿宋_GB2312" w:eastAsia="仿宋_GB2312" w:cs="仿宋_GB2312"/>
          <w:color w:val="auto"/>
          <w:sz w:val="32"/>
          <w:szCs w:val="32"/>
        </w:rPr>
      </w:pPr>
    </w:p>
    <w:p w14:paraId="344DFF13">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法定代表人（签字或盖章）：                          </w:t>
      </w:r>
    </w:p>
    <w:p w14:paraId="5D2AA29E">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461562F9">
      <w:pPr>
        <w:tabs>
          <w:tab w:val="left" w:pos="6300"/>
        </w:tabs>
        <w:snapToGrid w:val="0"/>
        <w:spacing w:line="360" w:lineRule="auto"/>
        <w:ind w:right="360" w:firstLine="570"/>
        <w:jc w:val="center"/>
        <w:rPr>
          <w:color w:val="auto"/>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512E6075">
      <w:pPr>
        <w:pStyle w:val="67"/>
        <w:spacing w:line="360" w:lineRule="auto"/>
        <w:rPr>
          <w:color w:val="auto"/>
        </w:rPr>
      </w:pPr>
    </w:p>
    <w:p w14:paraId="4BC4B8BC">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14:paraId="4373CBBE">
      <w:pPr>
        <w:pStyle w:val="5"/>
        <w:spacing w:line="360" w:lineRule="auto"/>
        <w:rPr>
          <w:color w:val="auto"/>
        </w:rPr>
      </w:pPr>
    </w:p>
    <w:p w14:paraId="02C14B26">
      <w:pPr>
        <w:rPr>
          <w:rFonts w:ascii="宋体" w:hAnsi="宋体" w:cs="宋体"/>
          <w:color w:val="auto"/>
          <w:sz w:val="24"/>
          <w:szCs w:val="24"/>
        </w:rPr>
      </w:pPr>
      <w:r>
        <w:rPr>
          <w:rFonts w:ascii="宋体" w:hAnsi="宋体" w:cs="宋体"/>
          <w:color w:val="auto"/>
          <w:sz w:val="24"/>
          <w:szCs w:val="24"/>
        </w:rPr>
        <w:br w:type="page"/>
      </w:r>
    </w:p>
    <w:p w14:paraId="45A85648">
      <w:pPr>
        <w:pStyle w:val="67"/>
        <w:rPr>
          <w:color w:val="auto"/>
        </w:rPr>
      </w:pPr>
    </w:p>
    <w:p w14:paraId="5471F24F">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法定代表人授权委托书</w:t>
      </w:r>
    </w:p>
    <w:p w14:paraId="7AC3C227">
      <w:pPr>
        <w:tabs>
          <w:tab w:val="left" w:pos="6300"/>
        </w:tabs>
        <w:snapToGrid w:val="0"/>
        <w:spacing w:line="360" w:lineRule="auto"/>
        <w:rPr>
          <w:rFonts w:ascii="仿宋_GB2312" w:hAnsi="仿宋_GB2312" w:eastAsia="仿宋_GB2312" w:cs="仿宋_GB2312"/>
          <w:color w:val="auto"/>
          <w:sz w:val="32"/>
          <w:szCs w:val="32"/>
          <w:u w:val="single"/>
        </w:rPr>
      </w:pPr>
    </w:p>
    <w:p w14:paraId="5D3E46DA">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45266BBD">
      <w:pPr>
        <w:tabs>
          <w:tab w:val="left" w:pos="6300"/>
        </w:tabs>
        <w:wordWrap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的法定代表人，特授权</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（被授权人姓名及身份证代码）电话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w:t>
      </w:r>
    </w:p>
    <w:p w14:paraId="2D978DFD">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我单位对被授权人的签字负全部责任。</w:t>
      </w:r>
    </w:p>
    <w:p w14:paraId="51D1C36A">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在撤消授权</w:t>
      </w:r>
      <w:r>
        <w:rPr>
          <w:rFonts w:hint="eastAsia" w:ascii="仿宋_GB2312" w:hAnsi="仿宋_GB2312" w:eastAsia="仿宋_GB2312" w:cs="仿宋_GB2312"/>
          <w:color w:val="auto"/>
          <w:sz w:val="32"/>
          <w:szCs w:val="32"/>
          <w:lang w:eastAsia="zh-Hans"/>
        </w:rPr>
        <w:t>的</w:t>
      </w:r>
      <w:r>
        <w:rPr>
          <w:rFonts w:hint="eastAsia" w:ascii="仿宋_GB2312" w:hAnsi="仿宋_GB2312" w:eastAsia="仿宋_GB2312" w:cs="仿宋_GB2312"/>
          <w:color w:val="auto"/>
          <w:sz w:val="32"/>
          <w:szCs w:val="32"/>
        </w:rPr>
        <w:t>书面通知以前，本授权书一直有效。被授权人在授权书有效期内签署的所有文件不因授权的撤消而失效。</w:t>
      </w:r>
    </w:p>
    <w:p w14:paraId="48DC256B">
      <w:pPr>
        <w:tabs>
          <w:tab w:val="left" w:pos="6300"/>
        </w:tabs>
        <w:snapToGrid w:val="0"/>
        <w:spacing w:line="360" w:lineRule="auto"/>
        <w:ind w:firstLine="570"/>
        <w:rPr>
          <w:rFonts w:ascii="仿宋_GB2312" w:hAnsi="仿宋_GB2312" w:eastAsia="仿宋_GB2312" w:cs="仿宋_GB2312"/>
          <w:color w:val="auto"/>
          <w:sz w:val="32"/>
          <w:szCs w:val="32"/>
        </w:rPr>
      </w:pPr>
    </w:p>
    <w:p w14:paraId="30A8DF00">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                          法定代表人：</w:t>
      </w:r>
    </w:p>
    <w:p w14:paraId="511BA20C">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（签字或盖章）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14:paraId="31426581">
      <w:pPr>
        <w:tabs>
          <w:tab w:val="left" w:pos="6300"/>
        </w:tabs>
        <w:snapToGrid w:val="0"/>
        <w:spacing w:line="360" w:lineRule="auto"/>
        <w:ind w:firstLine="570"/>
        <w:rPr>
          <w:rFonts w:ascii="仿宋_GB2312" w:hAnsi="仿宋_GB2312" w:eastAsia="仿宋_GB2312" w:cs="仿宋_GB2312"/>
          <w:color w:val="auto"/>
          <w:sz w:val="32"/>
          <w:szCs w:val="32"/>
        </w:rPr>
      </w:pPr>
    </w:p>
    <w:p w14:paraId="52B931D3">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（附：被授权人、法定代表人身份证正反面复印件）</w:t>
      </w:r>
    </w:p>
    <w:p w14:paraId="224E72E0">
      <w:pPr>
        <w:tabs>
          <w:tab w:val="left" w:pos="6300"/>
        </w:tabs>
        <w:snapToGrid w:val="0"/>
        <w:spacing w:line="360" w:lineRule="auto"/>
        <w:ind w:firstLine="570"/>
        <w:rPr>
          <w:rFonts w:ascii="仿宋_GB2312" w:hAnsi="仿宋_GB2312" w:eastAsia="仿宋_GB2312" w:cs="仿宋_GB2312"/>
          <w:color w:val="auto"/>
          <w:sz w:val="32"/>
          <w:szCs w:val="32"/>
        </w:rPr>
      </w:pPr>
    </w:p>
    <w:p w14:paraId="2021765D">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70B294F3">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1AEBABE1">
      <w:pPr>
        <w:pStyle w:val="5"/>
        <w:spacing w:line="360" w:lineRule="auto"/>
        <w:rPr>
          <w:color w:val="auto"/>
        </w:rPr>
      </w:pPr>
      <w:r>
        <w:rPr>
          <w:color w:val="auto"/>
        </w:rPr>
        <w:br w:type="page"/>
      </w:r>
    </w:p>
    <w:p w14:paraId="09F9E77F">
      <w:p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lang w:val="en-US" w:eastAsia="zh-CN"/>
        </w:rPr>
        <w:t>四</w:t>
      </w:r>
      <w:r>
        <w:rPr>
          <w:rFonts w:ascii="黑体" w:hAnsi="黑体" w:eastAsia="黑体" w:cs="黑体"/>
          <w:b/>
          <w:color w:val="auto"/>
          <w:sz w:val="32"/>
          <w:szCs w:val="32"/>
          <w:lang w:eastAsia="zh-Hans"/>
        </w:rPr>
        <w:t>、</w:t>
      </w:r>
      <w:r>
        <w:rPr>
          <w:rFonts w:hint="eastAsia" w:ascii="黑体" w:hAnsi="黑体" w:eastAsia="黑体" w:cs="黑体"/>
          <w:b/>
          <w:color w:val="auto"/>
          <w:sz w:val="32"/>
          <w:szCs w:val="32"/>
        </w:rPr>
        <w:t>基本资格条件承诺函</w:t>
      </w:r>
    </w:p>
    <w:p w14:paraId="587DB81E">
      <w:pPr>
        <w:pStyle w:val="67"/>
        <w:rPr>
          <w:color w:val="auto"/>
        </w:rPr>
      </w:pPr>
    </w:p>
    <w:p w14:paraId="4D4233B8">
      <w:pPr>
        <w:snapToGrid w:val="0"/>
        <w:spacing w:line="360" w:lineRule="auto"/>
        <w:ind w:firstLine="570"/>
        <w:jc w:val="center"/>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14:paraId="0510E867">
      <w:pPr>
        <w:snapToGrid w:val="0"/>
        <w:spacing w:line="360" w:lineRule="auto"/>
        <w:rPr>
          <w:rFonts w:ascii="方正仿宋_GBK" w:hAnsi="宋体" w:eastAsia="方正仿宋_GBK" w:cs="方正仿宋_GBK"/>
          <w:b/>
          <w:color w:val="auto"/>
          <w:sz w:val="24"/>
          <w:szCs w:val="24"/>
        </w:rPr>
      </w:pPr>
      <w:r>
        <w:rPr>
          <w:rFonts w:ascii="方正仿宋_GBK" w:hAnsi="宋体" w:eastAsia="方正仿宋_GBK" w:cs="方正仿宋_GBK"/>
          <w:b/>
          <w:color w:val="auto"/>
          <w:sz w:val="24"/>
          <w:szCs w:val="24"/>
        </w:rPr>
        <w:t xml:space="preserve"> </w:t>
      </w:r>
    </w:p>
    <w:p w14:paraId="47F66CC0">
      <w:pPr>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29DAC05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14:paraId="2DDF5CAB">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B577854">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78CE97C7">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3.我方在项目评审环节结束后，随时接受采购人检查验证，配合提供相关证明材料，证明符合《中华人民共和国政府采购法》第二十二条规定的供应商基本资格条件。</w:t>
      </w:r>
    </w:p>
    <w:p w14:paraId="7AFF4B0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14:paraId="24E71C89">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11B34F6">
      <w:pPr>
        <w:pStyle w:val="67"/>
        <w:rPr>
          <w:color w:val="auto"/>
        </w:rPr>
      </w:pPr>
    </w:p>
    <w:p w14:paraId="5CA2137B">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5D4BB638">
      <w:pPr>
        <w:tabs>
          <w:tab w:val="left" w:pos="6300"/>
        </w:tabs>
        <w:snapToGrid w:val="0"/>
        <w:spacing w:line="360" w:lineRule="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5D9F834E">
      <w:pPr>
        <w:tabs>
          <w:tab w:val="left" w:pos="6300"/>
        </w:tabs>
        <w:snapToGrid w:val="0"/>
        <w:spacing w:line="360" w:lineRule="auto"/>
        <w:ind w:right="480"/>
        <w:jc w:val="center"/>
        <w:rPr>
          <w:rFonts w:hint="eastAsia" w:ascii="仿宋_GB2312" w:hAnsi="仿宋_GB2312" w:eastAsia="仿宋_GB2312" w:cs="仿宋_GB2312"/>
          <w:sz w:val="32"/>
          <w:szCs w:val="32"/>
        </w:rPr>
      </w:pPr>
    </w:p>
    <w:p w14:paraId="676C8B16">
      <w:pPr>
        <w:tabs>
          <w:tab w:val="left" w:pos="6300"/>
        </w:tabs>
        <w:snapToGrid w:val="0"/>
        <w:spacing w:line="360" w:lineRule="auto"/>
        <w:ind w:right="480"/>
        <w:jc w:val="center"/>
        <w:rPr>
          <w:rFonts w:hint="eastAsia" w:ascii="仿宋_GB2312" w:hAnsi="仿宋_GB2312" w:eastAsia="仿宋_GB2312" w:cs="仿宋_GB2312"/>
          <w:sz w:val="32"/>
          <w:szCs w:val="32"/>
        </w:rPr>
      </w:pPr>
    </w:p>
    <w:p w14:paraId="581021DB">
      <w:pPr>
        <w:tabs>
          <w:tab w:val="left" w:pos="6300"/>
        </w:tabs>
        <w:snapToGrid w:val="0"/>
        <w:spacing w:line="360" w:lineRule="auto"/>
        <w:ind w:right="480"/>
        <w:jc w:val="center"/>
        <w:rPr>
          <w:rFonts w:hint="eastAsia" w:ascii="仿宋_GB2312" w:hAnsi="仿宋_GB2312" w:eastAsia="仿宋_GB2312" w:cs="仿宋_GB2312"/>
          <w:sz w:val="32"/>
          <w:szCs w:val="32"/>
        </w:rPr>
      </w:pPr>
    </w:p>
    <w:p w14:paraId="24B29C36">
      <w:pPr>
        <w:numPr>
          <w:numId w:val="0"/>
        </w:numPr>
        <w:tabs>
          <w:tab w:val="left" w:pos="6300"/>
        </w:tabs>
        <w:snapToGrid w:val="0"/>
        <w:spacing w:line="360" w:lineRule="auto"/>
        <w:ind w:firstLine="964" w:firstLineChars="300"/>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五、其它所需文件</w:t>
      </w:r>
    </w:p>
    <w:p w14:paraId="1F8F1A6E">
      <w:pPr>
        <w:numPr>
          <w:ilvl w:val="0"/>
          <w:numId w:val="0"/>
        </w:numPr>
        <w:tabs>
          <w:tab w:val="left" w:pos="6300"/>
        </w:tabs>
        <w:snapToGrid w:val="0"/>
        <w:spacing w:line="360" w:lineRule="auto"/>
        <w:rPr>
          <w:rFonts w:hint="default" w:ascii="黑体" w:hAnsi="黑体" w:eastAsia="黑体" w:cs="黑体"/>
          <w:b/>
          <w:color w:val="auto"/>
          <w:sz w:val="32"/>
          <w:szCs w:val="32"/>
          <w:lang w:val="en-US" w:eastAsia="zh-CN"/>
        </w:rPr>
      </w:pPr>
    </w:p>
    <w:p w14:paraId="6C17DDEC">
      <w:pPr>
        <w:tabs>
          <w:tab w:val="left" w:pos="6300"/>
        </w:tabs>
        <w:snapToGrid w:val="0"/>
        <w:spacing w:line="360" w:lineRule="auto"/>
        <w:ind w:right="480"/>
        <w:jc w:val="center"/>
        <w:rPr>
          <w:rFonts w:hint="eastAsia" w:ascii="仿宋_GB2312" w:hAnsi="仿宋_GB2312" w:eastAsia="仿宋_GB2312" w:cs="仿宋_GB2312"/>
          <w:sz w:val="32"/>
          <w:szCs w:val="32"/>
        </w:rPr>
      </w:pPr>
    </w:p>
    <w:p w14:paraId="5B5865C9">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9A4D5D-D3FE-4BDF-9B9D-229FE59347C8}"/>
  </w:font>
  <w:font w:name="黑体">
    <w:panose1 w:val="02010609060101010101"/>
    <w:charset w:val="86"/>
    <w:family w:val="auto"/>
    <w:pitch w:val="default"/>
    <w:sig w:usb0="800002BF" w:usb1="38CF7CFA" w:usb2="00000016" w:usb3="00000000" w:csb0="00040001" w:csb1="00000000"/>
    <w:embedRegular r:id="rId2" w:fontKey="{7FC7AE23-209E-412F-83FD-CE5EF8F7D4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embedRegular r:id="rId3" w:fontKey="{68B8E61F-0064-4BA3-88C0-74133303C7BB}"/>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embedRegular r:id="rId4" w:fontKey="{24978AEF-32DB-412E-BF25-AF9B82A1B6C8}"/>
  </w:font>
  <w:font w:name="方正小标宋_GBK">
    <w:panose1 w:val="02000000000000000000"/>
    <w:charset w:val="86"/>
    <w:family w:val="auto"/>
    <w:pitch w:val="default"/>
    <w:sig w:usb0="00000001" w:usb1="080E0000" w:usb2="00000000" w:usb3="00000000" w:csb0="00040000" w:csb1="00000000"/>
    <w:embedRegular r:id="rId5" w:fontKey="{ACAF4E77-ACC1-4655-AAD7-6341B3CCF409}"/>
  </w:font>
  <w:font w:name="方正仿宋_GBK">
    <w:panose1 w:val="02000000000000000000"/>
    <w:charset w:val="86"/>
    <w:family w:val="auto"/>
    <w:pitch w:val="default"/>
    <w:sig w:usb0="00000001" w:usb1="080E0000" w:usb2="00000000" w:usb3="00000000" w:csb0="00040000" w:csb1="00000000"/>
    <w:embedRegular r:id="rId6" w:fontKey="{F96EEA6F-361B-4D9D-AD57-945A7D3348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FA4B">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8D54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3D68D544">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D377">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1A46C">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5F31A46C">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A5AE">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F3BA0"/>
    <w:multiLevelType w:val="singleLevel"/>
    <w:tmpl w:val="CECF3BA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kNDc1ODNkNTJiMmIwOTA0NjI1ZDk2YjcxZWFmMGI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2F2D28"/>
    <w:rsid w:val="08ED3546"/>
    <w:rsid w:val="0BAA1613"/>
    <w:rsid w:val="0EFE3F6B"/>
    <w:rsid w:val="0FAB538A"/>
    <w:rsid w:val="101E0686"/>
    <w:rsid w:val="11DF756D"/>
    <w:rsid w:val="134A6C68"/>
    <w:rsid w:val="168D7598"/>
    <w:rsid w:val="172556A4"/>
    <w:rsid w:val="19412A7C"/>
    <w:rsid w:val="1C0E01AF"/>
    <w:rsid w:val="1C41169E"/>
    <w:rsid w:val="1DD24FB4"/>
    <w:rsid w:val="2A377AEF"/>
    <w:rsid w:val="2A9A00C1"/>
    <w:rsid w:val="2B7408CF"/>
    <w:rsid w:val="31D874D8"/>
    <w:rsid w:val="3322560B"/>
    <w:rsid w:val="34CC3626"/>
    <w:rsid w:val="39D961DF"/>
    <w:rsid w:val="3A11305B"/>
    <w:rsid w:val="3CD43896"/>
    <w:rsid w:val="3CD967E3"/>
    <w:rsid w:val="3ECB1F8A"/>
    <w:rsid w:val="3EDB7D99"/>
    <w:rsid w:val="3FCD46EF"/>
    <w:rsid w:val="40281015"/>
    <w:rsid w:val="411B1F4A"/>
    <w:rsid w:val="43260821"/>
    <w:rsid w:val="45FB04BF"/>
    <w:rsid w:val="48CC307C"/>
    <w:rsid w:val="4BC9209C"/>
    <w:rsid w:val="4E99569F"/>
    <w:rsid w:val="5196797D"/>
    <w:rsid w:val="527A1250"/>
    <w:rsid w:val="55557964"/>
    <w:rsid w:val="5696344C"/>
    <w:rsid w:val="58FE5958"/>
    <w:rsid w:val="5A9515D1"/>
    <w:rsid w:val="5B611A5C"/>
    <w:rsid w:val="5B8C0E98"/>
    <w:rsid w:val="5BFDB513"/>
    <w:rsid w:val="5D0E42B0"/>
    <w:rsid w:val="627D0E8E"/>
    <w:rsid w:val="62E95123"/>
    <w:rsid w:val="639635F7"/>
    <w:rsid w:val="64D40CFC"/>
    <w:rsid w:val="65F91B55"/>
    <w:rsid w:val="66AD6FBE"/>
    <w:rsid w:val="67B15328"/>
    <w:rsid w:val="6CAE4CE7"/>
    <w:rsid w:val="6D7E0B5E"/>
    <w:rsid w:val="71287CA7"/>
    <w:rsid w:val="7183443D"/>
    <w:rsid w:val="73A26AF7"/>
    <w:rsid w:val="751E519F"/>
    <w:rsid w:val="76DB3120"/>
    <w:rsid w:val="7927265A"/>
    <w:rsid w:val="7B214D90"/>
    <w:rsid w:val="7DAB6BB7"/>
    <w:rsid w:val="7FE1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5"/>
    <w:autoRedefine/>
    <w:qFormat/>
    <w:uiPriority w:val="0"/>
    <w:pPr>
      <w:adjustRightInd w:val="0"/>
      <w:spacing w:line="360" w:lineRule="atLeast"/>
      <w:jc w:val="left"/>
      <w:textAlignment w:val="baseline"/>
    </w:pPr>
    <w:rPr>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autoRedefine/>
    <w:qFormat/>
    <w:uiPriority w:val="0"/>
    <w:rPr>
      <w:sz w:val="24"/>
    </w:rPr>
  </w:style>
  <w:style w:type="character" w:customStyle="1" w:styleId="75">
    <w:name w:val="批注文字 字符1"/>
    <w:link w:val="20"/>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5"/>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autoRedefine/>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autoRedefine/>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5"/>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4"/>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8"/>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51"/>
    <w:basedOn w:val="59"/>
    <w:autoRedefine/>
    <w:qFormat/>
    <w:uiPriority w:val="0"/>
    <w:rPr>
      <w:rFonts w:hint="eastAsia" w:ascii="宋体" w:hAnsi="宋体" w:eastAsia="宋体" w:cs="宋体"/>
      <w:color w:val="000000"/>
      <w:sz w:val="18"/>
      <w:szCs w:val="18"/>
      <w:u w:val="none"/>
    </w:rPr>
  </w:style>
  <w:style w:type="character" w:customStyle="1" w:styleId="255">
    <w:name w:val="font11"/>
    <w:basedOn w:val="59"/>
    <w:uiPriority w:val="0"/>
    <w:rPr>
      <w:rFonts w:hint="eastAsia" w:ascii="仿宋" w:hAnsi="仿宋" w:eastAsia="仿宋" w:cs="仿宋"/>
      <w:color w:val="000000"/>
      <w:sz w:val="22"/>
      <w:szCs w:val="22"/>
      <w:u w:val="none"/>
    </w:rPr>
  </w:style>
  <w:style w:type="character" w:customStyle="1" w:styleId="256">
    <w:name w:val="font71"/>
    <w:basedOn w:val="5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29</Pages>
  <Words>182</Words>
  <Characters>193</Characters>
  <Lines>62</Lines>
  <Paragraphs>17</Paragraphs>
  <TotalTime>2</TotalTime>
  <ScaleCrop>false</ScaleCrop>
  <LinksUpToDate>false</LinksUpToDate>
  <CharactersWithSpaces>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lhdmxqqcom</cp:lastModifiedBy>
  <cp:lastPrinted>2018-08-06T16:28:00Z</cp:lastPrinted>
  <dcterms:modified xsi:type="dcterms:W3CDTF">2025-07-04T06:06:21Z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41B7351E09B04E6A8D77D046B08F7FE8_13</vt:lpwstr>
  </property>
  <property fmtid="{D5CDD505-2E9C-101B-9397-08002B2CF9AE}" pid="4" name="KSOTemplateDocerSaveRecord">
    <vt:lpwstr>eyJoZGlkIjoiMzhkNDc1ODNkNTJiMmIwOTA0NjI1ZDk2YjcxZWFmMGIiLCJ1c2VySWQiOiI0ODkzNDI0In0=</vt:lpwstr>
  </property>
</Properties>
</file>