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59440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jc w:val="center"/>
        <w:textAlignment w:val="auto"/>
        <w:rPr>
          <w:rFonts w:hint="eastAsia" w:asciiTheme="minorEastAsia" w:hAnsiTheme="minorEastAsia" w:cstheme="minorEastAsia"/>
          <w:b/>
          <w:bCs/>
          <w:color w:val="auto"/>
          <w:sz w:val="24"/>
          <w:szCs w:val="24"/>
          <w:highlight w:val="none"/>
          <w:lang w:val="en-US" w:eastAsia="zh-CN"/>
        </w:rPr>
      </w:pPr>
    </w:p>
    <w:p w14:paraId="3BEB6ACF">
      <w:pPr>
        <w:jc w:val="center"/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  <w:t>竞价商务条款</w:t>
      </w:r>
    </w:p>
    <w:p w14:paraId="6255BEE7">
      <w:pPr>
        <w:rPr>
          <w:rFonts w:ascii="Arial" w:hAnsi="Arial" w:eastAsia="Arial" w:cs="Arial"/>
          <w:i w:val="0"/>
          <w:iCs w:val="0"/>
          <w:caps w:val="0"/>
          <w:color w:val="404040"/>
          <w:spacing w:val="0"/>
          <w:sz w:val="24"/>
          <w:szCs w:val="24"/>
          <w:shd w:val="clear" w:fill="FFFFFF"/>
        </w:rPr>
      </w:pPr>
    </w:p>
    <w:p w14:paraId="7EC2571D">
      <w:pPr>
        <w:rPr>
          <w:rFonts w:ascii="Arial" w:hAnsi="Arial" w:eastAsia="Arial" w:cs="Arial"/>
          <w:i w:val="0"/>
          <w:iCs w:val="0"/>
          <w:caps w:val="0"/>
          <w:color w:val="404040"/>
          <w:spacing w:val="0"/>
          <w:sz w:val="21"/>
          <w:szCs w:val="21"/>
          <w:shd w:val="clear" w:fill="FFFFFF"/>
        </w:rPr>
      </w:pPr>
    </w:p>
    <w:p w14:paraId="684C237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1、投标人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  <w:t>需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上传加盖公章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的《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采购需求详细技术参数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报价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明细表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》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。</w:t>
      </w:r>
    </w:p>
    <w:p w14:paraId="74B0393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2、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投标人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须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完全响应本次竞价项目的采购需求及商务要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  <w:t>求并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上传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  <w:t>参数中要求的检测报告等证明资料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并加盖公章。</w:t>
      </w:r>
    </w:p>
    <w:p w14:paraId="448B3CC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3、竞价结果公示后，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中标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人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须提供系统演示操作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视频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，演示内容与技术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  <w:t>参数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 xml:space="preserve">相符方可签订合同，否则视为虚假应标。 </w:t>
      </w:r>
    </w:p>
    <w:p w14:paraId="79C611E8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4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、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中标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人需承诺提供7*24小时电话服务，质保期内产品出现故障，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在接到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电话后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24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 xml:space="preserve"> 个小时内到达现场，一般故障在4 个小时内完成，重大故障1个工作日内完成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  <w:t>，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:lang w:eastAsia="zh-CN"/>
          <w14:textFill>
            <w14:solidFill>
              <w14:schemeClr w14:val="tx1"/>
            </w14:solidFill>
          </w14:textFill>
        </w:rPr>
        <w:t>提供售后服务函</w:t>
      </w:r>
      <w:r>
        <w:rPr>
          <w:rFonts w:hint="eastAsia" w:ascii="宋体" w:hAnsi="宋体" w:eastAsia="宋体" w:cs="宋体"/>
          <w:i w:val="0"/>
          <w:iCs w:val="0"/>
          <w:caps w:val="0"/>
          <w:color w:val="000000" w:themeColor="text1"/>
          <w:spacing w:val="0"/>
          <w:sz w:val="32"/>
          <w:szCs w:val="32"/>
          <w:shd w:val="clear" w:fill="FFFFFF"/>
          <w14:textFill>
            <w14:solidFill>
              <w14:schemeClr w14:val="tx1"/>
            </w14:solidFill>
          </w14:textFill>
        </w:rPr>
        <w:t>并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加盖公章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  <w:t>。</w:t>
      </w:r>
    </w:p>
    <w:p w14:paraId="126E217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5、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不接受快递送货，严格按要求品牌参数供货；不接受替代品牌；根据用户需求供应商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  <w:t>签订合同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后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val="en-US" w:eastAsia="zh-CN"/>
        </w:rPr>
        <w:t>15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天内送货到指定地点拆封，并安装调试好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  <w:lang w:eastAsia="zh-CN"/>
        </w:rPr>
        <w:t>。</w:t>
      </w:r>
      <w:r>
        <w:rPr>
          <w:rFonts w:hint="eastAsia" w:ascii="宋体" w:hAnsi="宋体" w:eastAsia="宋体" w:cs="宋体"/>
          <w:i w:val="0"/>
          <w:iCs w:val="0"/>
          <w:caps w:val="0"/>
          <w:color w:val="404040"/>
          <w:spacing w:val="0"/>
          <w:sz w:val="32"/>
          <w:szCs w:val="32"/>
          <w:shd w:val="clear" w:fill="FFFFFF"/>
        </w:rPr>
        <w:t>货到验收合格后付全款。</w:t>
      </w:r>
    </w:p>
    <w:p w14:paraId="5BAC88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center"/>
        <w:textAlignment w:val="auto"/>
        <w:rPr>
          <w:rFonts w:hint="eastAsia" w:ascii="方正小标宋_GBK" w:hAnsi="方正小标宋_GBK" w:eastAsia="方正小标宋_GBK" w:cs="方正小标宋_GBK"/>
          <w:sz w:val="32"/>
          <w:szCs w:val="32"/>
        </w:rPr>
        <w:sectPr>
          <w:pgSz w:w="11906" w:h="16838"/>
          <w:pgMar w:top="1157" w:right="1463" w:bottom="1157" w:left="1463" w:header="851" w:footer="992" w:gutter="0"/>
          <w:cols w:space="425" w:num="1"/>
          <w:docGrid w:type="lines" w:linePitch="312" w:charSpace="0"/>
        </w:sectPr>
      </w:pPr>
    </w:p>
    <w:p w14:paraId="06474DD7">
      <w:pPr>
        <w:jc w:val="center"/>
        <w:rPr>
          <w:rFonts w:ascii="方正小标宋_GBK" w:hAnsi="方正小标宋_GBK" w:eastAsia="方正小标宋_GBK" w:cs="方正小标宋_GBK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采购需求详细技术参数</w:t>
      </w:r>
      <w:r>
        <w:rPr>
          <w:rFonts w:hint="eastAsia" w:ascii="方正小标宋_GBK" w:hAnsi="方正小标宋_GBK" w:eastAsia="方正小标宋_GBK" w:cs="方正小标宋_GBK"/>
          <w:sz w:val="32"/>
          <w:szCs w:val="32"/>
          <w:lang w:val="en-US" w:eastAsia="zh-CN"/>
        </w:rPr>
        <w:t>报价</w:t>
      </w:r>
      <w:r>
        <w:rPr>
          <w:rFonts w:hint="eastAsia" w:ascii="方正小标宋_GBK" w:hAnsi="方正小标宋_GBK" w:eastAsia="方正小标宋_GBK" w:cs="方正小标宋_GBK"/>
          <w:sz w:val="32"/>
          <w:szCs w:val="32"/>
        </w:rPr>
        <w:t>明细表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6"/>
        <w:gridCol w:w="926"/>
        <w:gridCol w:w="3991"/>
        <w:gridCol w:w="814"/>
        <w:gridCol w:w="697"/>
        <w:gridCol w:w="685"/>
        <w:gridCol w:w="1527"/>
      </w:tblGrid>
      <w:tr w14:paraId="5D567B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</w:trPr>
        <w:tc>
          <w:tcPr>
            <w:tcW w:w="436" w:type="dxa"/>
            <w:vAlign w:val="center"/>
          </w:tcPr>
          <w:p w14:paraId="4462B09C"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926" w:type="dxa"/>
            <w:vAlign w:val="center"/>
          </w:tcPr>
          <w:p w14:paraId="5B8CF146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品名</w:t>
            </w:r>
          </w:p>
        </w:tc>
        <w:tc>
          <w:tcPr>
            <w:tcW w:w="3991" w:type="dxa"/>
            <w:vAlign w:val="center"/>
          </w:tcPr>
          <w:p w14:paraId="15FE92A5">
            <w:pPr>
              <w:jc w:val="center"/>
            </w:pPr>
            <w:r>
              <w:rPr>
                <w:rFonts w:hint="eastAsia"/>
              </w:rPr>
              <w:t>规格、型号</w:t>
            </w:r>
          </w:p>
        </w:tc>
        <w:tc>
          <w:tcPr>
            <w:tcW w:w="814" w:type="dxa"/>
            <w:vAlign w:val="center"/>
          </w:tcPr>
          <w:p w14:paraId="164B8173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697" w:type="dxa"/>
            <w:vAlign w:val="center"/>
          </w:tcPr>
          <w:p w14:paraId="72425C70">
            <w:pPr>
              <w:jc w:val="center"/>
            </w:pPr>
            <w:r>
              <w:rPr>
                <w:rFonts w:hint="eastAsia"/>
              </w:rPr>
              <w:t>单价</w:t>
            </w:r>
          </w:p>
          <w:p w14:paraId="1DA936FE">
            <w:pPr>
              <w:jc w:val="center"/>
            </w:pPr>
            <w:r>
              <w:rPr>
                <w:rFonts w:hint="eastAsia"/>
                <w:sz w:val="18"/>
                <w:szCs w:val="21"/>
              </w:rPr>
              <w:t>（元）</w:t>
            </w:r>
          </w:p>
        </w:tc>
        <w:tc>
          <w:tcPr>
            <w:tcW w:w="685" w:type="dxa"/>
            <w:vAlign w:val="center"/>
          </w:tcPr>
          <w:p w14:paraId="717EBA63">
            <w:pPr>
              <w:jc w:val="center"/>
            </w:pPr>
            <w:r>
              <w:rPr>
                <w:rFonts w:hint="eastAsia"/>
              </w:rPr>
              <w:t>总价</w:t>
            </w:r>
          </w:p>
          <w:p w14:paraId="55954B60">
            <w:pPr>
              <w:jc w:val="center"/>
            </w:pPr>
            <w:r>
              <w:rPr>
                <w:rFonts w:hint="eastAsia"/>
                <w:sz w:val="18"/>
                <w:szCs w:val="21"/>
              </w:rPr>
              <w:t>（元）</w:t>
            </w:r>
          </w:p>
        </w:tc>
        <w:tc>
          <w:tcPr>
            <w:tcW w:w="1527" w:type="dxa"/>
            <w:vAlign w:val="center"/>
          </w:tcPr>
          <w:p w14:paraId="545532E1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建议品牌</w:t>
            </w:r>
          </w:p>
          <w:p w14:paraId="7B43F53E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sz w:val="18"/>
                <w:szCs w:val="21"/>
                <w:lang w:val="en-US" w:eastAsia="zh-CN"/>
              </w:rPr>
              <w:t>（三个以上）</w:t>
            </w:r>
          </w:p>
        </w:tc>
      </w:tr>
      <w:tr w14:paraId="7174A4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1" w:hRule="atLeast"/>
        </w:trPr>
        <w:tc>
          <w:tcPr>
            <w:tcW w:w="436" w:type="dxa"/>
            <w:vAlign w:val="center"/>
          </w:tcPr>
          <w:p w14:paraId="797A7DC7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926" w:type="dxa"/>
            <w:vAlign w:val="center"/>
          </w:tcPr>
          <w:p w14:paraId="5DCF2A24"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高精密车床</w:t>
            </w:r>
          </w:p>
          <w:p w14:paraId="2156BAA8">
            <w:pPr>
              <w:jc w:val="both"/>
              <w:rPr>
                <w:sz w:val="21"/>
                <w:szCs w:val="21"/>
              </w:rPr>
            </w:pPr>
          </w:p>
        </w:tc>
        <w:tc>
          <w:tcPr>
            <w:tcW w:w="3991" w:type="dxa"/>
            <w:vAlign w:val="center"/>
          </w:tcPr>
          <w:p w14:paraId="64DF92B5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1.床身上工件最大回转直径≥250mm</w:t>
            </w:r>
          </w:p>
          <w:p w14:paraId="7D63C812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2.最大工件长度≥350mm</w:t>
            </w:r>
          </w:p>
          <w:p w14:paraId="7C15E6C0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3.主轴通孔直径≥26mm</w:t>
            </w:r>
          </w:p>
          <w:p w14:paraId="2C535530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4.主轴内孔锥度 莫氏4号</w:t>
            </w:r>
          </w:p>
          <w:p w14:paraId="76F66E50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5.尾轴孔锥度 莫氏3号</w:t>
            </w:r>
          </w:p>
          <w:p w14:paraId="57A29062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6.主轴转速范围（无级调速）100-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  <w:t>315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bidi="ar"/>
              </w:rPr>
              <w:t>0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±10%rpm，标配转速数显</w:t>
            </w:r>
          </w:p>
          <w:p w14:paraId="107389CE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7.拖板横向行程≥ 350mm</w:t>
            </w:r>
          </w:p>
          <w:p w14:paraId="3976E00D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8.拖板纵向行程≥ 140mm</w:t>
            </w:r>
          </w:p>
          <w:p w14:paraId="05220654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9.可加工螺纹范围公制0.5-5/16mm(≥17种规格）英制28-5t.p.i/15(≥10种规格）</w:t>
            </w:r>
          </w:p>
          <w:p w14:paraId="3D12F82D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10.主电机功率：1.5/2.4（双速电机）kw</w:t>
            </w:r>
          </w:p>
          <w:p w14:paraId="26BD6A23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11.车床外形尺寸≥1409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×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670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×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1180</w:t>
            </w:r>
          </w:p>
          <w:p w14:paraId="4A58EA1E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12.机床净重≥1000Kg</w:t>
            </w:r>
          </w:p>
          <w:p w14:paraId="72F118EF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13.主轴级数 14级</w:t>
            </w:r>
          </w:p>
          <w:p w14:paraId="5C2DA8DF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14.工作精度：表面粗糙度Ra0.8、圆度0.005、圆柱度0.008/125、平面度0.006/Φ125、螺纹0.01/50  0.018/300；</w:t>
            </w:r>
          </w:p>
          <w:p w14:paraId="09BF9100">
            <w:pPr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15.配车刀套件11件套、镀钛车刀套件7件套、快换刀架、中心架、跟刀架、车床底座、1</w:t>
            </w:r>
            <w:r>
              <w:rPr>
                <w:rFonts w:hint="eastAsia" w:ascii="宋体" w:hAnsi="宋体" w:cs="宋体"/>
                <w:color w:val="auto"/>
                <w:kern w:val="0"/>
                <w:sz w:val="21"/>
                <w:szCs w:val="21"/>
                <w:lang w:val="en-US" w:eastAsia="zh-CN" w:bidi="ar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0mm四爪卡盘、活顶尖、尾座钻夹头、花盘、花盘压板套件12件套</w:t>
            </w:r>
          </w:p>
        </w:tc>
        <w:tc>
          <w:tcPr>
            <w:tcW w:w="814" w:type="dxa"/>
            <w:vAlign w:val="center"/>
          </w:tcPr>
          <w:p w14:paraId="15FB8EC0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697" w:type="dxa"/>
            <w:vAlign w:val="center"/>
          </w:tcPr>
          <w:p w14:paraId="3F36FECC">
            <w:pPr>
              <w:widowControl/>
              <w:jc w:val="center"/>
              <w:textAlignment w:val="center"/>
            </w:pPr>
          </w:p>
        </w:tc>
        <w:tc>
          <w:tcPr>
            <w:tcW w:w="685" w:type="dxa"/>
            <w:vAlign w:val="center"/>
          </w:tcPr>
          <w:p w14:paraId="34B86AB1">
            <w:pPr>
              <w:widowControl/>
              <w:jc w:val="center"/>
              <w:textAlignment w:val="center"/>
            </w:pPr>
          </w:p>
        </w:tc>
        <w:tc>
          <w:tcPr>
            <w:tcW w:w="1527" w:type="dxa"/>
            <w:vAlign w:val="center"/>
          </w:tcPr>
          <w:p w14:paraId="6F3B06AA">
            <w:pPr>
              <w:jc w:val="both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1.济南一机</w:t>
            </w:r>
          </w:p>
          <w:p w14:paraId="76B68669">
            <w:pPr>
              <w:jc w:val="both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2.宝鸡机床</w:t>
            </w:r>
          </w:p>
          <w:p w14:paraId="2781AD38">
            <w:pPr>
              <w:jc w:val="both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3.云南一机</w:t>
            </w:r>
          </w:p>
        </w:tc>
      </w:tr>
      <w:tr w14:paraId="40FD81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6" w:hRule="atLeast"/>
        </w:trPr>
        <w:tc>
          <w:tcPr>
            <w:tcW w:w="436" w:type="dxa"/>
            <w:vAlign w:val="center"/>
          </w:tcPr>
          <w:p w14:paraId="590303DB"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926" w:type="dxa"/>
            <w:vAlign w:val="center"/>
          </w:tcPr>
          <w:p w14:paraId="3FC9A5F8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工业显微镜</w:t>
            </w:r>
          </w:p>
        </w:tc>
        <w:tc>
          <w:tcPr>
            <w:tcW w:w="3991" w:type="dxa"/>
            <w:vAlign w:val="center"/>
          </w:tcPr>
          <w:p w14:paraId="020D445F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高清HDMI数码视频工业电子显微镜</w:t>
            </w:r>
          </w:p>
          <w:p w14:paraId="4ED0DA20">
            <w:pPr>
              <w:widowControl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1.2100万HDMI+USB超清相机头(1个)</w:t>
            </w:r>
          </w:p>
          <w:p w14:paraId="23685068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可调高倍镜头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  <w:t>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  <w:t>）</w:t>
            </w:r>
          </w:p>
          <w:p w14:paraId="49EF38C0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LED可调节灯(1个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  <w:t>）</w:t>
            </w:r>
          </w:p>
          <w:p w14:paraId="668C2697"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大底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板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支架( 1套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  <w:t>）</w:t>
            </w:r>
          </w:p>
          <w:p w14:paraId="2B5C1041">
            <w:pPr>
              <w:widowControl/>
              <w:numPr>
                <w:ilvl w:val="0"/>
                <w:numId w:val="1"/>
              </w:numPr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万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向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杆(1条)</w:t>
            </w:r>
          </w:p>
          <w:p w14:paraId="46770779">
            <w:pPr>
              <w:widowControl/>
              <w:numPr>
                <w:ilvl w:val="0"/>
                <w:numId w:val="1"/>
              </w:numPr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相机电源(1个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  <w:t>）</w:t>
            </w:r>
          </w:p>
          <w:p w14:paraId="5CF28E74">
            <w:pPr>
              <w:widowControl/>
              <w:numPr>
                <w:ilvl w:val="0"/>
                <w:numId w:val="1"/>
              </w:numPr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相机遥控器(1个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  <w:t>）</w:t>
            </w:r>
          </w:p>
          <w:p w14:paraId="78AFEA4A">
            <w:pPr>
              <w:widowControl/>
              <w:numPr>
                <w:ilvl w:val="0"/>
                <w:numId w:val="1"/>
              </w:numPr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HDMI数据线(1条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  <w:t>）</w:t>
            </w:r>
          </w:p>
          <w:p w14:paraId="1F35CBFF">
            <w:pPr>
              <w:widowControl/>
              <w:numPr>
                <w:ilvl w:val="0"/>
                <w:numId w:val="1"/>
              </w:numPr>
              <w:ind w:left="0" w:leftChars="0" w:firstLine="0" w:firstLineChars="0"/>
              <w:jc w:val="left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USB数据线(1条)</w:t>
            </w:r>
          </w:p>
          <w:p w14:paraId="040E284B">
            <w:pPr>
              <w:jc w:val="both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  <w:t>10.16G内存(1个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eastAsia="zh-CN" w:bidi="ar"/>
              </w:rPr>
              <w:t>）</w:t>
            </w:r>
          </w:p>
        </w:tc>
        <w:tc>
          <w:tcPr>
            <w:tcW w:w="814" w:type="dxa"/>
            <w:vAlign w:val="center"/>
          </w:tcPr>
          <w:p w14:paraId="51F893BD"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697" w:type="dxa"/>
            <w:vAlign w:val="center"/>
          </w:tcPr>
          <w:p w14:paraId="2CA48BF6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685" w:type="dxa"/>
            <w:vAlign w:val="center"/>
          </w:tcPr>
          <w:p w14:paraId="41C74649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527" w:type="dxa"/>
            <w:vAlign w:val="center"/>
          </w:tcPr>
          <w:p w14:paraId="2AA82305">
            <w:pPr>
              <w:jc w:val="both"/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</w:t>
            </w:r>
            <w:r>
              <w:rPr>
                <w:rFonts w:hint="eastAsia" w:asciiTheme="minorEastAsia" w:hAnsiTheme="minorEastAsia" w:cstheme="minorEastAsia"/>
                <w:color w:val="000000"/>
                <w:szCs w:val="21"/>
                <w:lang w:eastAsia="zh-CN"/>
              </w:rPr>
              <w:t>.</w:t>
            </w: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微谷光电  2.MESCO                3.北银狐</w:t>
            </w:r>
          </w:p>
        </w:tc>
      </w:tr>
      <w:tr w14:paraId="768F5C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" w:hRule="atLeast"/>
        </w:trPr>
        <w:tc>
          <w:tcPr>
            <w:tcW w:w="436" w:type="dxa"/>
            <w:vAlign w:val="center"/>
          </w:tcPr>
          <w:p w14:paraId="26ADF295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926" w:type="dxa"/>
            <w:vAlign w:val="center"/>
          </w:tcPr>
          <w:p w14:paraId="5C0C0A92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砂轮片</w:t>
            </w:r>
          </w:p>
        </w:tc>
        <w:tc>
          <w:tcPr>
            <w:tcW w:w="3991" w:type="dxa"/>
            <w:vAlign w:val="center"/>
          </w:tcPr>
          <w:p w14:paraId="108EBB28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1.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 xml:space="preserve">CBN碗型砂轮（100＃、150＃）直径100mm </w:t>
            </w:r>
          </w:p>
          <w:p w14:paraId="09D8C9B8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2.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 xml:space="preserve">CBN平型砂轮（100＃、150＃）直径100mm </w:t>
            </w:r>
          </w:p>
          <w:p w14:paraId="2FBA301C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3.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CBN开槽砂轮片（100＃、150＃）直径100mm</w:t>
            </w:r>
          </w:p>
          <w:p w14:paraId="4897F974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4.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金刚石树脂杯型砂轮（100＃、150＃）直径100mm</w:t>
            </w:r>
          </w:p>
          <w:p w14:paraId="785D1DC2">
            <w:pPr>
              <w:widowControl/>
              <w:jc w:val="left"/>
              <w:textAlignment w:val="center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100*20*10*5</w:t>
            </w:r>
          </w:p>
        </w:tc>
        <w:tc>
          <w:tcPr>
            <w:tcW w:w="814" w:type="dxa"/>
            <w:vAlign w:val="center"/>
          </w:tcPr>
          <w:p w14:paraId="255ECB8F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各4</w:t>
            </w:r>
          </w:p>
          <w:p w14:paraId="281E39F6">
            <w:pPr>
              <w:pStyle w:val="4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/>
                <w:sz w:val="20"/>
                <w:szCs w:val="22"/>
                <w:lang w:val="en-US" w:eastAsia="zh-CN"/>
              </w:rPr>
              <w:t>(16个)</w:t>
            </w:r>
          </w:p>
        </w:tc>
        <w:tc>
          <w:tcPr>
            <w:tcW w:w="697" w:type="dxa"/>
            <w:vAlign w:val="center"/>
          </w:tcPr>
          <w:p w14:paraId="2FF93D1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685" w:type="dxa"/>
            <w:vAlign w:val="center"/>
          </w:tcPr>
          <w:p w14:paraId="0ABD30BD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527" w:type="dxa"/>
            <w:vAlign w:val="center"/>
          </w:tcPr>
          <w:p w14:paraId="134FF9CB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 xml:space="preserve">1.磨利特                                 </w:t>
            </w:r>
            <w:r>
              <w:rPr>
                <w:rFonts w:hint="eastAsia" w:asciiTheme="minorEastAsia" w:hAnsiTheme="minorEastAsia" w:cstheme="minorEastAsia"/>
                <w:color w:val="000000"/>
                <w:szCs w:val="21"/>
                <w:lang w:val="en-US" w:eastAsia="zh-CN"/>
              </w:rPr>
              <w:t>2.</w:t>
            </w: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京信达                    3.金信</w:t>
            </w:r>
          </w:p>
        </w:tc>
      </w:tr>
      <w:tr w14:paraId="78B6C3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6" w:hRule="atLeast"/>
        </w:trPr>
        <w:tc>
          <w:tcPr>
            <w:tcW w:w="436" w:type="dxa"/>
            <w:vAlign w:val="center"/>
          </w:tcPr>
          <w:p w14:paraId="105DEE9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4</w:t>
            </w:r>
          </w:p>
        </w:tc>
        <w:tc>
          <w:tcPr>
            <w:tcW w:w="926" w:type="dxa"/>
            <w:vAlign w:val="center"/>
          </w:tcPr>
          <w:p w14:paraId="27563B5A">
            <w:pPr>
              <w:jc w:val="center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</w:rPr>
              <w:t>ER弹簧夹头</w:t>
            </w:r>
          </w:p>
        </w:tc>
        <w:tc>
          <w:tcPr>
            <w:tcW w:w="3991" w:type="dxa"/>
            <w:vAlign w:val="center"/>
          </w:tcPr>
          <w:p w14:paraId="06035E34">
            <w:pPr>
              <w:jc w:val="both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ER30（套）、ER25（套）</w:t>
            </w:r>
          </w:p>
        </w:tc>
        <w:tc>
          <w:tcPr>
            <w:tcW w:w="814" w:type="dxa"/>
            <w:vAlign w:val="center"/>
          </w:tcPr>
          <w:p w14:paraId="64B6635A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各1</w:t>
            </w:r>
          </w:p>
          <w:p w14:paraId="77F19D16"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sz w:val="20"/>
                <w:szCs w:val="22"/>
                <w:lang w:val="en-US" w:eastAsia="zh-CN"/>
              </w:rPr>
              <w:t>(2套)</w:t>
            </w:r>
          </w:p>
        </w:tc>
        <w:tc>
          <w:tcPr>
            <w:tcW w:w="697" w:type="dxa"/>
            <w:vAlign w:val="center"/>
          </w:tcPr>
          <w:p w14:paraId="4776E1BB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685" w:type="dxa"/>
            <w:vAlign w:val="center"/>
          </w:tcPr>
          <w:p w14:paraId="316E8FF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527" w:type="dxa"/>
            <w:vAlign w:val="center"/>
          </w:tcPr>
          <w:p w14:paraId="55DA8551"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 xml:space="preserve">1.狮王                          2.弘阳                       3.广杰 </w:t>
            </w:r>
          </w:p>
        </w:tc>
      </w:tr>
      <w:tr w14:paraId="169467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" w:hRule="atLeast"/>
        </w:trPr>
        <w:tc>
          <w:tcPr>
            <w:tcW w:w="436" w:type="dxa"/>
            <w:vAlign w:val="center"/>
          </w:tcPr>
          <w:p w14:paraId="30468C40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5</w:t>
            </w:r>
          </w:p>
        </w:tc>
        <w:tc>
          <w:tcPr>
            <w:tcW w:w="926" w:type="dxa"/>
            <w:vAlign w:val="center"/>
          </w:tcPr>
          <w:p w14:paraId="7C8B6535">
            <w:pPr>
              <w:jc w:val="center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</w:rPr>
              <w:t>梅开棘轮扳手套装</w:t>
            </w:r>
          </w:p>
        </w:tc>
        <w:tc>
          <w:tcPr>
            <w:tcW w:w="3991" w:type="dxa"/>
            <w:vAlign w:val="center"/>
          </w:tcPr>
          <w:p w14:paraId="58FA259D">
            <w:pPr>
              <w:jc w:val="both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12件套规格：6、8、10、12、13、14、15、16、17、18、19、22</w:t>
            </w:r>
          </w:p>
        </w:tc>
        <w:tc>
          <w:tcPr>
            <w:tcW w:w="814" w:type="dxa"/>
            <w:vAlign w:val="center"/>
          </w:tcPr>
          <w:p w14:paraId="08A5C81C"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</w:t>
            </w:r>
          </w:p>
        </w:tc>
        <w:tc>
          <w:tcPr>
            <w:tcW w:w="697" w:type="dxa"/>
            <w:vAlign w:val="center"/>
          </w:tcPr>
          <w:p w14:paraId="7E59155A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1267E8E1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45974765">
            <w:pPr>
              <w:jc w:val="left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1.世达                        2.德力西                 3.绿林</w:t>
            </w:r>
          </w:p>
        </w:tc>
      </w:tr>
      <w:tr w14:paraId="5AE4BD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4" w:hRule="atLeast"/>
        </w:trPr>
        <w:tc>
          <w:tcPr>
            <w:tcW w:w="436" w:type="dxa"/>
            <w:vAlign w:val="center"/>
          </w:tcPr>
          <w:p w14:paraId="44364EC6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6</w:t>
            </w:r>
          </w:p>
        </w:tc>
        <w:tc>
          <w:tcPr>
            <w:tcW w:w="926" w:type="dxa"/>
            <w:vAlign w:val="center"/>
          </w:tcPr>
          <w:p w14:paraId="539216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回转式钻模</w:t>
            </w:r>
          </w:p>
        </w:tc>
        <w:tc>
          <w:tcPr>
            <w:tcW w:w="3991" w:type="dxa"/>
            <w:vAlign w:val="center"/>
          </w:tcPr>
          <w:p w14:paraId="09E8D193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整套产品加工依据工业标准，采用铝合金材质，表面经过氧化处理。</w:t>
            </w:r>
          </w:p>
          <w:p w14:paraId="19F4ADD1">
            <w:pPr>
              <w:jc w:val="both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（图片见附录1）</w:t>
            </w:r>
          </w:p>
        </w:tc>
        <w:tc>
          <w:tcPr>
            <w:tcW w:w="814" w:type="dxa"/>
            <w:vAlign w:val="center"/>
          </w:tcPr>
          <w:p w14:paraId="04C22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97" w:type="dxa"/>
            <w:vAlign w:val="center"/>
          </w:tcPr>
          <w:p w14:paraId="50E87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5697CC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206790A4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1.上海顶邦               2.上海天威教                         3.上中人教仪</w:t>
            </w:r>
          </w:p>
        </w:tc>
      </w:tr>
      <w:tr w14:paraId="0A9B93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436" w:type="dxa"/>
            <w:vAlign w:val="center"/>
          </w:tcPr>
          <w:p w14:paraId="315E7567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7</w:t>
            </w:r>
          </w:p>
        </w:tc>
        <w:tc>
          <w:tcPr>
            <w:tcW w:w="926" w:type="dxa"/>
            <w:vAlign w:val="center"/>
          </w:tcPr>
          <w:p w14:paraId="2A1D8001">
            <w:pPr>
              <w:jc w:val="center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多用途铣床夹具</w:t>
            </w:r>
          </w:p>
        </w:tc>
        <w:tc>
          <w:tcPr>
            <w:tcW w:w="3991" w:type="dxa"/>
            <w:vAlign w:val="center"/>
          </w:tcPr>
          <w:p w14:paraId="615FAF05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整套产品加工依据工业标准，采用铝合金材质，表面经过氧化处理。</w:t>
            </w:r>
          </w:p>
          <w:p w14:paraId="0B746830">
            <w:pPr>
              <w:jc w:val="both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（图片见附录1）</w:t>
            </w:r>
          </w:p>
        </w:tc>
        <w:tc>
          <w:tcPr>
            <w:tcW w:w="814" w:type="dxa"/>
            <w:vAlign w:val="center"/>
          </w:tcPr>
          <w:p w14:paraId="16E458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697" w:type="dxa"/>
            <w:vAlign w:val="center"/>
          </w:tcPr>
          <w:p w14:paraId="029026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0486C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5E7E8AFD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1.上海顶邦               2.上海天威教                         3.上中人教仪</w:t>
            </w:r>
          </w:p>
        </w:tc>
      </w:tr>
      <w:tr w14:paraId="525156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436" w:type="dxa"/>
            <w:vAlign w:val="center"/>
          </w:tcPr>
          <w:p w14:paraId="58348A7B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8</w:t>
            </w:r>
          </w:p>
        </w:tc>
        <w:tc>
          <w:tcPr>
            <w:tcW w:w="926" w:type="dxa"/>
            <w:vAlign w:val="center"/>
          </w:tcPr>
          <w:p w14:paraId="58FD26C9">
            <w:pPr>
              <w:jc w:val="center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角铁式车床夹具</w:t>
            </w:r>
          </w:p>
        </w:tc>
        <w:tc>
          <w:tcPr>
            <w:tcW w:w="3991" w:type="dxa"/>
            <w:vAlign w:val="center"/>
          </w:tcPr>
          <w:p w14:paraId="024A3A93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整套产品加工依据工业标准，采用铝合金材质，表面经过氧化处理。</w:t>
            </w:r>
          </w:p>
          <w:p w14:paraId="09E28CDB">
            <w:pPr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（图片见件附录1）</w:t>
            </w:r>
          </w:p>
        </w:tc>
        <w:tc>
          <w:tcPr>
            <w:tcW w:w="814" w:type="dxa"/>
            <w:vAlign w:val="center"/>
          </w:tcPr>
          <w:p w14:paraId="287FA0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97" w:type="dxa"/>
            <w:vAlign w:val="center"/>
          </w:tcPr>
          <w:p w14:paraId="120EE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1FE53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49DB4F97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1.上海顶邦               2.上海天威教                         3.上中人教仪</w:t>
            </w:r>
          </w:p>
        </w:tc>
      </w:tr>
      <w:tr w14:paraId="165551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436" w:type="dxa"/>
            <w:vAlign w:val="center"/>
          </w:tcPr>
          <w:p w14:paraId="78F2787F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9</w:t>
            </w:r>
          </w:p>
        </w:tc>
        <w:tc>
          <w:tcPr>
            <w:tcW w:w="926" w:type="dxa"/>
            <w:vAlign w:val="center"/>
          </w:tcPr>
          <w:p w14:paraId="4C90BD0E">
            <w:pPr>
              <w:jc w:val="center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</w:rPr>
              <w:t>带辅助支撑铣床夹具</w:t>
            </w:r>
          </w:p>
        </w:tc>
        <w:tc>
          <w:tcPr>
            <w:tcW w:w="3991" w:type="dxa"/>
            <w:vAlign w:val="center"/>
          </w:tcPr>
          <w:p w14:paraId="3BBF58EF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整套产品加工依据工业标准，采用铝合金材质，表面经过氧化处理。</w:t>
            </w:r>
          </w:p>
          <w:p w14:paraId="444F7C33">
            <w:pPr>
              <w:jc w:val="both"/>
              <w:rPr>
                <w:rFonts w:hint="eastAsia" w:asciiTheme="minorEastAsia" w:hAnsiTheme="minorEastAsia" w:eastAsiaTheme="minorEastAsia" w:cstheme="min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（图片见附录1）</w:t>
            </w:r>
          </w:p>
        </w:tc>
        <w:tc>
          <w:tcPr>
            <w:tcW w:w="814" w:type="dxa"/>
            <w:vAlign w:val="center"/>
          </w:tcPr>
          <w:p w14:paraId="59399E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97" w:type="dxa"/>
            <w:vAlign w:val="center"/>
          </w:tcPr>
          <w:p w14:paraId="394DE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630D16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6A3107FA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1.上海顶邦               2.上海天威教                         3.上中人教仪</w:t>
            </w:r>
          </w:p>
        </w:tc>
      </w:tr>
      <w:tr w14:paraId="5E7C4A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436" w:type="dxa"/>
            <w:vAlign w:val="center"/>
          </w:tcPr>
          <w:p w14:paraId="7C2A0259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926" w:type="dxa"/>
            <w:vAlign w:val="center"/>
          </w:tcPr>
          <w:p w14:paraId="120F0071">
            <w:pPr>
              <w:jc w:val="center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拨叉叉口成组铣床夹具</w:t>
            </w:r>
          </w:p>
        </w:tc>
        <w:tc>
          <w:tcPr>
            <w:tcW w:w="3991" w:type="dxa"/>
            <w:vAlign w:val="center"/>
          </w:tcPr>
          <w:p w14:paraId="06973B4A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整套产品加工依据工业标准，采用铝合金材质，表面经过氧化处理。</w:t>
            </w:r>
          </w:p>
          <w:p w14:paraId="17323FB9">
            <w:pPr>
              <w:jc w:val="both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（图片见附录1）</w:t>
            </w:r>
          </w:p>
        </w:tc>
        <w:tc>
          <w:tcPr>
            <w:tcW w:w="814" w:type="dxa"/>
            <w:vAlign w:val="center"/>
          </w:tcPr>
          <w:p w14:paraId="421432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97" w:type="dxa"/>
            <w:vAlign w:val="center"/>
          </w:tcPr>
          <w:p w14:paraId="6A4796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7365BC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2629104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1.上海顶邦               2.上海天威教                         3.上中人教仪</w:t>
            </w:r>
          </w:p>
        </w:tc>
      </w:tr>
      <w:tr w14:paraId="42D484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436" w:type="dxa"/>
            <w:vAlign w:val="center"/>
          </w:tcPr>
          <w:p w14:paraId="2BFBB2D5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11</w:t>
            </w:r>
          </w:p>
        </w:tc>
        <w:tc>
          <w:tcPr>
            <w:tcW w:w="926" w:type="dxa"/>
            <w:vAlign w:val="center"/>
          </w:tcPr>
          <w:p w14:paraId="6B00160D">
            <w:pPr>
              <w:jc w:val="center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两基准零点定位气动卡盘K20-C2</w:t>
            </w:r>
          </w:p>
        </w:tc>
        <w:tc>
          <w:tcPr>
            <w:tcW w:w="3991" w:type="dxa"/>
            <w:vAlign w:val="center"/>
          </w:tcPr>
          <w:p w14:paraId="721C39B1">
            <w:pPr>
              <w:numPr>
                <w:numId w:val="0"/>
              </w:num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1.底板材质：S136H</w:t>
            </w:r>
          </w:p>
          <w:p w14:paraId="28B6A547">
            <w:pPr>
              <w:numPr>
                <w:numId w:val="0"/>
              </w:num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2.重复定位精度：0.005MM</w:t>
            </w:r>
          </w:p>
          <w:p w14:paraId="02D2903D">
            <w:pPr>
              <w:numPr>
                <w:numId w:val="0"/>
              </w:numPr>
              <w:jc w:val="both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3.进气接口：G1/8</w:t>
            </w:r>
          </w:p>
        </w:tc>
        <w:tc>
          <w:tcPr>
            <w:tcW w:w="814" w:type="dxa"/>
            <w:vAlign w:val="center"/>
          </w:tcPr>
          <w:p w14:paraId="37A20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697" w:type="dxa"/>
            <w:vAlign w:val="center"/>
          </w:tcPr>
          <w:p w14:paraId="074071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207A10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3BEA3019">
            <w:pPr>
              <w:keepNext w:val="0"/>
              <w:keepLines w:val="0"/>
              <w:pageBreakBefore w:val="0"/>
              <w:widowControl w:val="0"/>
              <w:numPr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  <w:lang w:val="en-US" w:eastAsia="zh-CN"/>
              </w:rPr>
              <w:t>1.</w:t>
            </w: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深圳市大通精密五金                       2.上海通与精密五金</w:t>
            </w:r>
          </w:p>
          <w:p w14:paraId="4AC02DAC">
            <w:pPr>
              <w:numPr>
                <w:numId w:val="0"/>
              </w:num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3.苏州群信通精密五金</w:t>
            </w:r>
          </w:p>
        </w:tc>
      </w:tr>
      <w:tr w14:paraId="7EC2CB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6" w:hRule="atLeast"/>
        </w:trPr>
        <w:tc>
          <w:tcPr>
            <w:tcW w:w="436" w:type="dxa"/>
            <w:vAlign w:val="center"/>
          </w:tcPr>
          <w:p w14:paraId="1E79EC05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12</w:t>
            </w:r>
          </w:p>
        </w:tc>
        <w:tc>
          <w:tcPr>
            <w:tcW w:w="926" w:type="dxa"/>
            <w:vAlign w:val="center"/>
          </w:tcPr>
          <w:p w14:paraId="1C7DF8B7">
            <w:pPr>
              <w:jc w:val="center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两基准托盘K20-TB2</w:t>
            </w:r>
          </w:p>
        </w:tc>
        <w:tc>
          <w:tcPr>
            <w:tcW w:w="3991" w:type="dxa"/>
            <w:vAlign w:val="center"/>
          </w:tcPr>
          <w:p w14:paraId="2450DC35"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1、主体材质：钢S136H、铝7050</w:t>
            </w:r>
          </w:p>
          <w:p w14:paraId="224964B5">
            <w:pPr>
              <w:jc w:val="both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2、表面处理：硬质阳极化</w:t>
            </w:r>
          </w:p>
        </w:tc>
        <w:tc>
          <w:tcPr>
            <w:tcW w:w="814" w:type="dxa"/>
            <w:vAlign w:val="center"/>
          </w:tcPr>
          <w:p w14:paraId="12DA4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</w:t>
            </w:r>
          </w:p>
        </w:tc>
        <w:tc>
          <w:tcPr>
            <w:tcW w:w="697" w:type="dxa"/>
            <w:vAlign w:val="center"/>
          </w:tcPr>
          <w:p w14:paraId="5DF31E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4A83D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1BFB0A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1.深圳市大通精密五金                       2.上海通与精密五金</w:t>
            </w:r>
          </w:p>
          <w:p w14:paraId="59A77B8B">
            <w:pPr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3.苏州群信通精密五金</w:t>
            </w:r>
          </w:p>
        </w:tc>
      </w:tr>
      <w:tr w14:paraId="4F6DF6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</w:trPr>
        <w:tc>
          <w:tcPr>
            <w:tcW w:w="436" w:type="dxa"/>
            <w:vAlign w:val="center"/>
          </w:tcPr>
          <w:p w14:paraId="63C3A043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13</w:t>
            </w:r>
          </w:p>
        </w:tc>
        <w:tc>
          <w:tcPr>
            <w:tcW w:w="926" w:type="dxa"/>
            <w:vAlign w:val="center"/>
          </w:tcPr>
          <w:p w14:paraId="05FF5046"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槽系夹具拆装教学模型</w:t>
            </w:r>
          </w:p>
        </w:tc>
        <w:tc>
          <w:tcPr>
            <w:tcW w:w="3991" w:type="dxa"/>
            <w:vAlign w:val="center"/>
          </w:tcPr>
          <w:p w14:paraId="14643651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材质为铝合金，表面采用喷砂氧化处理。</w:t>
            </w:r>
          </w:p>
          <w:p w14:paraId="7F0D2BE0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能搭建15种槽系组合夹具方案（包含以下15种夹具上的样件）；</w:t>
            </w:r>
          </w:p>
          <w:p w14:paraId="78BCA2DC">
            <w:pPr>
              <w:keepNext w:val="0"/>
              <w:keepLines w:val="0"/>
              <w:widowControl/>
              <w:numPr>
                <w:ilvl w:val="0"/>
                <w:numId w:val="2"/>
              </w:numPr>
              <w:suppressLineNumbers w:val="0"/>
              <w:jc w:val="left"/>
              <w:textAlignment w:val="center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有圆形基础板、长方形基础板、正方形基础板。（详情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见附录2）</w:t>
            </w:r>
          </w:p>
        </w:tc>
        <w:tc>
          <w:tcPr>
            <w:tcW w:w="814" w:type="dxa"/>
            <w:vAlign w:val="center"/>
          </w:tcPr>
          <w:p w14:paraId="56687B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697" w:type="dxa"/>
            <w:vAlign w:val="center"/>
          </w:tcPr>
          <w:p w14:paraId="29056B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3A9E88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7C45531F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1.上海硕博教育                       2.上海顶邦               3.</w:t>
            </w:r>
            <w:r>
              <w:rPr>
                <w:rFonts w:hint="eastAsia"/>
                <w:lang w:val="en-US" w:eastAsia="zh-CN"/>
              </w:rPr>
              <w:t>上海天威</w:t>
            </w:r>
          </w:p>
        </w:tc>
      </w:tr>
      <w:tr w14:paraId="4F3E67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436" w:type="dxa"/>
            <w:vAlign w:val="center"/>
          </w:tcPr>
          <w:p w14:paraId="144AE85D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14</w:t>
            </w:r>
          </w:p>
        </w:tc>
        <w:tc>
          <w:tcPr>
            <w:tcW w:w="926" w:type="dxa"/>
            <w:vAlign w:val="center"/>
          </w:tcPr>
          <w:p w14:paraId="0690A5E4">
            <w:pPr>
              <w:jc w:val="both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D100 EDM气动卡盘</w:t>
            </w:r>
          </w:p>
        </w:tc>
        <w:tc>
          <w:tcPr>
            <w:tcW w:w="3991" w:type="dxa"/>
            <w:vAlign w:val="center"/>
          </w:tcPr>
          <w:p w14:paraId="64A049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130×81mm</w:t>
            </w:r>
          </w:p>
        </w:tc>
        <w:tc>
          <w:tcPr>
            <w:tcW w:w="814" w:type="dxa"/>
            <w:vAlign w:val="center"/>
          </w:tcPr>
          <w:p w14:paraId="248CC9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97" w:type="dxa"/>
            <w:vAlign w:val="center"/>
          </w:tcPr>
          <w:p w14:paraId="12C19A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0165A8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30E1FD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1.擎天机器人科技（广东）                       2.首顺机械设备                3.东莞市湘翔精密夹具</w:t>
            </w:r>
          </w:p>
        </w:tc>
      </w:tr>
      <w:tr w14:paraId="0112C9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436" w:type="dxa"/>
            <w:vAlign w:val="center"/>
          </w:tcPr>
          <w:p w14:paraId="1110E9EE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15</w:t>
            </w:r>
          </w:p>
        </w:tc>
        <w:tc>
          <w:tcPr>
            <w:tcW w:w="926" w:type="dxa"/>
            <w:vAlign w:val="center"/>
          </w:tcPr>
          <w:p w14:paraId="640FBA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SMC 气动夹具 </w:t>
            </w:r>
          </w:p>
        </w:tc>
        <w:tc>
          <w:tcPr>
            <w:tcW w:w="3991" w:type="dxa"/>
            <w:vAlign w:val="center"/>
          </w:tcPr>
          <w:p w14:paraId="5935785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型号MHC2-10</w:t>
            </w:r>
          </w:p>
          <w:p w14:paraId="1E2AD0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最大操作压力:0.6 MPa端口连接:M3 x 0.5 </w:t>
            </w:r>
          </w:p>
        </w:tc>
        <w:tc>
          <w:tcPr>
            <w:tcW w:w="814" w:type="dxa"/>
            <w:vAlign w:val="center"/>
          </w:tcPr>
          <w:p w14:paraId="269A2A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97" w:type="dxa"/>
            <w:vAlign w:val="center"/>
          </w:tcPr>
          <w:p w14:paraId="71425C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4AFBF2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33BCE5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5A691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1" w:hRule="atLeast"/>
        </w:trPr>
        <w:tc>
          <w:tcPr>
            <w:tcW w:w="436" w:type="dxa"/>
            <w:vAlign w:val="center"/>
          </w:tcPr>
          <w:p w14:paraId="18B2FCF7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16</w:t>
            </w:r>
          </w:p>
        </w:tc>
        <w:tc>
          <w:tcPr>
            <w:tcW w:w="926" w:type="dxa"/>
            <w:vAlign w:val="center"/>
          </w:tcPr>
          <w:p w14:paraId="665F34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夹具收纳柜</w:t>
            </w:r>
          </w:p>
        </w:tc>
        <w:tc>
          <w:tcPr>
            <w:tcW w:w="3991" w:type="dxa"/>
            <w:vAlign w:val="center"/>
          </w:tcPr>
          <w:p w14:paraId="2DDA584F">
            <w:pPr>
              <w:keepNext w:val="0"/>
              <w:keepLines w:val="0"/>
              <w:widowControl/>
              <w:suppressLineNumbers w:val="0"/>
              <w:tabs>
                <w:tab w:val="left" w:pos="3198"/>
              </w:tabs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夹具陈列柜选择铁皮文件柜：</w:t>
            </w:r>
          </w:p>
          <w:p w14:paraId="0C1FF5D4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tabs>
                <w:tab w:val="left" w:pos="3198"/>
              </w:tabs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1.尺寸：总长10米、宽700mm、高1200mm</w:t>
            </w:r>
          </w:p>
          <w:p w14:paraId="66A706BE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tabs>
                <w:tab w:val="left" w:pos="3198"/>
              </w:tabs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2.对开门带锁</w:t>
            </w:r>
          </w:p>
          <w:p w14:paraId="36B3C95E"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tabs>
                <w:tab w:val="left" w:pos="3198"/>
              </w:tabs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3.金属材质，厚1mm，白色，表面为环保喷塑层</w:t>
            </w:r>
          </w:p>
          <w:p w14:paraId="775DE4FB">
            <w:pPr>
              <w:keepNext w:val="0"/>
              <w:keepLines w:val="0"/>
              <w:widowControl/>
              <w:suppressLineNumbers w:val="0"/>
              <w:tabs>
                <w:tab w:val="left" w:pos="3198"/>
              </w:tabs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满足机床夹具教模、槽系夹具及工具等收纳与展示。</w:t>
            </w:r>
          </w:p>
          <w:p w14:paraId="601A4DA0">
            <w:pPr>
              <w:keepNext w:val="0"/>
              <w:keepLines w:val="0"/>
              <w:widowControl/>
              <w:suppressLineNumbers w:val="0"/>
              <w:tabs>
                <w:tab w:val="left" w:pos="3198"/>
              </w:tabs>
              <w:jc w:val="left"/>
              <w:textAlignment w:val="center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要求根据实际场地设计收纳柜；</w:t>
            </w:r>
          </w:p>
        </w:tc>
        <w:tc>
          <w:tcPr>
            <w:tcW w:w="814" w:type="dxa"/>
            <w:vAlign w:val="center"/>
          </w:tcPr>
          <w:p w14:paraId="1DE6BD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697" w:type="dxa"/>
            <w:vAlign w:val="center"/>
          </w:tcPr>
          <w:p w14:paraId="66EBDC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3AA0E3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6A5A2271">
            <w:pPr>
              <w:keepNext w:val="0"/>
              <w:keepLines w:val="0"/>
              <w:widowControl/>
              <w:suppressLineNumbers w:val="0"/>
              <w:tabs>
                <w:tab w:val="left" w:pos="3198"/>
              </w:tabs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定制</w:t>
            </w:r>
          </w:p>
        </w:tc>
      </w:tr>
      <w:tr w14:paraId="519473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36" w:type="dxa"/>
            <w:vAlign w:val="center"/>
          </w:tcPr>
          <w:p w14:paraId="08598957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17</w:t>
            </w:r>
          </w:p>
        </w:tc>
        <w:tc>
          <w:tcPr>
            <w:tcW w:w="926" w:type="dxa"/>
            <w:vAlign w:val="center"/>
          </w:tcPr>
          <w:p w14:paraId="52F00E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内六角扳手套装</w:t>
            </w:r>
          </w:p>
        </w:tc>
        <w:tc>
          <w:tcPr>
            <w:tcW w:w="3991" w:type="dxa"/>
            <w:vAlign w:val="center"/>
          </w:tcPr>
          <w:p w14:paraId="707F3107">
            <w:pPr>
              <w:keepNext w:val="0"/>
              <w:keepLines w:val="0"/>
              <w:widowControl/>
              <w:suppressLineNumbers w:val="0"/>
              <w:tabs>
                <w:tab w:val="left" w:pos="3198"/>
              </w:tabs>
              <w:jc w:val="left"/>
              <w:textAlignment w:val="center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工业级中长款规格：1.5~10mm （1.5、2、2.5、3、4、5、6、8、10）</w:t>
            </w:r>
          </w:p>
        </w:tc>
        <w:tc>
          <w:tcPr>
            <w:tcW w:w="814" w:type="dxa"/>
            <w:vAlign w:val="center"/>
          </w:tcPr>
          <w:p w14:paraId="72A211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</w:t>
            </w:r>
          </w:p>
        </w:tc>
        <w:tc>
          <w:tcPr>
            <w:tcW w:w="697" w:type="dxa"/>
            <w:vAlign w:val="center"/>
          </w:tcPr>
          <w:p w14:paraId="35C334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685" w:type="dxa"/>
            <w:vAlign w:val="center"/>
          </w:tcPr>
          <w:p w14:paraId="2E2A50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</w:p>
        </w:tc>
        <w:tc>
          <w:tcPr>
            <w:tcW w:w="1527" w:type="dxa"/>
            <w:vAlign w:val="center"/>
          </w:tcPr>
          <w:p w14:paraId="74693203">
            <w:pPr>
              <w:keepNext w:val="0"/>
              <w:keepLines w:val="0"/>
              <w:widowControl/>
              <w:suppressLineNumbers w:val="0"/>
              <w:tabs>
                <w:tab w:val="left" w:pos="3198"/>
              </w:tabs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1.世达                        2.德力西                 3.绿林</w:t>
            </w:r>
          </w:p>
        </w:tc>
      </w:tr>
      <w:tr w14:paraId="1C1E4F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436" w:type="dxa"/>
            <w:vAlign w:val="center"/>
          </w:tcPr>
          <w:p w14:paraId="3E127C45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18</w:t>
            </w:r>
          </w:p>
        </w:tc>
        <w:tc>
          <w:tcPr>
            <w:tcW w:w="926" w:type="dxa"/>
            <w:vAlign w:val="center"/>
          </w:tcPr>
          <w:p w14:paraId="7C3293D2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夹具拆装实训桌</w:t>
            </w:r>
          </w:p>
        </w:tc>
        <w:tc>
          <w:tcPr>
            <w:tcW w:w="3991" w:type="dxa"/>
            <w:vAlign w:val="center"/>
          </w:tcPr>
          <w:p w14:paraId="0A09615D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1.规格尺寸：1500×≥850×800mm；</w:t>
            </w:r>
          </w:p>
          <w:p w14:paraId="65AC0A98">
            <w:pPr>
              <w:widowControl/>
              <w:jc w:val="left"/>
              <w:textAlignment w:val="center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2.实训台框架采用优质冷轧钢板精制而成，表面静电喷涂。台面采用3mm高分子复合材料，采用高纤维，四周用高强度塑胶包边。平3抽屉。</w:t>
            </w:r>
          </w:p>
        </w:tc>
        <w:tc>
          <w:tcPr>
            <w:tcW w:w="814" w:type="dxa"/>
            <w:vAlign w:val="center"/>
          </w:tcPr>
          <w:p w14:paraId="5AD497A4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8</w:t>
            </w:r>
          </w:p>
        </w:tc>
        <w:tc>
          <w:tcPr>
            <w:tcW w:w="697" w:type="dxa"/>
            <w:vAlign w:val="center"/>
          </w:tcPr>
          <w:p w14:paraId="3EC004A6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685" w:type="dxa"/>
            <w:vAlign w:val="center"/>
          </w:tcPr>
          <w:p w14:paraId="6BCD55A8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527" w:type="dxa"/>
            <w:vAlign w:val="center"/>
          </w:tcPr>
          <w:p w14:paraId="68F66603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 xml:space="preserve">1.零柒                      2.宏伟                 3.格具 </w:t>
            </w:r>
          </w:p>
        </w:tc>
      </w:tr>
      <w:tr w14:paraId="3994F2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436" w:type="dxa"/>
            <w:vAlign w:val="center"/>
          </w:tcPr>
          <w:p w14:paraId="563D4528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19</w:t>
            </w:r>
          </w:p>
        </w:tc>
        <w:tc>
          <w:tcPr>
            <w:tcW w:w="926" w:type="dxa"/>
            <w:vAlign w:val="center"/>
          </w:tcPr>
          <w:p w14:paraId="5FA4830A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学生凳</w:t>
            </w:r>
          </w:p>
        </w:tc>
        <w:tc>
          <w:tcPr>
            <w:tcW w:w="3991" w:type="dxa"/>
            <w:vAlign w:val="center"/>
          </w:tcPr>
          <w:p w14:paraId="2113FAD0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1.产品规格：340×240×450mm；</w:t>
            </w:r>
          </w:p>
          <w:p w14:paraId="1380A352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2.颜色：防静电蓝色胶皮（防静电）；</w:t>
            </w:r>
          </w:p>
          <w:p w14:paraId="2528339D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3.支架规格：主支撑脚采用40×20mm方钢管，拉挡为20×20方钢管，管材表面流水线静电喷塑处理。</w:t>
            </w:r>
          </w:p>
          <w:p w14:paraId="1E500D9E">
            <w:pPr>
              <w:widowControl/>
              <w:jc w:val="left"/>
              <w:textAlignment w:val="center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4.凳面不锈钢材质</w:t>
            </w:r>
          </w:p>
        </w:tc>
        <w:tc>
          <w:tcPr>
            <w:tcW w:w="814" w:type="dxa"/>
            <w:vAlign w:val="center"/>
          </w:tcPr>
          <w:p w14:paraId="1F569E0F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50</w:t>
            </w:r>
          </w:p>
        </w:tc>
        <w:tc>
          <w:tcPr>
            <w:tcW w:w="697" w:type="dxa"/>
            <w:vAlign w:val="center"/>
          </w:tcPr>
          <w:p w14:paraId="32185CFA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685" w:type="dxa"/>
            <w:vAlign w:val="center"/>
          </w:tcPr>
          <w:p w14:paraId="3F8DFFAE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527" w:type="dxa"/>
            <w:vAlign w:val="center"/>
          </w:tcPr>
          <w:p w14:paraId="402A9C11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 xml:space="preserve">1.零柒                      2.宏伟                 3.格具 </w:t>
            </w:r>
          </w:p>
        </w:tc>
      </w:tr>
      <w:tr w14:paraId="5BAB70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436" w:type="dxa"/>
            <w:vAlign w:val="center"/>
          </w:tcPr>
          <w:p w14:paraId="0FD02E81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20</w:t>
            </w:r>
          </w:p>
        </w:tc>
        <w:tc>
          <w:tcPr>
            <w:tcW w:w="926" w:type="dxa"/>
            <w:vAlign w:val="center"/>
          </w:tcPr>
          <w:p w14:paraId="77DD5CF1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val="en-US" w:eastAsia="zh-CN" w:bidi="ar"/>
              </w:rPr>
              <w:t>卧式</w:t>
            </w: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触摸查询一体机</w:t>
            </w:r>
          </w:p>
        </w:tc>
        <w:tc>
          <w:tcPr>
            <w:tcW w:w="3991" w:type="dxa"/>
            <w:vAlign w:val="center"/>
          </w:tcPr>
          <w:p w14:paraId="1A344F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整机尺寸 1176</w:t>
            </w:r>
            <w:r>
              <w:rPr>
                <w:rFonts w:hint="eastAsia"/>
              </w:rPr>
              <w:t>×</w:t>
            </w:r>
            <w:r>
              <w:rPr>
                <w:rFonts w:hint="eastAsia"/>
                <w:lang w:val="en-US" w:eastAsia="zh-CN"/>
              </w:rPr>
              <w:t>1121</w:t>
            </w:r>
            <w:r>
              <w:rPr>
                <w:rFonts w:hint="eastAsia"/>
              </w:rPr>
              <w:t>×</w:t>
            </w:r>
            <w:r>
              <w:rPr>
                <w:rFonts w:hint="eastAsia"/>
                <w:lang w:val="en-US" w:eastAsia="zh-CN"/>
              </w:rPr>
              <w:t>651</w:t>
            </w:r>
          </w:p>
          <w:p w14:paraId="3A2DAD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屏幕尺寸50寸</w:t>
            </w:r>
          </w:p>
          <w:p w14:paraId="1AC22C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屏幕比例16 ：9</w:t>
            </w:r>
          </w:p>
          <w:p w14:paraId="4903E4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显示分辨率1920(水平)×1080（垂直）</w:t>
            </w:r>
          </w:p>
          <w:p w14:paraId="648C0C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面板类型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LED</w:t>
            </w:r>
          </w:p>
          <w:p w14:paraId="1656E4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背光灯类型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侧入式 ELED</w:t>
            </w:r>
          </w:p>
          <w:p w14:paraId="5756D15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亮度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350cd/m2</w:t>
            </w:r>
          </w:p>
          <w:p w14:paraId="3CB1F9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对比度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5000:1</w:t>
            </w:r>
          </w:p>
          <w:p w14:paraId="7B6A8F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色彩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真彩色16.7M</w:t>
            </w:r>
          </w:p>
          <w:p w14:paraId="676E11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响应时间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5ms</w:t>
            </w:r>
          </w:p>
          <w:p w14:paraId="50FE7D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屏幕表面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防撞、防刮伤特殊钢化玻璃设计</w:t>
            </w:r>
          </w:p>
          <w:p w14:paraId="2924F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CPU</w:t>
            </w:r>
            <w:r>
              <w:rPr>
                <w:rFonts w:hint="eastAsia"/>
              </w:rPr>
              <w:tab/>
            </w:r>
            <w:r>
              <w:rPr>
                <w:rFonts w:hint="eastAsia"/>
              </w:rPr>
              <w:t>英特尔 酷睿i</w:t>
            </w:r>
            <w:r>
              <w:rPr>
                <w:rFonts w:hint="eastAsia"/>
                <w:lang w:val="en-US" w:eastAsia="zh-CN"/>
              </w:rPr>
              <w:t>7</w:t>
            </w:r>
            <w:r>
              <w:rPr>
                <w:rFonts w:hint="eastAsia"/>
              </w:rPr>
              <w:t xml:space="preserve"> 双核</w:t>
            </w:r>
          </w:p>
          <w:p w14:paraId="7CBE3C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内存8G DDR3</w:t>
            </w:r>
          </w:p>
          <w:p w14:paraId="349669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硬盘SSD 固态128G /256G</w:t>
            </w:r>
          </w:p>
          <w:p w14:paraId="285539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无线网卡模块传输速度300Mbps</w:t>
            </w:r>
          </w:p>
          <w:p w14:paraId="6EEECB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网卡100/1000M千兆 以太网</w:t>
            </w:r>
          </w:p>
          <w:p w14:paraId="65A694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CPU Intel </w:t>
            </w:r>
          </w:p>
          <w:p w14:paraId="7857FE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</w:rPr>
            </w:pPr>
            <w:r>
              <w:rPr>
                <w:rFonts w:hint="eastAsia"/>
              </w:rPr>
              <w:t>接口 I/O：2路USB3.0; 1路HDMI；1路VGA; 1路；1路LAN；1路WLAN 1路，1路3.5音频；可定制增加USB2.0接口 </w:t>
            </w:r>
          </w:p>
          <w:p w14:paraId="73E14F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textAlignment w:val="auto"/>
              <w:rPr>
                <w:rFonts w:hint="eastAsia"/>
                <w:lang w:eastAsia="zh-CN"/>
              </w:rPr>
            </w:pPr>
            <w:r>
              <w:rPr>
                <w:rFonts w:hint="eastAsia"/>
              </w:rPr>
              <w:t>操作系统</w:t>
            </w:r>
            <w:r>
              <w:rPr>
                <w:rFonts w:hint="eastAsia"/>
                <w:lang w:eastAsia="zh-CN"/>
              </w:rPr>
              <w:t>：</w:t>
            </w:r>
          </w:p>
          <w:p w14:paraId="13F7FC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left"/>
              <w:textAlignment w:val="auto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/>
              </w:rPr>
              <w:t>Windows 7专业版办公软件</w:t>
            </w:r>
            <w:r>
              <w:rPr>
                <w:rFonts w:hint="eastAsia"/>
                <w:lang w:val="en-US" w:eastAsia="zh-CN"/>
              </w:rPr>
              <w:t>/</w:t>
            </w:r>
            <w:r>
              <w:rPr>
                <w:rFonts w:hint="eastAsia"/>
              </w:rPr>
              <w:t xml:space="preserve"> Microsoft Office 2010专业版</w:t>
            </w:r>
          </w:p>
        </w:tc>
        <w:tc>
          <w:tcPr>
            <w:tcW w:w="814" w:type="dxa"/>
            <w:vAlign w:val="center"/>
          </w:tcPr>
          <w:p w14:paraId="1DECF25A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697" w:type="dxa"/>
            <w:vAlign w:val="center"/>
          </w:tcPr>
          <w:p w14:paraId="5E45CFED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685" w:type="dxa"/>
            <w:vAlign w:val="center"/>
          </w:tcPr>
          <w:p w14:paraId="2DC629CA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527" w:type="dxa"/>
            <w:vAlign w:val="center"/>
          </w:tcPr>
          <w:p w14:paraId="6C09B0E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left"/>
              <w:textAlignment w:val="auto"/>
              <w:rPr>
                <w:rFonts w:hint="eastAsia" w:asciiTheme="minorEastAsia" w:hAnsiTheme="minorEastAsia" w:cs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  <w:lang w:val="en-US" w:eastAsia="zh-CN"/>
              </w:rPr>
              <w:t>1.</w:t>
            </w: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 xml:space="preserve">广州森克电子       </w:t>
            </w:r>
          </w:p>
          <w:p w14:paraId="22D5AB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exact"/>
              <w:jc w:val="left"/>
              <w:textAlignment w:val="auto"/>
              <w:rPr>
                <w:rFonts w:hint="eastAsia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2.富沐                      3.互视达（HUSHIDA）</w:t>
            </w:r>
          </w:p>
        </w:tc>
      </w:tr>
      <w:tr w14:paraId="19A434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4" w:hRule="atLeast"/>
        </w:trPr>
        <w:tc>
          <w:tcPr>
            <w:tcW w:w="436" w:type="dxa"/>
            <w:vAlign w:val="center"/>
          </w:tcPr>
          <w:p w14:paraId="0448D697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21</w:t>
            </w:r>
          </w:p>
        </w:tc>
        <w:tc>
          <w:tcPr>
            <w:tcW w:w="926" w:type="dxa"/>
            <w:vAlign w:val="center"/>
          </w:tcPr>
          <w:p w14:paraId="1769C729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机械设计与机构认知仿真软件</w:t>
            </w:r>
          </w:p>
        </w:tc>
        <w:tc>
          <w:tcPr>
            <w:tcW w:w="3991" w:type="dxa"/>
            <w:vAlign w:val="center"/>
          </w:tcPr>
          <w:p w14:paraId="24754FD4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1.机械结构认知与拆装交互虚拟仿真</w:t>
            </w:r>
          </w:p>
          <w:p w14:paraId="151ACEBE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2.装夹具认知与拆装交互虚拟仿真</w:t>
            </w:r>
          </w:p>
          <w:p w14:paraId="28510C83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3.轴系运动认知与拆装交互虚拟仿真</w:t>
            </w:r>
          </w:p>
          <w:p w14:paraId="1B89F291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  <w:t>4.单机版系统，提供40套以上机械机构模型，20种机械拆装工具，软件提供机械设备原理动画设置功能、机械运动原理动画、手动拆装功能、自动拆装功能和拆装动画设置功能。</w:t>
            </w:r>
          </w:p>
        </w:tc>
        <w:tc>
          <w:tcPr>
            <w:tcW w:w="814" w:type="dxa"/>
            <w:vAlign w:val="center"/>
          </w:tcPr>
          <w:p w14:paraId="0A88AEB8"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</w:t>
            </w:r>
          </w:p>
        </w:tc>
        <w:tc>
          <w:tcPr>
            <w:tcW w:w="697" w:type="dxa"/>
            <w:vAlign w:val="center"/>
          </w:tcPr>
          <w:p w14:paraId="50B90023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685" w:type="dxa"/>
            <w:vAlign w:val="center"/>
          </w:tcPr>
          <w:p w14:paraId="4B1ACB99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2"/>
                <w:sz w:val="22"/>
                <w:szCs w:val="22"/>
                <w:lang w:val="en-US" w:eastAsia="zh-CN" w:bidi="ar-SA"/>
              </w:rPr>
            </w:pPr>
          </w:p>
        </w:tc>
        <w:tc>
          <w:tcPr>
            <w:tcW w:w="1527" w:type="dxa"/>
            <w:vAlign w:val="center"/>
          </w:tcPr>
          <w:p w14:paraId="320ED3A1"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1"/>
                <w:szCs w:val="21"/>
                <w:lang w:bidi="ar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</w:rPr>
              <w:t>1.广州众承机电               2.凤凰创壹            3.广东联汛教育</w:t>
            </w:r>
          </w:p>
        </w:tc>
      </w:tr>
      <w:tr w14:paraId="519FE0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436" w:type="dxa"/>
            <w:vAlign w:val="center"/>
          </w:tcPr>
          <w:p w14:paraId="6D6409C9">
            <w:pPr>
              <w:widowControl/>
              <w:jc w:val="center"/>
              <w:textAlignment w:val="center"/>
              <w:rPr>
                <w:rFonts w:hint="default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  <w:lang w:val="en-US" w:eastAsia="zh-CN" w:bidi="ar"/>
              </w:rPr>
              <w:t>22</w:t>
            </w:r>
          </w:p>
        </w:tc>
        <w:tc>
          <w:tcPr>
            <w:tcW w:w="926" w:type="dxa"/>
            <w:vAlign w:val="center"/>
          </w:tcPr>
          <w:p w14:paraId="3769134B">
            <w:pPr>
              <w:widowControl/>
              <w:jc w:val="center"/>
              <w:textAlignment w:val="center"/>
              <w:rPr>
                <w:rFonts w:hint="eastAsia" w:ascii="宋体" w:hAnsi="宋体" w:cs="宋体" w:eastAsiaTheme="minorEastAsia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  <w:t>水性环氧树脂地板胶(漆）</w:t>
            </w:r>
          </w:p>
        </w:tc>
        <w:tc>
          <w:tcPr>
            <w:tcW w:w="3991" w:type="dxa"/>
            <w:vAlign w:val="center"/>
          </w:tcPr>
          <w:p w14:paraId="7738F1C4">
            <w:pPr>
              <w:widowControl/>
              <w:jc w:val="left"/>
              <w:textAlignment w:val="center"/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  <w:t>1.采用水性环氧树脂地板胶(漆)铺装（厚度约2mm)，灰色，环保无溶剂，附着力强，耐磨，抗冲击，硬度高，防静电，中等负载面光泽丰富,漆膜饱满,地面面积约122平方米。</w:t>
            </w:r>
          </w:p>
          <w:p w14:paraId="7AE967ED">
            <w:pPr>
              <w:widowControl/>
              <w:jc w:val="left"/>
              <w:textAlignment w:val="center"/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  <w:t>2.包含铺设，铺设要求如下：</w:t>
            </w:r>
          </w:p>
          <w:p w14:paraId="4422D812">
            <w:pPr>
              <w:widowControl/>
              <w:jc w:val="left"/>
              <w:textAlignment w:val="center"/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  <w:t>（1）对地面进行全面检测，打磨;</w:t>
            </w:r>
          </w:p>
          <w:p w14:paraId="09456C09">
            <w:pPr>
              <w:widowControl/>
              <w:jc w:val="left"/>
              <w:textAlignment w:val="center"/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  <w:t>（2）对强度不够或破损处进行修理、清洁;</w:t>
            </w:r>
          </w:p>
          <w:p w14:paraId="55A2B31A">
            <w:pPr>
              <w:widowControl/>
              <w:jc w:val="left"/>
              <w:textAlignment w:val="center"/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  <w:t>（3）底漆涂装:先将甲（环氧树脂）组分搅拌均匀，并按甲、乙（固化剂）组分比分比例配制，搅拌均匀后用刮片或滚筒涂抹;</w:t>
            </w:r>
          </w:p>
          <w:p w14:paraId="679920CA">
            <w:pPr>
              <w:widowControl/>
              <w:jc w:val="left"/>
              <w:textAlignment w:val="center"/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  <w:t>（4）中涂涂装:待底漆干燥后，用刮刀将中涂批涂一遍以填塞孔洞，完全干燥后再刮二遍中涂;</w:t>
            </w:r>
          </w:p>
          <w:p w14:paraId="6C0BDFB2">
            <w:pPr>
              <w:widowControl/>
              <w:jc w:val="left"/>
              <w:textAlignment w:val="center"/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  <w:t>（5）待中涂完全干燥后，用磨光机及砂纸打磨平整;</w:t>
            </w:r>
          </w:p>
          <w:p w14:paraId="06296DF8">
            <w:pPr>
              <w:widowControl/>
              <w:jc w:val="left"/>
              <w:textAlignment w:val="center"/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  <w:t>（6）</w:t>
            </w: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>滚涂面漆:将面漆按比例调配好后用滚涂方法均匀滚涂一遍，如若需要可滚涂第二遍。</w:t>
            </w:r>
          </w:p>
        </w:tc>
        <w:tc>
          <w:tcPr>
            <w:tcW w:w="814" w:type="dxa"/>
            <w:vAlign w:val="center"/>
          </w:tcPr>
          <w:p w14:paraId="3C3D78AA"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Theme="minorEastAsia" w:hAnsiTheme="minorEastAsia" w:cstheme="minorEastAsia"/>
                <w:color w:val="000000"/>
                <w:szCs w:val="21"/>
                <w:lang w:val="en-US" w:eastAsia="zh-CN"/>
              </w:rPr>
              <w:t>1</w:t>
            </w:r>
          </w:p>
        </w:tc>
        <w:tc>
          <w:tcPr>
            <w:tcW w:w="697" w:type="dxa"/>
            <w:vAlign w:val="center"/>
          </w:tcPr>
          <w:p w14:paraId="2826C93D"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685" w:type="dxa"/>
            <w:vAlign w:val="center"/>
          </w:tcPr>
          <w:p w14:paraId="6106ECAA">
            <w:pPr>
              <w:jc w:val="center"/>
              <w:rPr>
                <w:rFonts w:hint="default" w:asciiTheme="minorEastAsia" w:hAnsiTheme="minorEastAsia" w:eastAsiaTheme="minorEastAsia" w:cstheme="minorEastAsia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1527" w:type="dxa"/>
            <w:vAlign w:val="center"/>
          </w:tcPr>
          <w:p w14:paraId="360446C9">
            <w:pPr>
              <w:widowControl/>
              <w:jc w:val="left"/>
              <w:textAlignment w:val="center"/>
              <w:rPr>
                <w:rFonts w:hint="default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000000"/>
                <w:sz w:val="21"/>
                <w:szCs w:val="21"/>
                <w:lang w:val="en-US" w:eastAsia="zh-CN"/>
              </w:rPr>
              <w:t>定制</w:t>
            </w:r>
          </w:p>
        </w:tc>
      </w:tr>
      <w:tr w14:paraId="070BC1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6864" w:type="dxa"/>
            <w:gridSpan w:val="5"/>
            <w:vAlign w:val="center"/>
          </w:tcPr>
          <w:p w14:paraId="095E617D">
            <w:pPr>
              <w:jc w:val="center"/>
            </w:pPr>
            <w:r>
              <w:rPr>
                <w:rFonts w:hint="eastAsia"/>
              </w:rPr>
              <w:t>合计金额</w:t>
            </w:r>
          </w:p>
        </w:tc>
        <w:tc>
          <w:tcPr>
            <w:tcW w:w="685" w:type="dxa"/>
            <w:vAlign w:val="center"/>
          </w:tcPr>
          <w:p w14:paraId="01C216CA"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527" w:type="dxa"/>
            <w:vAlign w:val="center"/>
          </w:tcPr>
          <w:p w14:paraId="7ACB0710">
            <w:pPr>
              <w:jc w:val="center"/>
            </w:pPr>
          </w:p>
        </w:tc>
      </w:tr>
    </w:tbl>
    <w:p w14:paraId="6907A1EC">
      <w:pPr>
        <w:rPr>
          <w:rFonts w:hint="default" w:ascii="宋体" w:hAnsi="宋体" w:eastAsia="宋体" w:cs="宋体"/>
          <w:lang w:val="en-US" w:eastAsia="zh-CN"/>
        </w:rPr>
      </w:pPr>
    </w:p>
    <w:sectPr>
      <w:pgSz w:w="11906" w:h="16838"/>
      <w:pgMar w:top="1157" w:right="1463" w:bottom="1157" w:left="146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15A665"/>
    <w:multiLevelType w:val="singleLevel"/>
    <w:tmpl w:val="8E15A66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C91A256A"/>
    <w:multiLevelType w:val="singleLevel"/>
    <w:tmpl w:val="C91A256A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ZkYmFjODNmZmVjMmRlNmI3N2VlM2M2MzQ4YjM1ZGUifQ=="/>
  </w:docVars>
  <w:rsids>
    <w:rsidRoot w:val="00000000"/>
    <w:rsid w:val="010B4FCD"/>
    <w:rsid w:val="06B33A83"/>
    <w:rsid w:val="07690811"/>
    <w:rsid w:val="0F465D43"/>
    <w:rsid w:val="110765F0"/>
    <w:rsid w:val="122136E2"/>
    <w:rsid w:val="14A97F56"/>
    <w:rsid w:val="165439E5"/>
    <w:rsid w:val="16F44B44"/>
    <w:rsid w:val="18744EBA"/>
    <w:rsid w:val="1BCC1F7B"/>
    <w:rsid w:val="22F61767"/>
    <w:rsid w:val="246A49CA"/>
    <w:rsid w:val="24A0493A"/>
    <w:rsid w:val="256E36DC"/>
    <w:rsid w:val="283950BF"/>
    <w:rsid w:val="2C18772C"/>
    <w:rsid w:val="36CB1146"/>
    <w:rsid w:val="36E227F7"/>
    <w:rsid w:val="427A720D"/>
    <w:rsid w:val="51D05FAF"/>
    <w:rsid w:val="58F307D5"/>
    <w:rsid w:val="5FC7424F"/>
    <w:rsid w:val="68684896"/>
    <w:rsid w:val="696372B1"/>
    <w:rsid w:val="6AEE7AB8"/>
    <w:rsid w:val="6C53046C"/>
    <w:rsid w:val="720711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qFormat="1"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Calibri" w:hAnsi="Calibri" w:eastAsia="宋体" w:cs="Times New Roman"/>
    </w:rPr>
  </w:style>
  <w:style w:type="paragraph" w:styleId="3">
    <w:name w:val="endnote text"/>
    <w:basedOn w:val="1"/>
    <w:qFormat/>
    <w:uiPriority w:val="0"/>
  </w:style>
  <w:style w:type="paragraph" w:styleId="4">
    <w:name w:val="Body Text First Indent"/>
    <w:basedOn w:val="2"/>
    <w:qFormat/>
    <w:uiPriority w:val="0"/>
    <w:pPr>
      <w:ind w:firstLine="420" w:firstLineChars="100"/>
    </w:p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NormalCharacter"/>
    <w:autoRedefine/>
    <w:qFormat/>
    <w:uiPriority w:val="0"/>
    <w:rPr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2537</Words>
  <Characters>3131</Characters>
  <Lines>0</Lines>
  <Paragraphs>0</Paragraphs>
  <TotalTime>7</TotalTime>
  <ScaleCrop>false</ScaleCrop>
  <LinksUpToDate>false</LinksUpToDate>
  <CharactersWithSpaces>3854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2024-05-16T03:26:00Z</dcterms:created>
  <dc:creator>lenovo</dc:creator>
  <cp:lastModifiedBy>LSJ_GF</cp:lastModifiedBy>
  <dcterms:modified xsi:type="dcterms:W3CDTF">2024-07-22T08:41:53Z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4BC63A101AC2416B9D55751CA823D596_13</vt:lpwstr>
  </property>
</Properties>
</file>