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B63D" w14:textId="77777777" w:rsidR="004A279E" w:rsidRDefault="00000000">
      <w:pPr>
        <w:spacing w:afterLines="100" w:after="312"/>
        <w:jc w:val="center"/>
        <w:rPr>
          <w:rFonts w:ascii="宋体" w:hAnsi="宋体" w:hint="eastAsia"/>
          <w:b/>
          <w:bCs/>
          <w:sz w:val="28"/>
          <w:szCs w:val="28"/>
        </w:rPr>
      </w:pPr>
      <w:bookmarkStart w:id="0" w:name="OLE_LINK1"/>
      <w:r>
        <w:rPr>
          <w:rFonts w:asciiTheme="minorEastAsia" w:hAnsiTheme="minorEastAsia" w:hint="eastAsia"/>
          <w:b/>
          <w:bCs/>
          <w:sz w:val="28"/>
          <w:szCs w:val="28"/>
        </w:rPr>
        <w:t>长沙理工大学化学与医药工程学院学术报告厅桌椅采购</w:t>
      </w:r>
    </w:p>
    <w:bookmarkEnd w:id="0"/>
    <w:p w14:paraId="68CD78F8" w14:textId="77777777" w:rsidR="004A279E" w:rsidRDefault="00000000">
      <w:pPr>
        <w:ind w:left="450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szCs w:val="21"/>
        </w:rPr>
        <w:t>一</w:t>
      </w:r>
      <w:r>
        <w:rPr>
          <w:rFonts w:ascii="宋体" w:hAnsi="宋体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采购</w:t>
      </w:r>
      <w:r>
        <w:rPr>
          <w:rFonts w:ascii="宋体" w:hAnsi="宋体"/>
          <w:b/>
          <w:szCs w:val="21"/>
        </w:rPr>
        <w:t>清单一览表</w:t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19"/>
        <w:gridCol w:w="849"/>
        <w:gridCol w:w="849"/>
        <w:gridCol w:w="1137"/>
        <w:gridCol w:w="1274"/>
        <w:gridCol w:w="1839"/>
      </w:tblGrid>
      <w:tr w:rsidR="00670C46" w14:paraId="1B3344F0" w14:textId="77777777" w:rsidTr="00670C46">
        <w:trPr>
          <w:trHeight w:val="732"/>
          <w:jc w:val="center"/>
        </w:trPr>
        <w:tc>
          <w:tcPr>
            <w:tcW w:w="438" w:type="pct"/>
            <w:vAlign w:val="center"/>
          </w:tcPr>
          <w:p w14:paraId="7DAE12C4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78" w:type="pct"/>
            <w:vAlign w:val="center"/>
          </w:tcPr>
          <w:p w14:paraId="1A425149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26" w:type="pct"/>
            <w:vAlign w:val="center"/>
          </w:tcPr>
          <w:p w14:paraId="3F6B6951" w14:textId="77777777" w:rsidR="00670C46" w:rsidRDefault="00670C4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526" w:type="pct"/>
            <w:vAlign w:val="center"/>
          </w:tcPr>
          <w:p w14:paraId="5A096BE4" w14:textId="77777777" w:rsidR="00670C46" w:rsidRPr="00670C46" w:rsidRDefault="00670C46" w:rsidP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670C46">
              <w:rPr>
                <w:rFonts w:ascii="宋体" w:hAnsi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704" w:type="pct"/>
            <w:vAlign w:val="center"/>
          </w:tcPr>
          <w:p w14:paraId="06609B5D" w14:textId="77777777" w:rsidR="00670C46" w:rsidRDefault="00670C4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计划单价（元）</w:t>
            </w:r>
          </w:p>
        </w:tc>
        <w:tc>
          <w:tcPr>
            <w:tcW w:w="789" w:type="pct"/>
            <w:vAlign w:val="center"/>
          </w:tcPr>
          <w:p w14:paraId="58F0D1D2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总价（元）</w:t>
            </w:r>
          </w:p>
        </w:tc>
        <w:tc>
          <w:tcPr>
            <w:tcW w:w="1140" w:type="pct"/>
            <w:vAlign w:val="center"/>
          </w:tcPr>
          <w:p w14:paraId="45EDD4AE" w14:textId="77777777" w:rsidR="00670C46" w:rsidRDefault="00670C4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意向品牌</w:t>
            </w:r>
          </w:p>
        </w:tc>
      </w:tr>
      <w:tr w:rsidR="00670C46" w14:paraId="42B43939" w14:textId="77777777" w:rsidTr="00670C46">
        <w:trPr>
          <w:trHeight w:val="521"/>
          <w:jc w:val="center"/>
        </w:trPr>
        <w:tc>
          <w:tcPr>
            <w:tcW w:w="438" w:type="pct"/>
            <w:vAlign w:val="center"/>
          </w:tcPr>
          <w:p w14:paraId="554E7AF0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78" w:type="pct"/>
            <w:vAlign w:val="center"/>
          </w:tcPr>
          <w:p w14:paraId="3104678B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bookmarkStart w:id="1" w:name="OLE_LINK2"/>
            <w:r>
              <w:rPr>
                <w:rFonts w:ascii="宋体" w:hAnsi="宋体" w:cs="宋体" w:hint="eastAsia"/>
                <w:kern w:val="0"/>
                <w:szCs w:val="21"/>
              </w:rPr>
              <w:t>礼堂椅</w:t>
            </w:r>
            <w:bookmarkEnd w:id="1"/>
          </w:p>
        </w:tc>
        <w:tc>
          <w:tcPr>
            <w:tcW w:w="526" w:type="pct"/>
            <w:vAlign w:val="center"/>
          </w:tcPr>
          <w:p w14:paraId="413D6E92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526" w:type="pct"/>
            <w:vAlign w:val="center"/>
          </w:tcPr>
          <w:p w14:paraId="1DFD474A" w14:textId="77777777" w:rsidR="00670C46" w:rsidRP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670C46">
              <w:rPr>
                <w:rFonts w:ascii="宋体" w:hAnsi="宋体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704" w:type="pct"/>
            <w:vAlign w:val="center"/>
          </w:tcPr>
          <w:p w14:paraId="2444DE98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370</w:t>
            </w:r>
          </w:p>
        </w:tc>
        <w:tc>
          <w:tcPr>
            <w:tcW w:w="789" w:type="pct"/>
            <w:vAlign w:val="center"/>
          </w:tcPr>
          <w:p w14:paraId="02485A71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44770</w:t>
            </w:r>
          </w:p>
        </w:tc>
        <w:tc>
          <w:tcPr>
            <w:tcW w:w="1140" w:type="pct"/>
          </w:tcPr>
          <w:p w14:paraId="005B73A3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领执</w:t>
            </w:r>
          </w:p>
          <w:p w14:paraId="34CF422D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正锦尚品</w:t>
            </w:r>
          </w:p>
          <w:p w14:paraId="4397EF76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bookmarkStart w:id="2" w:name="OLE_LINK3"/>
            <w:r>
              <w:rPr>
                <w:rFonts w:ascii="宋体" w:hAnsi="宋体" w:hint="eastAsia"/>
                <w:bCs/>
                <w:kern w:val="0"/>
                <w:szCs w:val="21"/>
              </w:rPr>
              <w:t>顺富美</w:t>
            </w:r>
          </w:p>
          <w:bookmarkEnd w:id="2"/>
          <w:p w14:paraId="03B633BB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东业家具</w:t>
            </w:r>
          </w:p>
          <w:p w14:paraId="57D27E8D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bookmarkStart w:id="3" w:name="OLE_LINK4"/>
            <w:r>
              <w:rPr>
                <w:rFonts w:ascii="宋体" w:hAnsi="宋体" w:hint="eastAsia"/>
                <w:bCs/>
                <w:kern w:val="0"/>
                <w:szCs w:val="21"/>
              </w:rPr>
              <w:t>鸿业</w:t>
            </w:r>
            <w:bookmarkEnd w:id="3"/>
          </w:p>
        </w:tc>
      </w:tr>
      <w:tr w:rsidR="00670C46" w14:paraId="0FE140E0" w14:textId="77777777" w:rsidTr="00670C46">
        <w:trPr>
          <w:trHeight w:val="375"/>
          <w:jc w:val="center"/>
        </w:trPr>
        <w:tc>
          <w:tcPr>
            <w:tcW w:w="438" w:type="pct"/>
            <w:vAlign w:val="center"/>
          </w:tcPr>
          <w:p w14:paraId="13D1FA7E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12E60D79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bookmarkStart w:id="4" w:name="OLE_LINK5"/>
            <w:r>
              <w:rPr>
                <w:rFonts w:ascii="宋体" w:hAnsi="宋体" w:cs="宋体" w:hint="eastAsia"/>
                <w:kern w:val="0"/>
                <w:szCs w:val="21"/>
              </w:rPr>
              <w:t>演讲台</w:t>
            </w:r>
            <w:bookmarkEnd w:id="4"/>
          </w:p>
        </w:tc>
        <w:tc>
          <w:tcPr>
            <w:tcW w:w="526" w:type="pct"/>
            <w:vAlign w:val="center"/>
          </w:tcPr>
          <w:p w14:paraId="5A38F698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26" w:type="pct"/>
            <w:vAlign w:val="center"/>
          </w:tcPr>
          <w:p w14:paraId="48B910A1" w14:textId="77777777" w:rsidR="00670C46" w:rsidRP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670C46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704" w:type="pct"/>
            <w:vAlign w:val="center"/>
          </w:tcPr>
          <w:p w14:paraId="30D3B02F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1000</w:t>
            </w:r>
          </w:p>
        </w:tc>
        <w:tc>
          <w:tcPr>
            <w:tcW w:w="789" w:type="pct"/>
            <w:vAlign w:val="center"/>
          </w:tcPr>
          <w:p w14:paraId="6DFF1F51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1000</w:t>
            </w:r>
          </w:p>
        </w:tc>
        <w:tc>
          <w:tcPr>
            <w:tcW w:w="1140" w:type="pct"/>
          </w:tcPr>
          <w:p w14:paraId="7704A34C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领执</w:t>
            </w:r>
          </w:p>
          <w:p w14:paraId="19E6AFD2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正锦尚品</w:t>
            </w:r>
          </w:p>
          <w:p w14:paraId="389D4A4B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顺富美</w:t>
            </w:r>
          </w:p>
          <w:p w14:paraId="704DB61E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东业家具</w:t>
            </w:r>
          </w:p>
          <w:p w14:paraId="1B0D64F0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bookmarkStart w:id="5" w:name="OLE_LINK6"/>
            <w:r>
              <w:rPr>
                <w:rFonts w:ascii="宋体" w:hAnsi="宋体" w:hint="eastAsia"/>
                <w:bCs/>
                <w:kern w:val="0"/>
                <w:szCs w:val="21"/>
              </w:rPr>
              <w:t>鸿业</w:t>
            </w:r>
            <w:bookmarkEnd w:id="5"/>
          </w:p>
        </w:tc>
      </w:tr>
      <w:tr w:rsidR="00670C46" w14:paraId="770A8028" w14:textId="77777777" w:rsidTr="00670C46">
        <w:trPr>
          <w:trHeight w:val="375"/>
          <w:jc w:val="center"/>
        </w:trPr>
        <w:tc>
          <w:tcPr>
            <w:tcW w:w="438" w:type="pct"/>
            <w:vAlign w:val="center"/>
          </w:tcPr>
          <w:p w14:paraId="708D71C4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78" w:type="pct"/>
            <w:vAlign w:val="center"/>
          </w:tcPr>
          <w:p w14:paraId="61D9CC4C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主席台</w:t>
            </w:r>
          </w:p>
        </w:tc>
        <w:tc>
          <w:tcPr>
            <w:tcW w:w="526" w:type="pct"/>
            <w:vAlign w:val="center"/>
          </w:tcPr>
          <w:p w14:paraId="634C0A96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26" w:type="pct"/>
            <w:vAlign w:val="center"/>
          </w:tcPr>
          <w:p w14:paraId="2C66C4C1" w14:textId="77777777" w:rsidR="00670C46" w:rsidRP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670C46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704" w:type="pct"/>
            <w:vAlign w:val="center"/>
          </w:tcPr>
          <w:p w14:paraId="6D4455DC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1800</w:t>
            </w:r>
          </w:p>
        </w:tc>
        <w:tc>
          <w:tcPr>
            <w:tcW w:w="789" w:type="pct"/>
            <w:vAlign w:val="center"/>
          </w:tcPr>
          <w:p w14:paraId="1549CB21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1800</w:t>
            </w:r>
          </w:p>
        </w:tc>
        <w:tc>
          <w:tcPr>
            <w:tcW w:w="1140" w:type="pct"/>
          </w:tcPr>
          <w:p w14:paraId="3A3E68EA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领执</w:t>
            </w:r>
          </w:p>
          <w:p w14:paraId="0C031B62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正锦尚品</w:t>
            </w:r>
          </w:p>
          <w:p w14:paraId="1DBC74C2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顺富美</w:t>
            </w:r>
          </w:p>
          <w:p w14:paraId="6E3F303F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东业家具</w:t>
            </w:r>
          </w:p>
          <w:p w14:paraId="691162B1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bookmarkStart w:id="6" w:name="OLE_LINK7"/>
            <w:r>
              <w:rPr>
                <w:rFonts w:ascii="宋体" w:hAnsi="宋体" w:hint="eastAsia"/>
                <w:bCs/>
                <w:kern w:val="0"/>
                <w:szCs w:val="21"/>
              </w:rPr>
              <w:t>鸿业</w:t>
            </w:r>
            <w:bookmarkEnd w:id="6"/>
          </w:p>
        </w:tc>
      </w:tr>
      <w:tr w:rsidR="00670C46" w14:paraId="2EEA9A49" w14:textId="77777777" w:rsidTr="00670C46">
        <w:trPr>
          <w:trHeight w:val="375"/>
          <w:jc w:val="center"/>
        </w:trPr>
        <w:tc>
          <w:tcPr>
            <w:tcW w:w="438" w:type="pct"/>
            <w:vAlign w:val="center"/>
          </w:tcPr>
          <w:p w14:paraId="77985BDB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78" w:type="pct"/>
            <w:vAlign w:val="center"/>
          </w:tcPr>
          <w:p w14:paraId="243A4D64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主席台</w:t>
            </w:r>
          </w:p>
        </w:tc>
        <w:tc>
          <w:tcPr>
            <w:tcW w:w="526" w:type="pct"/>
            <w:vAlign w:val="center"/>
          </w:tcPr>
          <w:p w14:paraId="4921EC24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26" w:type="pct"/>
            <w:vAlign w:val="center"/>
          </w:tcPr>
          <w:p w14:paraId="660DCF24" w14:textId="77777777" w:rsidR="00670C46" w:rsidRP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670C46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704" w:type="pct"/>
            <w:vAlign w:val="center"/>
          </w:tcPr>
          <w:p w14:paraId="46BD2F43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1200</w:t>
            </w:r>
          </w:p>
        </w:tc>
        <w:tc>
          <w:tcPr>
            <w:tcW w:w="789" w:type="pct"/>
            <w:vAlign w:val="center"/>
          </w:tcPr>
          <w:p w14:paraId="0AE9D89E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2400</w:t>
            </w:r>
          </w:p>
        </w:tc>
        <w:tc>
          <w:tcPr>
            <w:tcW w:w="1140" w:type="pct"/>
            <w:shd w:val="clear" w:color="auto" w:fill="auto"/>
          </w:tcPr>
          <w:p w14:paraId="7C3C39D1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领执</w:t>
            </w:r>
          </w:p>
          <w:p w14:paraId="7EDE6ABE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正锦尚品</w:t>
            </w:r>
          </w:p>
          <w:p w14:paraId="3E2E3378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bookmarkStart w:id="7" w:name="OLE_LINK8"/>
            <w:r>
              <w:rPr>
                <w:rFonts w:ascii="宋体" w:hAnsi="宋体" w:hint="eastAsia"/>
                <w:bCs/>
                <w:kern w:val="0"/>
                <w:szCs w:val="21"/>
              </w:rPr>
              <w:t>顺富美</w:t>
            </w:r>
          </w:p>
          <w:bookmarkEnd w:id="7"/>
          <w:p w14:paraId="3D80C839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东业家具</w:t>
            </w:r>
          </w:p>
          <w:p w14:paraId="2F2E7F5D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鸿业</w:t>
            </w:r>
          </w:p>
        </w:tc>
      </w:tr>
      <w:tr w:rsidR="00670C46" w14:paraId="724C4C4E" w14:textId="77777777" w:rsidTr="00670C46">
        <w:trPr>
          <w:trHeight w:val="375"/>
          <w:jc w:val="center"/>
        </w:trPr>
        <w:tc>
          <w:tcPr>
            <w:tcW w:w="438" w:type="pct"/>
            <w:vAlign w:val="center"/>
          </w:tcPr>
          <w:p w14:paraId="33682905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78" w:type="pct"/>
            <w:vAlign w:val="center"/>
          </w:tcPr>
          <w:p w14:paraId="574C5BBF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bookmarkStart w:id="8" w:name="OLE_LINK9"/>
            <w:r>
              <w:rPr>
                <w:rFonts w:ascii="宋体" w:hAnsi="宋体" w:cs="宋体" w:hint="eastAsia"/>
                <w:kern w:val="0"/>
                <w:szCs w:val="21"/>
              </w:rPr>
              <w:t>条形桌</w:t>
            </w:r>
            <w:bookmarkEnd w:id="8"/>
          </w:p>
        </w:tc>
        <w:tc>
          <w:tcPr>
            <w:tcW w:w="526" w:type="pct"/>
            <w:vAlign w:val="center"/>
          </w:tcPr>
          <w:p w14:paraId="72B1E269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26" w:type="pct"/>
            <w:vAlign w:val="center"/>
          </w:tcPr>
          <w:p w14:paraId="01B670BE" w14:textId="77777777" w:rsidR="00670C46" w:rsidRP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670C46">
              <w:rPr>
                <w:rFonts w:ascii="宋体" w:hAnsi="宋体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704" w:type="pct"/>
            <w:vAlign w:val="center"/>
          </w:tcPr>
          <w:p w14:paraId="1E7821D6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880</w:t>
            </w:r>
          </w:p>
        </w:tc>
        <w:tc>
          <w:tcPr>
            <w:tcW w:w="789" w:type="pct"/>
            <w:vAlign w:val="center"/>
          </w:tcPr>
          <w:p w14:paraId="1BC8D013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1760</w:t>
            </w:r>
          </w:p>
        </w:tc>
        <w:tc>
          <w:tcPr>
            <w:tcW w:w="1140" w:type="pct"/>
          </w:tcPr>
          <w:p w14:paraId="79E2D104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领执</w:t>
            </w:r>
          </w:p>
          <w:p w14:paraId="6BE7C57D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正锦尚品</w:t>
            </w:r>
          </w:p>
          <w:p w14:paraId="7ED29C7F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顺富美</w:t>
            </w:r>
          </w:p>
          <w:p w14:paraId="741DB78D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东业家具</w:t>
            </w:r>
          </w:p>
          <w:p w14:paraId="7AFA9693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鸿业</w:t>
            </w:r>
          </w:p>
        </w:tc>
      </w:tr>
      <w:tr w:rsidR="00670C46" w14:paraId="73DE45A6" w14:textId="77777777" w:rsidTr="00670C46">
        <w:trPr>
          <w:trHeight w:val="375"/>
          <w:jc w:val="center"/>
        </w:trPr>
        <w:tc>
          <w:tcPr>
            <w:tcW w:w="438" w:type="pct"/>
            <w:vAlign w:val="center"/>
          </w:tcPr>
          <w:p w14:paraId="26D6960D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78" w:type="pct"/>
            <w:vAlign w:val="center"/>
          </w:tcPr>
          <w:p w14:paraId="73DF7B4D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条形桌</w:t>
            </w:r>
          </w:p>
        </w:tc>
        <w:tc>
          <w:tcPr>
            <w:tcW w:w="526" w:type="pct"/>
            <w:vAlign w:val="center"/>
          </w:tcPr>
          <w:p w14:paraId="53B2DCED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26" w:type="pct"/>
            <w:vAlign w:val="center"/>
          </w:tcPr>
          <w:p w14:paraId="3DCB5583" w14:textId="77777777" w:rsidR="00670C46" w:rsidRP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670C46">
              <w:rPr>
                <w:rFonts w:ascii="宋体" w:hAnsi="宋体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704" w:type="pct"/>
            <w:vAlign w:val="center"/>
          </w:tcPr>
          <w:p w14:paraId="03E91127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880</w:t>
            </w:r>
          </w:p>
        </w:tc>
        <w:tc>
          <w:tcPr>
            <w:tcW w:w="789" w:type="pct"/>
            <w:vAlign w:val="center"/>
          </w:tcPr>
          <w:p w14:paraId="13CCF1D4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880</w:t>
            </w:r>
          </w:p>
        </w:tc>
        <w:tc>
          <w:tcPr>
            <w:tcW w:w="1140" w:type="pct"/>
            <w:shd w:val="clear" w:color="auto" w:fill="auto"/>
          </w:tcPr>
          <w:p w14:paraId="0FDD37CF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领执</w:t>
            </w:r>
          </w:p>
          <w:p w14:paraId="19276DAE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正锦尚品</w:t>
            </w:r>
          </w:p>
          <w:p w14:paraId="31F22D2E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顺富美</w:t>
            </w:r>
          </w:p>
          <w:p w14:paraId="1801C206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东业家具</w:t>
            </w:r>
          </w:p>
          <w:p w14:paraId="1E99FC16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鸿业</w:t>
            </w:r>
          </w:p>
        </w:tc>
      </w:tr>
      <w:tr w:rsidR="00670C46" w14:paraId="0EB46DFC" w14:textId="77777777" w:rsidTr="00670C46">
        <w:trPr>
          <w:trHeight w:val="375"/>
          <w:jc w:val="center"/>
        </w:trPr>
        <w:tc>
          <w:tcPr>
            <w:tcW w:w="438" w:type="pct"/>
            <w:vAlign w:val="center"/>
          </w:tcPr>
          <w:p w14:paraId="23E3B6CC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1C809F4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条形桌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EECA61C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26" w:type="pct"/>
            <w:vAlign w:val="center"/>
          </w:tcPr>
          <w:p w14:paraId="710A76D5" w14:textId="77777777" w:rsidR="00670C46" w:rsidRP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670C46">
              <w:rPr>
                <w:rFonts w:ascii="宋体" w:hAnsi="宋体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704" w:type="pct"/>
            <w:vAlign w:val="center"/>
          </w:tcPr>
          <w:p w14:paraId="0DB69ED7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800</w:t>
            </w:r>
          </w:p>
        </w:tc>
        <w:tc>
          <w:tcPr>
            <w:tcW w:w="789" w:type="pct"/>
            <w:vAlign w:val="center"/>
          </w:tcPr>
          <w:p w14:paraId="2DAAFB08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800</w:t>
            </w:r>
          </w:p>
        </w:tc>
        <w:tc>
          <w:tcPr>
            <w:tcW w:w="1140" w:type="pct"/>
            <w:shd w:val="clear" w:color="auto" w:fill="auto"/>
          </w:tcPr>
          <w:p w14:paraId="06112F8C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领执</w:t>
            </w:r>
          </w:p>
          <w:p w14:paraId="198E47EF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正锦尚品</w:t>
            </w:r>
          </w:p>
          <w:p w14:paraId="41E4EA9B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顺富美</w:t>
            </w:r>
          </w:p>
          <w:p w14:paraId="22D105A6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东业家具</w:t>
            </w:r>
          </w:p>
          <w:p w14:paraId="5B8CA53A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鸿业</w:t>
            </w:r>
          </w:p>
        </w:tc>
      </w:tr>
      <w:tr w:rsidR="00670C46" w14:paraId="54FC5736" w14:textId="77777777" w:rsidTr="00670C46">
        <w:trPr>
          <w:trHeight w:val="375"/>
          <w:jc w:val="center"/>
        </w:trPr>
        <w:tc>
          <w:tcPr>
            <w:tcW w:w="438" w:type="pct"/>
            <w:vAlign w:val="center"/>
          </w:tcPr>
          <w:p w14:paraId="6F9DE63F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878" w:type="pct"/>
            <w:vAlign w:val="center"/>
          </w:tcPr>
          <w:p w14:paraId="2B326182" w14:textId="77777777" w:rsidR="00670C46" w:rsidRDefault="00670C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主席台椅</w:t>
            </w:r>
          </w:p>
        </w:tc>
        <w:tc>
          <w:tcPr>
            <w:tcW w:w="526" w:type="pct"/>
            <w:vAlign w:val="center"/>
          </w:tcPr>
          <w:p w14:paraId="3CF16050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526" w:type="pct"/>
            <w:vAlign w:val="center"/>
          </w:tcPr>
          <w:p w14:paraId="17D4D478" w14:textId="77777777" w:rsidR="00670C46" w:rsidRP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670C46">
              <w:rPr>
                <w:rFonts w:ascii="宋体" w:hAnsi="宋体" w:hint="eastAsia"/>
                <w:bCs/>
                <w:kern w:val="0"/>
                <w:szCs w:val="21"/>
              </w:rPr>
              <w:t>把</w:t>
            </w:r>
          </w:p>
        </w:tc>
        <w:tc>
          <w:tcPr>
            <w:tcW w:w="704" w:type="pct"/>
            <w:vAlign w:val="center"/>
          </w:tcPr>
          <w:p w14:paraId="6AD505FD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660</w:t>
            </w:r>
          </w:p>
        </w:tc>
        <w:tc>
          <w:tcPr>
            <w:tcW w:w="789" w:type="pct"/>
            <w:vAlign w:val="center"/>
          </w:tcPr>
          <w:p w14:paraId="5954F1A8" w14:textId="77777777" w:rsidR="00670C46" w:rsidRDefault="00670C46">
            <w:pPr>
              <w:widowControl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4620</w:t>
            </w:r>
          </w:p>
        </w:tc>
        <w:tc>
          <w:tcPr>
            <w:tcW w:w="1140" w:type="pct"/>
          </w:tcPr>
          <w:p w14:paraId="798A916D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领执</w:t>
            </w:r>
          </w:p>
          <w:p w14:paraId="28261B7F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正锦尚品</w:t>
            </w:r>
          </w:p>
          <w:p w14:paraId="2F7F671A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顺富美</w:t>
            </w:r>
          </w:p>
          <w:p w14:paraId="3C9E74AF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东业家具</w:t>
            </w:r>
          </w:p>
          <w:p w14:paraId="3BB59AFC" w14:textId="77777777" w:rsidR="00670C46" w:rsidRDefault="00670C46">
            <w:pPr>
              <w:widowControl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鸿业</w:t>
            </w:r>
          </w:p>
        </w:tc>
      </w:tr>
    </w:tbl>
    <w:p w14:paraId="327242E2" w14:textId="77777777" w:rsidR="004A279E" w:rsidRDefault="00000000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四</w:t>
      </w:r>
      <w:r>
        <w:rPr>
          <w:rFonts w:ascii="宋体" w:hAnsi="宋体"/>
          <w:b/>
          <w:szCs w:val="21"/>
        </w:rPr>
        <w:t>、技术要求</w:t>
      </w: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885"/>
        <w:gridCol w:w="1758"/>
        <w:gridCol w:w="6131"/>
      </w:tblGrid>
      <w:tr w:rsidR="004A279E" w14:paraId="3A2E7335" w14:textId="77777777">
        <w:trPr>
          <w:trHeight w:val="34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91C" w14:textId="77777777" w:rsidR="004A279E" w:rsidRDefault="0000000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802C" w14:textId="77777777" w:rsidR="004A279E" w:rsidRDefault="0000000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3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39A0" w14:textId="77777777" w:rsidR="004A279E" w:rsidRDefault="0000000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技术规格、参数及要求</w:t>
            </w:r>
          </w:p>
        </w:tc>
      </w:tr>
      <w:tr w:rsidR="004A279E" w14:paraId="1B3FCBA4" w14:textId="77777777">
        <w:trPr>
          <w:trHeight w:val="2794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DB22" w14:textId="77777777" w:rsidR="004A279E" w:rsidRDefault="0000000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622B" w14:textId="77777777" w:rsidR="004A279E" w:rsidRDefault="0000000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礼堂椅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2740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一、规格尺寸：</w:t>
            </w:r>
          </w:p>
          <w:p w14:paraId="28BCEA6D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1.整椅：（长580mm×宽720mm×高990mm）±5mm </w:t>
            </w:r>
          </w:p>
          <w:p w14:paraId="743D2CAF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二、材质描述：</w:t>
            </w:r>
          </w:p>
          <w:p w14:paraId="6A3DBAFA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2.整椅基材：均采用高密度回弹海绵，具备回弹性能，不易塌陷；布料选用麻绒布，质地柔软舒适。套壳基材：采用PP环保塑料，一次经模具注塑成型。主体支撑：采用钢铝复合结构，坚固耐用。</w:t>
            </w:r>
          </w:p>
          <w:p w14:paraId="751643C8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三、框架架构</w:t>
            </w:r>
          </w:p>
          <w:p w14:paraId="59C46B9F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 椅座：主体尺寸为455mm×450mm×120mm，内置实木多层板及弹簧自动回弹装置，装置主体尺寸490mm×15mm，人在起立时椅座自动回弹。</w:t>
            </w:r>
          </w:p>
          <w:p w14:paraId="2FA69C64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4.椅背：主体尺寸为460mm×115mm，内置实木多层板，并通过L型钢板与站脚连接。</w:t>
            </w:r>
          </w:p>
          <w:p w14:paraId="015BEE74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 站脚设计：采用钢铝结合的结构，主体支撑柱选用铝合金一体压铸成型，底部采用半圆弧形设计，覆盖面积更广，落地稳定性更强。主体尺寸为290mm×230mm×70mm，中腰尺寸为110mm×40mm。此外，配备一次注塑成型的PP塑料盖，尺寸为40mm×50mm，结合框采用冷轧钢板制作，正面尺寸为80mm×350mm，侧面尺寸为405mm×235mm，整体高度为615mm。</w:t>
            </w:r>
          </w:p>
          <w:p w14:paraId="40C50D9E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 扶手：采用实木整体雕刻而成，主体尺寸为415*25*80mm，并采用前高后低的设计。表面经过多层工艺环保油漆处理。</w:t>
            </w:r>
          </w:p>
          <w:p w14:paraId="2E8DDE0E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 写字板：中纤板材质</w:t>
            </w:r>
          </w:p>
          <w:p w14:paraId="3BE1A5EB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四、工艺要求:</w:t>
            </w:r>
          </w:p>
          <w:p w14:paraId="3924DAF3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铝合金底座，及钢质、钢板等金属件，均须表面喷塑，经除油、除尘、除锈、酸洗磷化处理、静电喷粉、高温处理等，防腐防锈。金属件喷涂层表面应光滑均匀，色泽一致，无流挂、疙瘩、飞漆，无漏喷、锈蚀和脱色、掉色现象。</w:t>
            </w:r>
          </w:p>
          <w:p w14:paraId="065645D4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9.海绵木板及布料，确保环保无毒、无臭、无味。座椅表面质地均匀，无坑洼和脏污，易于清洁；靠背设计带有弧度，完全符合人体工学原理。</w:t>
            </w:r>
          </w:p>
          <w:p w14:paraId="4C5E9C4F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五、功能要求:</w:t>
            </w:r>
          </w:p>
          <w:p w14:paraId="44167516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 座椅采用弹簧自回弹技术，无需人工干预，回弹速度快，且力度适中.</w:t>
            </w:r>
          </w:p>
          <w:p w14:paraId="283CDB5A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 椅背含网兜供放置物品使用，附标签袋可放置卡片</w:t>
            </w:r>
          </w:p>
          <w:p w14:paraId="07381896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六、主要材料技术要求:</w:t>
            </w:r>
          </w:p>
          <w:p w14:paraId="4874F900" w14:textId="5853C8A4" w:rsidR="004A279E" w:rsidRPr="00214D1B" w:rsidRDefault="0000000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14D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竞价时，需提供经国家认可的检测机构出具的产品检测报告（所检验项目符合QB/T 2602-2013《影剧院公共座椅》标准的要求）</w:t>
            </w:r>
          </w:p>
        </w:tc>
      </w:tr>
      <w:tr w:rsidR="004A279E" w14:paraId="289DF01D" w14:textId="77777777">
        <w:trPr>
          <w:trHeight w:val="864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9A8" w14:textId="77777777" w:rsidR="004A279E" w:rsidRDefault="0000000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B1D0" w14:textId="77777777" w:rsidR="004A279E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演讲台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62B3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1、面材采用</w:t>
            </w:r>
            <w:r w:rsidRPr="00214D1B">
              <w:rPr>
                <w:rFonts w:ascii="宋体" w:hAnsi="宋体" w:cs="宋体" w:hint="eastAsia"/>
                <w:bCs/>
                <w:kern w:val="0"/>
                <w:szCs w:val="21"/>
              </w:rPr>
              <w:t>≥0.6mm胡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桃木木皮。基材采用绿色环保密度板</w:t>
            </w:r>
          </w:p>
          <w:p w14:paraId="35B6BEA5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质量等级不低于E1级），厚度≥25mm，木材含水率在11％±1％之间，环保半封闭油漆。台面硬度达到3H级，采用五底三面油漆工艺。人造板制成的部件除内部隐蔽处外，均进行封边处理，封边严密、平整、无脱胶、表面胶渍等瑕疵。拼贴应严密、平整、无脱胶、鼓泡、无裂纹、压痕和划伤。倒棱、圆角、圆线应均匀一致，零件结合牢固严密。</w:t>
            </w:r>
          </w:p>
          <w:p w14:paraId="3CF733CA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2、</w:t>
            </w:r>
            <w:r w:rsidRPr="00214D1B">
              <w:rPr>
                <w:rFonts w:ascii="宋体" w:hAnsi="宋体" w:cs="宋体" w:hint="eastAsia"/>
                <w:bCs/>
                <w:kern w:val="0"/>
                <w:szCs w:val="21"/>
              </w:rPr>
              <w:t>尺寸</w:t>
            </w:r>
            <w:r w:rsidRPr="00214D1B">
              <w:rPr>
                <w:rFonts w:hint="eastAsia"/>
              </w:rPr>
              <w:t>：</w:t>
            </w:r>
            <w:r w:rsidRPr="00214D1B">
              <w:rPr>
                <w:rFonts w:ascii="宋体" w:hAnsi="宋体" w:cs="宋体" w:hint="eastAsia"/>
                <w:bCs/>
                <w:kern w:val="0"/>
                <w:szCs w:val="21"/>
              </w:rPr>
              <w:t>1150*500*700mm</w:t>
            </w:r>
          </w:p>
        </w:tc>
      </w:tr>
      <w:tr w:rsidR="004A279E" w14:paraId="5162D4AE" w14:textId="77777777">
        <w:trPr>
          <w:trHeight w:val="864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AB6E" w14:textId="77777777" w:rsidR="004A279E" w:rsidRDefault="0000000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2ED8" w14:textId="77777777" w:rsidR="004A279E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主席台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B5D9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1、面材采用≥</w:t>
            </w:r>
            <w:r w:rsidRPr="00214D1B">
              <w:rPr>
                <w:rFonts w:ascii="宋体" w:hAnsi="宋体" w:cs="宋体" w:hint="eastAsia"/>
                <w:bCs/>
                <w:kern w:val="0"/>
                <w:szCs w:val="21"/>
              </w:rPr>
              <w:t>0.6mm胡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桃木木皮。基材采用绿色环保密度板</w:t>
            </w:r>
          </w:p>
          <w:p w14:paraId="053D9AC0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质量等级不低于E1级），厚度≥25mm，木材含水率在11％±1％之间，环保半封闭油漆。台面硬度达到3H级，采用五底三面油漆工艺。人造板制成的部件除内部隐蔽处外，均进行封边处理，封边严密、平整、无脱胶、表面胶渍等瑕疵。拼贴应严密、平整、无脱胶、鼓泡、无裂纹、压痕和划伤。倒棱、圆角、圆线应均匀一致，零件结合牢固严密。</w:t>
            </w:r>
          </w:p>
          <w:p w14:paraId="7F774B37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2、尺寸：2100*600*750mm</w:t>
            </w:r>
          </w:p>
        </w:tc>
      </w:tr>
      <w:tr w:rsidR="004A279E" w14:paraId="6D4D382A" w14:textId="77777777">
        <w:trPr>
          <w:trHeight w:val="864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2C3F" w14:textId="77777777" w:rsidR="004A279E" w:rsidRDefault="0000000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E9DE" w14:textId="77777777" w:rsidR="004A279E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主席台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C85B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1、面材采用≥</w:t>
            </w:r>
            <w:r w:rsidRPr="00214D1B">
              <w:rPr>
                <w:rFonts w:ascii="宋体" w:hAnsi="宋体" w:cs="宋体" w:hint="eastAsia"/>
                <w:bCs/>
                <w:kern w:val="0"/>
                <w:szCs w:val="21"/>
              </w:rPr>
              <w:t>0.6mm胡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桃木木皮。基材采用绿色环保密度板</w:t>
            </w:r>
          </w:p>
          <w:p w14:paraId="15259A77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质量等级不低于E1级），厚度≥25mm，木材含水率在11％±1％之间，环保半封闭油漆。台面硬度达到3H级，采用五底三面油漆工艺。人造板制成的部件除内部隐蔽处外，均进行封边处理，封边严密、平整、无脱胶、表面胶渍等瑕疵。拼贴应严密、平整、无脱胶、鼓泡、无裂纹、压痕和划伤。倒棱、圆角、圆线应均匀一致，零件结合牢固严密。</w:t>
            </w:r>
          </w:p>
          <w:p w14:paraId="765AB5EA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2、尺寸：1400*600*750mm</w:t>
            </w:r>
          </w:p>
        </w:tc>
      </w:tr>
      <w:tr w:rsidR="004A279E" w14:paraId="73533C6D" w14:textId="77777777">
        <w:trPr>
          <w:trHeight w:val="864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A13" w14:textId="77777777" w:rsidR="004A279E" w:rsidRDefault="0000000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1568" w14:textId="09586EBD" w:rsidR="004A279E" w:rsidRDefault="006435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43584">
              <w:rPr>
                <w:rFonts w:ascii="宋体" w:hAnsi="宋体" w:cs="宋体" w:hint="eastAsia"/>
                <w:kern w:val="0"/>
                <w:szCs w:val="21"/>
              </w:rPr>
              <w:t>条形桌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4BC1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1、面材采用≥</w:t>
            </w:r>
            <w:r w:rsidRPr="00214D1B">
              <w:rPr>
                <w:rFonts w:ascii="宋体" w:hAnsi="宋体" w:cs="宋体" w:hint="eastAsia"/>
                <w:bCs/>
                <w:kern w:val="0"/>
                <w:szCs w:val="21"/>
              </w:rPr>
              <w:t>0.6mm胡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桃木木皮。基材采用绿色环保密度板</w:t>
            </w:r>
          </w:p>
          <w:p w14:paraId="4449357F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质量等级不低于E1级），厚度≥25mm，木材含水率在11％±1％之间，环保半封闭油漆。台面硬度达到3H级，采用五底三面油漆工艺。人造板制成的部件除内部隐蔽处外，均进行封边处理，封边严密、平整、无脱胶、表面胶渍等瑕疵。拼贴应严密、平整、无脱胶、鼓泡、无裂纹、压痕和划伤。倒棱、圆角、圆线应均匀一致，零件结合牢固严密。</w:t>
            </w:r>
          </w:p>
          <w:p w14:paraId="5506F06B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2、尺寸：</w:t>
            </w:r>
            <w:r>
              <w:rPr>
                <w:rFonts w:asciiTheme="minorEastAsia" w:hAnsiTheme="minorEastAsia" w:cstheme="minorEastAsia" w:hint="eastAsia"/>
              </w:rPr>
              <w:t>1820*400*750</w:t>
            </w:r>
          </w:p>
        </w:tc>
      </w:tr>
      <w:tr w:rsidR="004A279E" w14:paraId="514D922E" w14:textId="77777777">
        <w:trPr>
          <w:trHeight w:val="467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2723" w14:textId="77777777" w:rsidR="004A279E" w:rsidRDefault="0000000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A4B6" w14:textId="5A5FC221" w:rsidR="004A279E" w:rsidRDefault="006435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43584">
              <w:rPr>
                <w:rFonts w:ascii="宋体" w:hAnsi="宋体" w:cs="宋体" w:hint="eastAsia"/>
                <w:kern w:val="0"/>
                <w:szCs w:val="21"/>
              </w:rPr>
              <w:t>条形桌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01A2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1、面材采用≥</w:t>
            </w:r>
            <w:r w:rsidRPr="00214D1B">
              <w:rPr>
                <w:rFonts w:ascii="宋体" w:hAnsi="宋体" w:cs="宋体" w:hint="eastAsia"/>
                <w:bCs/>
                <w:kern w:val="0"/>
                <w:szCs w:val="21"/>
              </w:rPr>
              <w:t>0.6mm胡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桃木木皮。基材采用绿色环保密度板</w:t>
            </w:r>
          </w:p>
          <w:p w14:paraId="187ADA12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质量等级不低于E1级），厚度≥25mm，木材含水率在11％±1％之间，环保半封闭油漆。台面硬度达到3H级，采用五底三面油漆工艺。人造板制成的部件除内部隐蔽处外，均进行封边处理，封边严密、平整、无脱胶、表面胶渍等瑕疵。拼贴应严密、平整、无脱胶、鼓泡、无裂纹、压痕和划伤。倒棱、圆角、圆线应均匀一致，零件结合牢固严密。</w:t>
            </w:r>
          </w:p>
          <w:p w14:paraId="785EB49A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2、尺寸：</w:t>
            </w:r>
            <w:r>
              <w:rPr>
                <w:rFonts w:asciiTheme="minorEastAsia" w:hAnsiTheme="minorEastAsia" w:cstheme="minorEastAsia" w:hint="eastAsia"/>
              </w:rPr>
              <w:t>1780*400*750</w:t>
            </w:r>
          </w:p>
        </w:tc>
      </w:tr>
      <w:tr w:rsidR="004A279E" w14:paraId="329DD540" w14:textId="77777777">
        <w:trPr>
          <w:trHeight w:val="864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655E" w14:textId="77777777" w:rsidR="004A279E" w:rsidRDefault="0000000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246E" w14:textId="3D04AE05" w:rsidR="004A279E" w:rsidRDefault="006435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43584">
              <w:rPr>
                <w:rFonts w:ascii="宋体" w:hAnsi="宋体" w:cs="宋体" w:hint="eastAsia"/>
                <w:kern w:val="0"/>
                <w:szCs w:val="21"/>
              </w:rPr>
              <w:t>条形桌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FE25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1、面材采用≥</w:t>
            </w:r>
            <w:r w:rsidRPr="00214D1B">
              <w:rPr>
                <w:rFonts w:ascii="宋体" w:hAnsi="宋体" w:cs="宋体" w:hint="eastAsia"/>
                <w:bCs/>
                <w:kern w:val="0"/>
                <w:szCs w:val="21"/>
              </w:rPr>
              <w:t>0.6mm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胡桃木木皮。基材采用绿色环保密度板</w:t>
            </w:r>
          </w:p>
          <w:p w14:paraId="513B8111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质量等级不低于E1级），厚度≥25mm，木材含水率在11％±1％之间，环保半封闭油漆。台面硬度达到3H级，采用五底三面油漆工艺。人造板制成的部件除内部隐蔽处外，均进行封边处理，封边严密、平整、无脱胶、表面胶渍等瑕疵。拼贴应严密、平整、无脱胶、鼓泡、无裂纹、压痕和划伤。倒棱、圆角、圆线应均匀一致，零件结合牢固严密。</w:t>
            </w:r>
          </w:p>
          <w:p w14:paraId="6890D4D9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2、尺寸：</w:t>
            </w:r>
            <w:r>
              <w:rPr>
                <w:rFonts w:asciiTheme="minorEastAsia" w:hAnsiTheme="minorEastAsia" w:cstheme="minorEastAsia" w:hint="eastAsia"/>
              </w:rPr>
              <w:t>1220*400*750</w:t>
            </w:r>
          </w:p>
        </w:tc>
      </w:tr>
      <w:tr w:rsidR="004A279E" w14:paraId="3E5E93F4" w14:textId="77777777">
        <w:trPr>
          <w:trHeight w:val="864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6B0" w14:textId="77777777" w:rsidR="004A279E" w:rsidRDefault="0000000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0697" w14:textId="77777777" w:rsidR="004A279E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主席台椅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05510" w14:textId="77777777" w:rsidR="004A279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要求：设计依据人体工程学原理设计，采用曲木板材，均符合QB/T2280标准，经防潮、防腐、防虫化学处理。采用西皮，皮面光泽度好，透气性强，经测试要承受250kg压力，坐垫海绵：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采用高密度海绵，软硬适中，回弹性能好，不变形，根据人体工程学原理设计</w:t>
            </w:r>
          </w:p>
        </w:tc>
      </w:tr>
    </w:tbl>
    <w:p w14:paraId="7E401DA4" w14:textId="77777777" w:rsidR="004A279E" w:rsidRDefault="004A279E">
      <w:pPr>
        <w:rPr>
          <w:rFonts w:ascii="宋体" w:hAnsi="宋体" w:hint="eastAsia"/>
          <w:szCs w:val="21"/>
        </w:rPr>
      </w:pPr>
    </w:p>
    <w:p w14:paraId="37FDC73E" w14:textId="77777777" w:rsidR="004A279E" w:rsidRDefault="00000000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>
        <w:rPr>
          <w:rFonts w:ascii="宋体" w:hAnsi="宋体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商务要求</w:t>
      </w:r>
    </w:p>
    <w:p w14:paraId="5390A33C" w14:textId="77777777" w:rsidR="004A279E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履行合同的时间、地点及方式：合同签订后</w:t>
      </w:r>
      <w:r w:rsidRPr="00214D1B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天。</w:t>
      </w:r>
    </w:p>
    <w:p w14:paraId="3D8CB549" w14:textId="77777777" w:rsidR="004A279E" w:rsidRDefault="00000000">
      <w:pPr>
        <w:adjustRightInd w:val="0"/>
        <w:snapToGrid w:val="0"/>
        <w:spacing w:line="24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2.免费质保3年，终身维护，1小时响应，8小时到现场维修。</w:t>
      </w:r>
    </w:p>
    <w:p w14:paraId="79F62D5F" w14:textId="77777777" w:rsidR="004A279E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3.交钥匙项目</w:t>
      </w:r>
    </w:p>
    <w:p w14:paraId="679FF431" w14:textId="77777777" w:rsidR="004A279E" w:rsidRDefault="004A279E">
      <w:pPr>
        <w:rPr>
          <w:rFonts w:ascii="宋体" w:hAnsi="宋体" w:hint="eastAsia"/>
          <w:b/>
          <w:szCs w:val="21"/>
        </w:rPr>
      </w:pPr>
    </w:p>
    <w:p w14:paraId="1C5450F9" w14:textId="77777777" w:rsidR="004A279E" w:rsidRDefault="004A279E">
      <w:pPr>
        <w:spacing w:line="48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</w:p>
    <w:sectPr w:rsidR="004A279E">
      <w:pgSz w:w="11906" w:h="16838"/>
      <w:pgMar w:top="1043" w:right="1463" w:bottom="1043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3ODQzYzA1MGVjN2EzMDkxMThiOGM2NTE0ODI0OTQifQ=="/>
  </w:docVars>
  <w:rsids>
    <w:rsidRoot w:val="01AF4165"/>
    <w:rsid w:val="000059BD"/>
    <w:rsid w:val="00007F13"/>
    <w:rsid w:val="0001062D"/>
    <w:rsid w:val="0001310A"/>
    <w:rsid w:val="00036196"/>
    <w:rsid w:val="00037534"/>
    <w:rsid w:val="00040F7C"/>
    <w:rsid w:val="00067EAC"/>
    <w:rsid w:val="00086AAD"/>
    <w:rsid w:val="0009572B"/>
    <w:rsid w:val="000A2505"/>
    <w:rsid w:val="000B364C"/>
    <w:rsid w:val="000B6D5A"/>
    <w:rsid w:val="000E0E36"/>
    <w:rsid w:val="000F2576"/>
    <w:rsid w:val="000F5367"/>
    <w:rsid w:val="000F7872"/>
    <w:rsid w:val="00112946"/>
    <w:rsid w:val="001218BB"/>
    <w:rsid w:val="00127E22"/>
    <w:rsid w:val="001374DF"/>
    <w:rsid w:val="001542D8"/>
    <w:rsid w:val="00166A0D"/>
    <w:rsid w:val="00172932"/>
    <w:rsid w:val="00180E1E"/>
    <w:rsid w:val="001A6283"/>
    <w:rsid w:val="001E35D8"/>
    <w:rsid w:val="001E6022"/>
    <w:rsid w:val="00204392"/>
    <w:rsid w:val="00213CC4"/>
    <w:rsid w:val="00214D1B"/>
    <w:rsid w:val="00217AC2"/>
    <w:rsid w:val="00217CB2"/>
    <w:rsid w:val="00222EE6"/>
    <w:rsid w:val="002344EB"/>
    <w:rsid w:val="00242912"/>
    <w:rsid w:val="00243A35"/>
    <w:rsid w:val="00251B80"/>
    <w:rsid w:val="00264E69"/>
    <w:rsid w:val="0026698D"/>
    <w:rsid w:val="002744C0"/>
    <w:rsid w:val="00296278"/>
    <w:rsid w:val="002A5840"/>
    <w:rsid w:val="002D7DD5"/>
    <w:rsid w:val="002F3E87"/>
    <w:rsid w:val="002F5999"/>
    <w:rsid w:val="003011BF"/>
    <w:rsid w:val="00316045"/>
    <w:rsid w:val="003164ED"/>
    <w:rsid w:val="00323CC5"/>
    <w:rsid w:val="00326663"/>
    <w:rsid w:val="00331F72"/>
    <w:rsid w:val="00332C6B"/>
    <w:rsid w:val="0033323C"/>
    <w:rsid w:val="003420E6"/>
    <w:rsid w:val="003515E5"/>
    <w:rsid w:val="00353411"/>
    <w:rsid w:val="0036128B"/>
    <w:rsid w:val="00361ADB"/>
    <w:rsid w:val="003A6C1E"/>
    <w:rsid w:val="003B3A09"/>
    <w:rsid w:val="003C2A51"/>
    <w:rsid w:val="003C554B"/>
    <w:rsid w:val="003C617C"/>
    <w:rsid w:val="003F2B74"/>
    <w:rsid w:val="004041BA"/>
    <w:rsid w:val="00415111"/>
    <w:rsid w:val="0042627E"/>
    <w:rsid w:val="00435FCC"/>
    <w:rsid w:val="00463F60"/>
    <w:rsid w:val="00464C0A"/>
    <w:rsid w:val="0047536F"/>
    <w:rsid w:val="00480604"/>
    <w:rsid w:val="0049169B"/>
    <w:rsid w:val="004A279E"/>
    <w:rsid w:val="004A3F9E"/>
    <w:rsid w:val="004A636C"/>
    <w:rsid w:val="004B0D2D"/>
    <w:rsid w:val="004D3D91"/>
    <w:rsid w:val="004E0244"/>
    <w:rsid w:val="004E13F8"/>
    <w:rsid w:val="00524C8A"/>
    <w:rsid w:val="005254D8"/>
    <w:rsid w:val="00532C5A"/>
    <w:rsid w:val="0057171C"/>
    <w:rsid w:val="005765DB"/>
    <w:rsid w:val="005A26E5"/>
    <w:rsid w:val="005B0F9F"/>
    <w:rsid w:val="005B1DD4"/>
    <w:rsid w:val="005C0B72"/>
    <w:rsid w:val="005C757E"/>
    <w:rsid w:val="005D0316"/>
    <w:rsid w:val="005D519A"/>
    <w:rsid w:val="005D565E"/>
    <w:rsid w:val="005E342A"/>
    <w:rsid w:val="005F36B3"/>
    <w:rsid w:val="006026C2"/>
    <w:rsid w:val="006137DA"/>
    <w:rsid w:val="00614E55"/>
    <w:rsid w:val="00621239"/>
    <w:rsid w:val="00625DC5"/>
    <w:rsid w:val="00643584"/>
    <w:rsid w:val="00650852"/>
    <w:rsid w:val="00670C46"/>
    <w:rsid w:val="006743B3"/>
    <w:rsid w:val="00674DE8"/>
    <w:rsid w:val="006752CC"/>
    <w:rsid w:val="006848E3"/>
    <w:rsid w:val="00686569"/>
    <w:rsid w:val="006A6F87"/>
    <w:rsid w:val="006A7B49"/>
    <w:rsid w:val="006B194F"/>
    <w:rsid w:val="006B7B2F"/>
    <w:rsid w:val="006C5D4C"/>
    <w:rsid w:val="007038C6"/>
    <w:rsid w:val="00706643"/>
    <w:rsid w:val="00723763"/>
    <w:rsid w:val="00746BBC"/>
    <w:rsid w:val="00764273"/>
    <w:rsid w:val="00780BCB"/>
    <w:rsid w:val="00784050"/>
    <w:rsid w:val="00785AF5"/>
    <w:rsid w:val="00785F0F"/>
    <w:rsid w:val="00785FA3"/>
    <w:rsid w:val="00787185"/>
    <w:rsid w:val="00792D9E"/>
    <w:rsid w:val="00797AA4"/>
    <w:rsid w:val="007A49AD"/>
    <w:rsid w:val="007C3E9B"/>
    <w:rsid w:val="007D721D"/>
    <w:rsid w:val="007E2781"/>
    <w:rsid w:val="007F1DCF"/>
    <w:rsid w:val="0080795A"/>
    <w:rsid w:val="00822C87"/>
    <w:rsid w:val="00830BB9"/>
    <w:rsid w:val="00833270"/>
    <w:rsid w:val="0085729C"/>
    <w:rsid w:val="0086233A"/>
    <w:rsid w:val="00871E77"/>
    <w:rsid w:val="00876A61"/>
    <w:rsid w:val="008812C2"/>
    <w:rsid w:val="00881464"/>
    <w:rsid w:val="008833AF"/>
    <w:rsid w:val="00895968"/>
    <w:rsid w:val="008A054A"/>
    <w:rsid w:val="008A62AD"/>
    <w:rsid w:val="008D54B6"/>
    <w:rsid w:val="008E219D"/>
    <w:rsid w:val="00927AEC"/>
    <w:rsid w:val="0094473F"/>
    <w:rsid w:val="0094565B"/>
    <w:rsid w:val="00965CA8"/>
    <w:rsid w:val="009936F9"/>
    <w:rsid w:val="009A6FB8"/>
    <w:rsid w:val="009B4AE3"/>
    <w:rsid w:val="009B54B5"/>
    <w:rsid w:val="009B75D0"/>
    <w:rsid w:val="009C5131"/>
    <w:rsid w:val="009C637D"/>
    <w:rsid w:val="009D27B9"/>
    <w:rsid w:val="009E1798"/>
    <w:rsid w:val="009E1A1C"/>
    <w:rsid w:val="009E7666"/>
    <w:rsid w:val="009E7A96"/>
    <w:rsid w:val="00A00210"/>
    <w:rsid w:val="00A0620D"/>
    <w:rsid w:val="00A0655B"/>
    <w:rsid w:val="00A260A6"/>
    <w:rsid w:val="00A335DB"/>
    <w:rsid w:val="00A36B9C"/>
    <w:rsid w:val="00A40208"/>
    <w:rsid w:val="00A40C2E"/>
    <w:rsid w:val="00A40C6B"/>
    <w:rsid w:val="00A424BA"/>
    <w:rsid w:val="00A4502F"/>
    <w:rsid w:val="00A4675E"/>
    <w:rsid w:val="00A47E36"/>
    <w:rsid w:val="00A537D3"/>
    <w:rsid w:val="00A81B7C"/>
    <w:rsid w:val="00A8305A"/>
    <w:rsid w:val="00A83591"/>
    <w:rsid w:val="00A863CA"/>
    <w:rsid w:val="00AB2427"/>
    <w:rsid w:val="00AE4251"/>
    <w:rsid w:val="00AE7A5B"/>
    <w:rsid w:val="00AF49E6"/>
    <w:rsid w:val="00AF756B"/>
    <w:rsid w:val="00B037CE"/>
    <w:rsid w:val="00B059F8"/>
    <w:rsid w:val="00B224C7"/>
    <w:rsid w:val="00B31293"/>
    <w:rsid w:val="00B32B3C"/>
    <w:rsid w:val="00B3513E"/>
    <w:rsid w:val="00B42CEC"/>
    <w:rsid w:val="00B503A2"/>
    <w:rsid w:val="00B628A4"/>
    <w:rsid w:val="00B6454E"/>
    <w:rsid w:val="00B65DEC"/>
    <w:rsid w:val="00B91BC3"/>
    <w:rsid w:val="00B9321D"/>
    <w:rsid w:val="00BA0AA6"/>
    <w:rsid w:val="00BB573B"/>
    <w:rsid w:val="00BD2783"/>
    <w:rsid w:val="00BE34BE"/>
    <w:rsid w:val="00BE384B"/>
    <w:rsid w:val="00BF330F"/>
    <w:rsid w:val="00BF67F1"/>
    <w:rsid w:val="00BF7167"/>
    <w:rsid w:val="00C04B62"/>
    <w:rsid w:val="00C258B5"/>
    <w:rsid w:val="00C27A49"/>
    <w:rsid w:val="00C36036"/>
    <w:rsid w:val="00C3694A"/>
    <w:rsid w:val="00C5520A"/>
    <w:rsid w:val="00C57012"/>
    <w:rsid w:val="00C6209D"/>
    <w:rsid w:val="00C74A44"/>
    <w:rsid w:val="00C7692A"/>
    <w:rsid w:val="00CB5024"/>
    <w:rsid w:val="00CC52B7"/>
    <w:rsid w:val="00CD1761"/>
    <w:rsid w:val="00CD2B0D"/>
    <w:rsid w:val="00CE33B7"/>
    <w:rsid w:val="00D02DA6"/>
    <w:rsid w:val="00D32C83"/>
    <w:rsid w:val="00D3501E"/>
    <w:rsid w:val="00D46B8D"/>
    <w:rsid w:val="00D568BD"/>
    <w:rsid w:val="00D61BBA"/>
    <w:rsid w:val="00D65027"/>
    <w:rsid w:val="00D70B5A"/>
    <w:rsid w:val="00D9657F"/>
    <w:rsid w:val="00DA6E68"/>
    <w:rsid w:val="00DD46CA"/>
    <w:rsid w:val="00DD7165"/>
    <w:rsid w:val="00DE2B51"/>
    <w:rsid w:val="00E1087D"/>
    <w:rsid w:val="00E22562"/>
    <w:rsid w:val="00E233E3"/>
    <w:rsid w:val="00E234B8"/>
    <w:rsid w:val="00E335D6"/>
    <w:rsid w:val="00E53948"/>
    <w:rsid w:val="00E55C4B"/>
    <w:rsid w:val="00E746F2"/>
    <w:rsid w:val="00E76E1B"/>
    <w:rsid w:val="00E83239"/>
    <w:rsid w:val="00E83563"/>
    <w:rsid w:val="00E94ECC"/>
    <w:rsid w:val="00E95A55"/>
    <w:rsid w:val="00EB2310"/>
    <w:rsid w:val="00EB2F44"/>
    <w:rsid w:val="00EB44E5"/>
    <w:rsid w:val="00EB5E64"/>
    <w:rsid w:val="00EC0633"/>
    <w:rsid w:val="00EC4C3E"/>
    <w:rsid w:val="00ED28CE"/>
    <w:rsid w:val="00ED3CA5"/>
    <w:rsid w:val="00ED6A91"/>
    <w:rsid w:val="00EE28FD"/>
    <w:rsid w:val="00EF406E"/>
    <w:rsid w:val="00F131A3"/>
    <w:rsid w:val="00F16407"/>
    <w:rsid w:val="00F24D9C"/>
    <w:rsid w:val="00F25444"/>
    <w:rsid w:val="00F3246E"/>
    <w:rsid w:val="00F54E23"/>
    <w:rsid w:val="00F70C55"/>
    <w:rsid w:val="00F86089"/>
    <w:rsid w:val="00F953E1"/>
    <w:rsid w:val="00FC4BD5"/>
    <w:rsid w:val="00FC4D66"/>
    <w:rsid w:val="00FE5A88"/>
    <w:rsid w:val="00FE6191"/>
    <w:rsid w:val="00FE6666"/>
    <w:rsid w:val="00FF5EE8"/>
    <w:rsid w:val="01AF4165"/>
    <w:rsid w:val="02A91D81"/>
    <w:rsid w:val="02BB0868"/>
    <w:rsid w:val="031F42A0"/>
    <w:rsid w:val="032A1207"/>
    <w:rsid w:val="037239ED"/>
    <w:rsid w:val="03D24BB5"/>
    <w:rsid w:val="04F5184E"/>
    <w:rsid w:val="0596483F"/>
    <w:rsid w:val="06254A04"/>
    <w:rsid w:val="078C74DB"/>
    <w:rsid w:val="089F7EAE"/>
    <w:rsid w:val="08AA4E14"/>
    <w:rsid w:val="0995305F"/>
    <w:rsid w:val="09E3767C"/>
    <w:rsid w:val="0AC92FC0"/>
    <w:rsid w:val="0AF96845"/>
    <w:rsid w:val="0BC470F3"/>
    <w:rsid w:val="0C820A5E"/>
    <w:rsid w:val="0E4D7A14"/>
    <w:rsid w:val="0F476BAA"/>
    <w:rsid w:val="0FFA686B"/>
    <w:rsid w:val="0FFD337C"/>
    <w:rsid w:val="109E0C3D"/>
    <w:rsid w:val="11A11E84"/>
    <w:rsid w:val="14786CCF"/>
    <w:rsid w:val="150800B3"/>
    <w:rsid w:val="158317E9"/>
    <w:rsid w:val="19CE4783"/>
    <w:rsid w:val="1A5D75AB"/>
    <w:rsid w:val="1B046AF5"/>
    <w:rsid w:val="1B2F50C2"/>
    <w:rsid w:val="1D7C7D0D"/>
    <w:rsid w:val="1F220A99"/>
    <w:rsid w:val="1F4A124B"/>
    <w:rsid w:val="202F0ABC"/>
    <w:rsid w:val="22B21BFD"/>
    <w:rsid w:val="23113306"/>
    <w:rsid w:val="23D64486"/>
    <w:rsid w:val="242C1D98"/>
    <w:rsid w:val="243177BE"/>
    <w:rsid w:val="24C10117"/>
    <w:rsid w:val="24D10F97"/>
    <w:rsid w:val="25333A00"/>
    <w:rsid w:val="25FF1CA2"/>
    <w:rsid w:val="265B3DF5"/>
    <w:rsid w:val="273061D0"/>
    <w:rsid w:val="276E46A4"/>
    <w:rsid w:val="27985D9D"/>
    <w:rsid w:val="291E6775"/>
    <w:rsid w:val="2A3B368E"/>
    <w:rsid w:val="2C2C62D7"/>
    <w:rsid w:val="2D895C4C"/>
    <w:rsid w:val="2F4D3910"/>
    <w:rsid w:val="307F51B3"/>
    <w:rsid w:val="30D97831"/>
    <w:rsid w:val="32382656"/>
    <w:rsid w:val="32ED75BB"/>
    <w:rsid w:val="33B82FA9"/>
    <w:rsid w:val="342515CC"/>
    <w:rsid w:val="34983880"/>
    <w:rsid w:val="37121E0D"/>
    <w:rsid w:val="372E5DD5"/>
    <w:rsid w:val="38F757BF"/>
    <w:rsid w:val="3963295E"/>
    <w:rsid w:val="3A3951BD"/>
    <w:rsid w:val="3A6C716A"/>
    <w:rsid w:val="3C335C3C"/>
    <w:rsid w:val="3C6215F6"/>
    <w:rsid w:val="3C8358AC"/>
    <w:rsid w:val="3D36247B"/>
    <w:rsid w:val="3E830F53"/>
    <w:rsid w:val="3F45637A"/>
    <w:rsid w:val="404364B8"/>
    <w:rsid w:val="41A73277"/>
    <w:rsid w:val="41DF3072"/>
    <w:rsid w:val="438576C5"/>
    <w:rsid w:val="44CF7A97"/>
    <w:rsid w:val="459668EE"/>
    <w:rsid w:val="4613592B"/>
    <w:rsid w:val="46393340"/>
    <w:rsid w:val="48AC33AA"/>
    <w:rsid w:val="4A144698"/>
    <w:rsid w:val="4B0F17C7"/>
    <w:rsid w:val="4EBD0B4E"/>
    <w:rsid w:val="4EFD55F3"/>
    <w:rsid w:val="4F021C07"/>
    <w:rsid w:val="4F173397"/>
    <w:rsid w:val="4F793F17"/>
    <w:rsid w:val="51045D31"/>
    <w:rsid w:val="51A60F32"/>
    <w:rsid w:val="51E567A1"/>
    <w:rsid w:val="531C3B95"/>
    <w:rsid w:val="532F7D98"/>
    <w:rsid w:val="551876D4"/>
    <w:rsid w:val="553F1B2A"/>
    <w:rsid w:val="55EC5708"/>
    <w:rsid w:val="560B3A5A"/>
    <w:rsid w:val="59C52172"/>
    <w:rsid w:val="59D70A8B"/>
    <w:rsid w:val="59E510B5"/>
    <w:rsid w:val="5A055270"/>
    <w:rsid w:val="5AE733C1"/>
    <w:rsid w:val="5B1946D3"/>
    <w:rsid w:val="5BA61578"/>
    <w:rsid w:val="5C182673"/>
    <w:rsid w:val="5C904612"/>
    <w:rsid w:val="5D8233AD"/>
    <w:rsid w:val="5D965C41"/>
    <w:rsid w:val="5DC856DA"/>
    <w:rsid w:val="5E954808"/>
    <w:rsid w:val="5E9B73C8"/>
    <w:rsid w:val="5EE54027"/>
    <w:rsid w:val="5FD75745"/>
    <w:rsid w:val="60BF54C5"/>
    <w:rsid w:val="61560BC3"/>
    <w:rsid w:val="62613F3B"/>
    <w:rsid w:val="661E30C0"/>
    <w:rsid w:val="66B315AC"/>
    <w:rsid w:val="66D30817"/>
    <w:rsid w:val="67FC7C10"/>
    <w:rsid w:val="682B6522"/>
    <w:rsid w:val="68970CE1"/>
    <w:rsid w:val="690412D8"/>
    <w:rsid w:val="691601A2"/>
    <w:rsid w:val="69475092"/>
    <w:rsid w:val="6A5B4D14"/>
    <w:rsid w:val="6AF419A6"/>
    <w:rsid w:val="6BB64BA6"/>
    <w:rsid w:val="6C29298E"/>
    <w:rsid w:val="6C360CAD"/>
    <w:rsid w:val="6D090170"/>
    <w:rsid w:val="6E187E4F"/>
    <w:rsid w:val="70652353"/>
    <w:rsid w:val="70CF3301"/>
    <w:rsid w:val="726A4AC3"/>
    <w:rsid w:val="72F42860"/>
    <w:rsid w:val="73223D39"/>
    <w:rsid w:val="73E46AE4"/>
    <w:rsid w:val="740933C2"/>
    <w:rsid w:val="753119C3"/>
    <w:rsid w:val="754074FA"/>
    <w:rsid w:val="75B6497C"/>
    <w:rsid w:val="76D43A75"/>
    <w:rsid w:val="772E1751"/>
    <w:rsid w:val="77846B1B"/>
    <w:rsid w:val="78510F72"/>
    <w:rsid w:val="78C258F0"/>
    <w:rsid w:val="78F33E83"/>
    <w:rsid w:val="7A4C2BBA"/>
    <w:rsid w:val="7B0B3092"/>
    <w:rsid w:val="7B6271A8"/>
    <w:rsid w:val="7CE04A49"/>
    <w:rsid w:val="7EA63720"/>
    <w:rsid w:val="7EBB05B6"/>
    <w:rsid w:val="7F6C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F66FE"/>
  <w15:docId w15:val="{C93A4970-657C-46CB-9E9D-875F8026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1345</Words>
  <Characters>1427</Characters>
  <Application>Microsoft Office Word</Application>
  <DocSecurity>0</DocSecurity>
  <Lines>109</Lines>
  <Paragraphs>106</Paragraphs>
  <ScaleCrop>false</ScaleCrop>
  <Company>Sky123.Org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8613548648908</cp:lastModifiedBy>
  <cp:revision>17</cp:revision>
  <cp:lastPrinted>2025-07-09T08:12:00Z</cp:lastPrinted>
  <dcterms:created xsi:type="dcterms:W3CDTF">2025-06-16T07:54:00Z</dcterms:created>
  <dcterms:modified xsi:type="dcterms:W3CDTF">2025-07-15T08:18:00Z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B78FC5FC9F9640A482089BEADC20BA8B_13</vt:lpwstr>
  </property>
  <property fmtid="{D5CDD505-2E9C-101B-9397-08002B2CF9AE}" pid="4" name="KSOTemplateDocerSaveRecord">
    <vt:lpwstr>eyJoZGlkIjoiN2RmMDBjZTQyYjRhNzg4NTMxNjYzOTNkNzM5ZTZiNDAiLCJ1c2VySWQiOiIzNjIyNzQ4NDIifQ==</vt:lpwstr>
  </property>
</Properties>
</file>