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湖南省长康监狱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护理信息展示看板项目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需求</w:t>
      </w:r>
    </w:p>
    <w:p>
      <w:pPr>
        <w:spacing w:line="440" w:lineRule="exact"/>
        <w:ind w:firstLine="484" w:firstLineChars="202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一、项目名称</w:t>
      </w:r>
    </w:p>
    <w:p>
      <w:pPr>
        <w:spacing w:line="440" w:lineRule="exact"/>
        <w:ind w:firstLine="484" w:firstLineChars="202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湖南省长康监狱</w:t>
      </w:r>
      <w:r>
        <w:rPr>
          <w:rFonts w:hint="eastAsia"/>
          <w:sz w:val="24"/>
          <w:szCs w:val="24"/>
          <w:lang w:val="en-US" w:eastAsia="zh-CN"/>
        </w:rPr>
        <w:t>护理信息展示看板项目</w:t>
      </w:r>
    </w:p>
    <w:p>
      <w:pPr>
        <w:spacing w:line="440" w:lineRule="exact"/>
        <w:ind w:firstLine="484" w:firstLineChars="202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二、项目概况及目标效果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湖南省长康监狱拟在</w:t>
      </w:r>
      <w:r>
        <w:rPr>
          <w:rFonts w:hint="eastAsia"/>
          <w:sz w:val="24"/>
          <w:szCs w:val="24"/>
          <w:lang w:val="en-US" w:eastAsia="zh-CN"/>
        </w:rPr>
        <w:t>监内各护士站建设护理信息展示看板，通过</w:t>
      </w:r>
      <w:r>
        <w:rPr>
          <w:rFonts w:hint="eastAsia"/>
          <w:sz w:val="24"/>
          <w:szCs w:val="24"/>
        </w:rPr>
        <w:t>与医院HIS系统的无缝对接</w:t>
      </w:r>
      <w:r>
        <w:rPr>
          <w:rFonts w:hint="eastAsia"/>
          <w:sz w:val="24"/>
          <w:szCs w:val="24"/>
          <w:lang w:val="en-US" w:eastAsia="zh-CN"/>
        </w:rPr>
        <w:t>，准确及时发布病区护理工作信息，实现病区护理工作信息的共享，提高护理管</w:t>
      </w:r>
      <w:r>
        <w:rPr>
          <w:rFonts w:hint="eastAsia"/>
          <w:sz w:val="24"/>
          <w:szCs w:val="24"/>
        </w:rPr>
        <w:t>理效率。</w:t>
      </w:r>
    </w:p>
    <w:p>
      <w:pPr>
        <w:spacing w:line="440" w:lineRule="exact"/>
        <w:ind w:firstLine="484" w:firstLineChars="202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三、服务承包范围</w:t>
      </w:r>
    </w:p>
    <w:p>
      <w:pPr>
        <w:pStyle w:val="7"/>
        <w:spacing w:line="440" w:lineRule="exact"/>
        <w:ind w:firstLine="484" w:firstLineChars="202"/>
        <w:rPr>
          <w:sz w:val="24"/>
          <w:szCs w:val="24"/>
        </w:rPr>
      </w:pPr>
      <w:r>
        <w:rPr>
          <w:rFonts w:hint="eastAsia"/>
          <w:sz w:val="24"/>
          <w:szCs w:val="24"/>
        </w:rPr>
        <w:t>1、根据监狱需要在指定点位按监狱施工规范相关要求</w:t>
      </w:r>
      <w:r>
        <w:rPr>
          <w:rFonts w:hint="eastAsia"/>
          <w:sz w:val="24"/>
          <w:szCs w:val="24"/>
          <w:lang w:val="en-US" w:eastAsia="zh-CN"/>
        </w:rPr>
        <w:t>安装设备</w:t>
      </w:r>
      <w:r>
        <w:rPr>
          <w:rFonts w:hint="eastAsia"/>
          <w:sz w:val="24"/>
          <w:szCs w:val="24"/>
        </w:rPr>
        <w:t>。</w:t>
      </w:r>
    </w:p>
    <w:p>
      <w:pPr>
        <w:pStyle w:val="7"/>
        <w:spacing w:line="440" w:lineRule="exact"/>
        <w:ind w:firstLine="484" w:firstLine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新安装的设备需接入监狱医疗网，实现局域网控制</w:t>
      </w:r>
      <w:r>
        <w:rPr>
          <w:rFonts w:hint="eastAsia"/>
          <w:sz w:val="24"/>
          <w:szCs w:val="24"/>
        </w:rPr>
        <w:t>。</w:t>
      </w:r>
    </w:p>
    <w:p>
      <w:pPr>
        <w:pStyle w:val="7"/>
        <w:spacing w:line="440" w:lineRule="exact"/>
        <w:ind w:firstLine="484" w:firstLineChars="202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3、新安装系统需与监狱医院现有HIS系统无缝对接，实现数据互通。</w:t>
      </w:r>
    </w:p>
    <w:p>
      <w:pPr>
        <w:spacing w:line="440" w:lineRule="exact"/>
        <w:ind w:firstLine="484" w:firstLineChars="202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四、服务要求、质量和标准</w:t>
      </w:r>
    </w:p>
    <w:p>
      <w:pPr>
        <w:spacing w:line="440" w:lineRule="exact"/>
        <w:ind w:firstLine="484" w:firstLineChars="202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、硬件部分</w:t>
      </w:r>
    </w:p>
    <w:tbl>
      <w:tblPr>
        <w:tblStyle w:val="5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5103"/>
        <w:gridCol w:w="992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45" w:firstLineChars="2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ind w:firstLine="45" w:firstLineChars="2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10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firstLine="29" w:firstLineChars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29" w:firstLineChars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护理信息展示看板应用</w:t>
            </w:r>
          </w:p>
        </w:tc>
        <w:tc>
          <w:tcPr>
            <w:tcW w:w="510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、显示全病区的患者信息包含：患者姓名、床号、性别、年龄、病危病重、隔离、诊断、医保类型、主治医生、管床护士、入院日期、入院天数、护理等级等信息，支持空床、管床护士、主治医生内容是否显示配置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2、对于患者敏感信息的脱敏方式展示配置；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3、对全病区患者支持按重点项目分类展示，如按患者总数、今日入院、今日出院、今日手术、病危、病重、一级护理进行分类查询及信息展示；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4、支持护理人员查看患者的详细信息，如患者基本信息、医嘱执行情况、检查检验报告信息、患者体征信息。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5、整个页面布局可根据医院、病区要求进行定制化设计，模块化设计的同时可按项目分类分区域显示，各区域的背景色可根据项目不同而不同，样式的高宽度都可定义，可对各项目进行增、删、改操作；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6、各项目可根据病区关注所需进行显示，各项目的值可按病区要求进行自动获取，也可手动录入，支持手动录入的项目可在后台进行统一录入，支持备注类等重点内容在后台进行统一录入前端展示；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7、支持按病区进行关注医嘱项目的配置及显示，支持自定义项目配置，支持对于病区关注的重点项目，可进行相应的统计显示如病人总数、出入院、手术、危重患者；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28" w:firstLineChars="16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firstLine="28" w:firstLineChars="16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智慧看板</w:t>
            </w:r>
          </w:p>
        </w:tc>
        <w:tc>
          <w:tcPr>
            <w:tcW w:w="5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安卓系统75寸、壁挂式、带音视频功能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安装调试</w:t>
            </w:r>
          </w:p>
        </w:tc>
        <w:tc>
          <w:tcPr>
            <w:tcW w:w="5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布线、调试及各类线材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</w:tbl>
    <w:p/>
    <w:p>
      <w:pPr>
        <w:spacing w:line="440" w:lineRule="exact"/>
        <w:ind w:firstLine="487" w:firstLineChars="20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4、售后保障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（1）本次项目新增硬件设备质保期为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rFonts w:hint="eastAsia"/>
          <w:sz w:val="24"/>
          <w:szCs w:val="24"/>
        </w:rPr>
        <w:t>，时间从项目终验之日起计算。在质保期内，投标方提供免费保修、维护和技术咨询服务。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（2）服务期限内提供全天24小时服务，即全年365天，每天24小时响应服务。0.5小时内响应；1小时内到达现场实施故障诊断；一般故障24小时内解决，特殊故障解决时间不超过72小时。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）本项目合同期满后，对我方实行终身维修服务，期间我方需要更换的零配件费用不高于本项目合同清单价格。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五、工期及验收、付款</w:t>
      </w:r>
    </w:p>
    <w:p>
      <w:pPr>
        <w:pStyle w:val="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1、自签订合同后3个工作日内进场施工，进场施工后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个工作日内完成安装调试，确保正常使用。</w:t>
      </w:r>
    </w:p>
    <w:p>
      <w:pPr>
        <w:pStyle w:val="7"/>
        <w:spacing w:line="4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2、试运行90天之后，我方组织验收，验收合格后中标方须按合同价的5%缴纳质保金，我方在收到质保金后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待专项资金到账后</w:t>
      </w:r>
      <w:r>
        <w:rPr>
          <w:rFonts w:hint="eastAsia"/>
          <w:sz w:val="24"/>
          <w:szCs w:val="24"/>
        </w:rPr>
        <w:t>一次性支付所有款项。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六、其他需要说明的事项</w:t>
      </w:r>
    </w:p>
    <w:p>
      <w:pPr>
        <w:pStyle w:val="7"/>
        <w:spacing w:line="440" w:lineRule="exact"/>
        <w:ind w:firstLine="484" w:firstLineChars="202"/>
        <w:rPr>
          <w:sz w:val="24"/>
          <w:szCs w:val="24"/>
        </w:rPr>
      </w:pPr>
      <w:r>
        <w:rPr>
          <w:sz w:val="24"/>
          <w:szCs w:val="24"/>
        </w:rPr>
        <w:t>1、为保证</w:t>
      </w:r>
      <w:r>
        <w:rPr>
          <w:rFonts w:hint="eastAsia"/>
          <w:sz w:val="24"/>
          <w:szCs w:val="24"/>
        </w:rPr>
        <w:t>全</w:t>
      </w:r>
      <w:r>
        <w:rPr>
          <w:sz w:val="24"/>
          <w:szCs w:val="24"/>
        </w:rPr>
        <w:t>系统使用及兼容性，所投产品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与我</w:t>
      </w:r>
      <w:r>
        <w:rPr>
          <w:rFonts w:hint="eastAsia"/>
          <w:sz w:val="24"/>
          <w:szCs w:val="24"/>
        </w:rPr>
        <w:t>方现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  <w:lang w:val="en-US" w:eastAsia="zh-CN"/>
        </w:rPr>
        <w:t>医疗HIS系统</w:t>
      </w:r>
      <w:r>
        <w:rPr>
          <w:sz w:val="24"/>
          <w:szCs w:val="24"/>
        </w:rPr>
        <w:t>对接，</w:t>
      </w:r>
      <w:r>
        <w:rPr>
          <w:rFonts w:hint="eastAsia"/>
          <w:sz w:val="24"/>
          <w:szCs w:val="24"/>
        </w:rPr>
        <w:t>并实现全部功能</w:t>
      </w:r>
      <w:r>
        <w:rPr>
          <w:sz w:val="24"/>
          <w:szCs w:val="24"/>
        </w:rPr>
        <w:t>。</w:t>
      </w:r>
    </w:p>
    <w:p>
      <w:pPr>
        <w:pStyle w:val="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2、对于</w:t>
      </w:r>
      <w:r>
        <w:rPr>
          <w:sz w:val="24"/>
          <w:szCs w:val="24"/>
        </w:rPr>
        <w:t>不满足竞价公示内容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恶意竞价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影响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方工作正常开展的厂商，</w:t>
      </w:r>
      <w:r>
        <w:rPr>
          <w:rFonts w:hint="eastAsia"/>
          <w:sz w:val="24"/>
          <w:szCs w:val="24"/>
        </w:rPr>
        <w:t>我方有权终止此次采购，保留追究其法律责任的权利，同时报政府采购监督部门严肃处理。</w:t>
      </w:r>
    </w:p>
    <w:p>
      <w:pPr>
        <w:pStyle w:val="7"/>
        <w:spacing w:line="42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3、本项目为定价交钥匙项目，最高限价为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110000 </w:t>
      </w:r>
      <w:r>
        <w:rPr>
          <w:rFonts w:hint="eastAsia"/>
          <w:sz w:val="24"/>
          <w:szCs w:val="24"/>
        </w:rPr>
        <w:t>元，本需求以内，我方不再追加其他资费。</w:t>
      </w:r>
    </w:p>
    <w:p>
      <w:pPr>
        <w:pStyle w:val="7"/>
        <w:spacing w:line="42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4、如有违反国家法律、法规、规章或者合同约定，损害国家利益、社会利益、行业利益或者监狱利益的行为，按照相关规定处理。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8394529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1OTVhM2NjNmY3YTM1ODRkYTI5YWNlMTgyNjczMzUifQ=="/>
  </w:docVars>
  <w:rsids>
    <w:rsidRoot w:val="00B56B9D"/>
    <w:rsid w:val="00021C86"/>
    <w:rsid w:val="00047C66"/>
    <w:rsid w:val="00054AF2"/>
    <w:rsid w:val="00075277"/>
    <w:rsid w:val="00093304"/>
    <w:rsid w:val="000A6F3C"/>
    <w:rsid w:val="000C1CA7"/>
    <w:rsid w:val="000E647A"/>
    <w:rsid w:val="00110BEB"/>
    <w:rsid w:val="0015145A"/>
    <w:rsid w:val="00161437"/>
    <w:rsid w:val="00197117"/>
    <w:rsid w:val="001B4811"/>
    <w:rsid w:val="001C21D8"/>
    <w:rsid w:val="001F211B"/>
    <w:rsid w:val="001F48C6"/>
    <w:rsid w:val="002017A7"/>
    <w:rsid w:val="00202A06"/>
    <w:rsid w:val="0023177E"/>
    <w:rsid w:val="00250024"/>
    <w:rsid w:val="00252A1C"/>
    <w:rsid w:val="00270426"/>
    <w:rsid w:val="00270ACE"/>
    <w:rsid w:val="002A14EF"/>
    <w:rsid w:val="002B6B89"/>
    <w:rsid w:val="002C7996"/>
    <w:rsid w:val="002E1944"/>
    <w:rsid w:val="002F3DF3"/>
    <w:rsid w:val="003043BD"/>
    <w:rsid w:val="00323CD1"/>
    <w:rsid w:val="0032514D"/>
    <w:rsid w:val="0034528D"/>
    <w:rsid w:val="00373786"/>
    <w:rsid w:val="00386876"/>
    <w:rsid w:val="003A3264"/>
    <w:rsid w:val="003B0975"/>
    <w:rsid w:val="003C2ABE"/>
    <w:rsid w:val="003D5C57"/>
    <w:rsid w:val="00400855"/>
    <w:rsid w:val="00414585"/>
    <w:rsid w:val="004330E5"/>
    <w:rsid w:val="00441807"/>
    <w:rsid w:val="004445DA"/>
    <w:rsid w:val="0048590E"/>
    <w:rsid w:val="004B3B6F"/>
    <w:rsid w:val="004B7AAC"/>
    <w:rsid w:val="004C71FF"/>
    <w:rsid w:val="004D50A8"/>
    <w:rsid w:val="004E0497"/>
    <w:rsid w:val="005278E6"/>
    <w:rsid w:val="00541398"/>
    <w:rsid w:val="00545D55"/>
    <w:rsid w:val="00555F93"/>
    <w:rsid w:val="00557514"/>
    <w:rsid w:val="00582A5F"/>
    <w:rsid w:val="005C0C58"/>
    <w:rsid w:val="005C450B"/>
    <w:rsid w:val="005C4724"/>
    <w:rsid w:val="005D1DD1"/>
    <w:rsid w:val="005D258F"/>
    <w:rsid w:val="005D3164"/>
    <w:rsid w:val="005E2ACF"/>
    <w:rsid w:val="00606549"/>
    <w:rsid w:val="0062533A"/>
    <w:rsid w:val="00641C84"/>
    <w:rsid w:val="0064564D"/>
    <w:rsid w:val="00646E29"/>
    <w:rsid w:val="00682FD5"/>
    <w:rsid w:val="00686C03"/>
    <w:rsid w:val="006C4710"/>
    <w:rsid w:val="006D12F3"/>
    <w:rsid w:val="006E3226"/>
    <w:rsid w:val="006F16A7"/>
    <w:rsid w:val="00716EC8"/>
    <w:rsid w:val="007201CB"/>
    <w:rsid w:val="0074458C"/>
    <w:rsid w:val="00767B0E"/>
    <w:rsid w:val="0079583F"/>
    <w:rsid w:val="007B14B1"/>
    <w:rsid w:val="007B5BC9"/>
    <w:rsid w:val="007E3035"/>
    <w:rsid w:val="008108F5"/>
    <w:rsid w:val="0081766E"/>
    <w:rsid w:val="00817BF1"/>
    <w:rsid w:val="00821287"/>
    <w:rsid w:val="0083208A"/>
    <w:rsid w:val="0084588A"/>
    <w:rsid w:val="00854D60"/>
    <w:rsid w:val="00872A03"/>
    <w:rsid w:val="00874A9F"/>
    <w:rsid w:val="00883301"/>
    <w:rsid w:val="0089213E"/>
    <w:rsid w:val="008B1462"/>
    <w:rsid w:val="008B2610"/>
    <w:rsid w:val="008C121F"/>
    <w:rsid w:val="008F3836"/>
    <w:rsid w:val="009138BB"/>
    <w:rsid w:val="00926476"/>
    <w:rsid w:val="00943439"/>
    <w:rsid w:val="00963AFC"/>
    <w:rsid w:val="00963FEA"/>
    <w:rsid w:val="0097058B"/>
    <w:rsid w:val="0098055B"/>
    <w:rsid w:val="009A61DF"/>
    <w:rsid w:val="009C03CC"/>
    <w:rsid w:val="009C113D"/>
    <w:rsid w:val="009C545C"/>
    <w:rsid w:val="009E374F"/>
    <w:rsid w:val="009E40FA"/>
    <w:rsid w:val="009F4485"/>
    <w:rsid w:val="00A01281"/>
    <w:rsid w:val="00A2172E"/>
    <w:rsid w:val="00A337A9"/>
    <w:rsid w:val="00A51C0A"/>
    <w:rsid w:val="00A766BC"/>
    <w:rsid w:val="00A844D8"/>
    <w:rsid w:val="00A92F73"/>
    <w:rsid w:val="00AA2D8E"/>
    <w:rsid w:val="00AC1723"/>
    <w:rsid w:val="00AD1FB6"/>
    <w:rsid w:val="00AE5172"/>
    <w:rsid w:val="00B167AC"/>
    <w:rsid w:val="00B228F1"/>
    <w:rsid w:val="00B279D7"/>
    <w:rsid w:val="00B47A4A"/>
    <w:rsid w:val="00B56B9D"/>
    <w:rsid w:val="00B659AF"/>
    <w:rsid w:val="00B74155"/>
    <w:rsid w:val="00B95F3F"/>
    <w:rsid w:val="00BA7E98"/>
    <w:rsid w:val="00BB3261"/>
    <w:rsid w:val="00BC5A4D"/>
    <w:rsid w:val="00BC62B5"/>
    <w:rsid w:val="00BE526E"/>
    <w:rsid w:val="00C10B7A"/>
    <w:rsid w:val="00C1777F"/>
    <w:rsid w:val="00C229AE"/>
    <w:rsid w:val="00C271A4"/>
    <w:rsid w:val="00C37D3F"/>
    <w:rsid w:val="00C56EA2"/>
    <w:rsid w:val="00C64B93"/>
    <w:rsid w:val="00C65669"/>
    <w:rsid w:val="00C80111"/>
    <w:rsid w:val="00C83395"/>
    <w:rsid w:val="00C843ED"/>
    <w:rsid w:val="00CA1251"/>
    <w:rsid w:val="00CA4B7F"/>
    <w:rsid w:val="00CB1501"/>
    <w:rsid w:val="00CB44FB"/>
    <w:rsid w:val="00CC2BDD"/>
    <w:rsid w:val="00CD5815"/>
    <w:rsid w:val="00CE2AF0"/>
    <w:rsid w:val="00CF00ED"/>
    <w:rsid w:val="00CF6FC2"/>
    <w:rsid w:val="00D1660D"/>
    <w:rsid w:val="00D23940"/>
    <w:rsid w:val="00D30C37"/>
    <w:rsid w:val="00D47648"/>
    <w:rsid w:val="00D554F3"/>
    <w:rsid w:val="00D64D15"/>
    <w:rsid w:val="00DA7732"/>
    <w:rsid w:val="00DC321E"/>
    <w:rsid w:val="00DC7D53"/>
    <w:rsid w:val="00DF15BC"/>
    <w:rsid w:val="00DF51A3"/>
    <w:rsid w:val="00E02978"/>
    <w:rsid w:val="00E061E5"/>
    <w:rsid w:val="00E105C0"/>
    <w:rsid w:val="00E14DF7"/>
    <w:rsid w:val="00E175DB"/>
    <w:rsid w:val="00E3665A"/>
    <w:rsid w:val="00E44125"/>
    <w:rsid w:val="00E46CCD"/>
    <w:rsid w:val="00E67CB8"/>
    <w:rsid w:val="00E82A43"/>
    <w:rsid w:val="00E901C8"/>
    <w:rsid w:val="00E91F4F"/>
    <w:rsid w:val="00E93248"/>
    <w:rsid w:val="00EA4176"/>
    <w:rsid w:val="00EB02DF"/>
    <w:rsid w:val="00EC55B4"/>
    <w:rsid w:val="00EC7F2D"/>
    <w:rsid w:val="00ED7CAB"/>
    <w:rsid w:val="00EE110C"/>
    <w:rsid w:val="00EE7C66"/>
    <w:rsid w:val="00EF6D4C"/>
    <w:rsid w:val="00F00A66"/>
    <w:rsid w:val="00F136F2"/>
    <w:rsid w:val="00F27BD2"/>
    <w:rsid w:val="00F31DAF"/>
    <w:rsid w:val="00F37529"/>
    <w:rsid w:val="00F60985"/>
    <w:rsid w:val="00F804C7"/>
    <w:rsid w:val="00FC4796"/>
    <w:rsid w:val="00FE1C60"/>
    <w:rsid w:val="00FF5A02"/>
    <w:rsid w:val="018207C5"/>
    <w:rsid w:val="02CA63B8"/>
    <w:rsid w:val="059B4408"/>
    <w:rsid w:val="0E5C701A"/>
    <w:rsid w:val="15DB6091"/>
    <w:rsid w:val="1CFC7A6F"/>
    <w:rsid w:val="20D109C9"/>
    <w:rsid w:val="24CA0006"/>
    <w:rsid w:val="269B301B"/>
    <w:rsid w:val="29E51B08"/>
    <w:rsid w:val="2B362A8C"/>
    <w:rsid w:val="308B2942"/>
    <w:rsid w:val="32200966"/>
    <w:rsid w:val="33B240C3"/>
    <w:rsid w:val="340F3BEE"/>
    <w:rsid w:val="37B564F7"/>
    <w:rsid w:val="38BD38B5"/>
    <w:rsid w:val="39406294"/>
    <w:rsid w:val="3B8E1539"/>
    <w:rsid w:val="3B9D79CE"/>
    <w:rsid w:val="3F3423F7"/>
    <w:rsid w:val="430A3B9B"/>
    <w:rsid w:val="483E6094"/>
    <w:rsid w:val="4A86342E"/>
    <w:rsid w:val="4BBC5C4E"/>
    <w:rsid w:val="512C73D2"/>
    <w:rsid w:val="56183103"/>
    <w:rsid w:val="57590C7C"/>
    <w:rsid w:val="5AE16BE0"/>
    <w:rsid w:val="5EB804F7"/>
    <w:rsid w:val="630930C1"/>
    <w:rsid w:val="68CA6842"/>
    <w:rsid w:val="6A6A75BB"/>
    <w:rsid w:val="72135D18"/>
    <w:rsid w:val="77260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1322</Words>
  <Characters>1345</Characters>
  <Lines>19</Lines>
  <Paragraphs>5</Paragraphs>
  <TotalTime>0</TotalTime>
  <ScaleCrop>false</ScaleCrop>
  <LinksUpToDate>false</LinksUpToDate>
  <CharactersWithSpaces>1347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2022-07-20T03:49:00Z</dcterms:created>
  <dc:creator>刘超</dc:creator>
  <cp:lastModifiedBy>刘超</cp:lastModifiedBy>
  <cp:lastPrinted>2025-06-06T02:07:37Z</cp:lastPrinted>
  <dcterms:modified xsi:type="dcterms:W3CDTF">2025-06-06T02:07:47Z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3DFBA80D390D41A2922CFBFE18ACF19C_12</vt:lpwstr>
  </property>
</Properties>
</file>