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9EB8">
      <w:pPr>
        <w:spacing w:before="65" w:line="226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战勤保障队器材室改造预算及采购需求</w:t>
      </w:r>
    </w:p>
    <w:p w14:paraId="141A3718">
      <w:pPr>
        <w:spacing w:before="65" w:line="226" w:lineRule="auto"/>
        <w:jc w:val="center"/>
        <w:outlineLvl w:val="0"/>
        <w:rPr>
          <w:rFonts w:hint="eastAsia" w:ascii="方正黑体_GBK" w:hAnsi="方正黑体_GBK" w:eastAsia="方正黑体_GBK" w:cs="方正黑体_GBK"/>
          <w:spacing w:val="8"/>
          <w:sz w:val="31"/>
          <w:szCs w:val="31"/>
          <w:lang w:val="en-US" w:eastAsia="zh-CN"/>
        </w:rPr>
      </w:pPr>
    </w:p>
    <w:tbl>
      <w:tblPr>
        <w:tblStyle w:val="5"/>
        <w:tblW w:w="16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57"/>
        <w:gridCol w:w="2826"/>
        <w:gridCol w:w="1491"/>
        <w:gridCol w:w="1499"/>
        <w:gridCol w:w="1554"/>
        <w:gridCol w:w="1559"/>
        <w:gridCol w:w="1523"/>
        <w:gridCol w:w="1518"/>
        <w:gridCol w:w="1518"/>
      </w:tblGrid>
      <w:tr w14:paraId="0218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33" w:type="dxa"/>
            <w:vAlign w:val="center"/>
          </w:tcPr>
          <w:p w14:paraId="050313BE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4" w:type="dxa"/>
            <w:vAlign w:val="center"/>
          </w:tcPr>
          <w:p w14:paraId="274C3B9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746" w:type="dxa"/>
            <w:vAlign w:val="center"/>
          </w:tcPr>
          <w:p w14:paraId="153765C0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502" w:type="dxa"/>
            <w:vAlign w:val="center"/>
          </w:tcPr>
          <w:p w14:paraId="411C2AF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09" w:type="dxa"/>
            <w:vAlign w:val="center"/>
          </w:tcPr>
          <w:p w14:paraId="6DE48D7C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558" w:type="dxa"/>
            <w:vAlign w:val="center"/>
          </w:tcPr>
          <w:p w14:paraId="304DA9C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489B6554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63" w:type="dxa"/>
            <w:vAlign w:val="center"/>
          </w:tcPr>
          <w:p w14:paraId="5464F69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  <w:p w14:paraId="1800C9A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31" w:type="dxa"/>
            <w:vAlign w:val="center"/>
          </w:tcPr>
          <w:p w14:paraId="0BA4A158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529" w:type="dxa"/>
            <w:vAlign w:val="center"/>
          </w:tcPr>
          <w:p w14:paraId="66785BBF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1529" w:type="dxa"/>
            <w:vAlign w:val="center"/>
          </w:tcPr>
          <w:p w14:paraId="02CE2FCA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32"/>
                <w:szCs w:val="32"/>
                <w:vertAlign w:val="baseline"/>
                <w:lang w:val="en-US" w:eastAsia="zh-CN"/>
              </w:rPr>
              <w:t>报价小计</w:t>
            </w:r>
          </w:p>
        </w:tc>
      </w:tr>
      <w:tr w14:paraId="196C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33" w:type="dxa"/>
            <w:vAlign w:val="center"/>
          </w:tcPr>
          <w:p w14:paraId="06DCC60F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7CC476C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定制重型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>货架</w:t>
            </w:r>
          </w:p>
        </w:tc>
        <w:tc>
          <w:tcPr>
            <w:tcW w:w="2746" w:type="dxa"/>
            <w:vAlign w:val="center"/>
          </w:tcPr>
          <w:p w14:paraId="6C59FB3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1"/>
                <w:sz w:val="28"/>
                <w:szCs w:val="28"/>
              </w:rPr>
              <w:t>W2200*D600*H4000*6</w:t>
            </w:r>
          </w:p>
        </w:tc>
        <w:tc>
          <w:tcPr>
            <w:tcW w:w="1502" w:type="dxa"/>
            <w:vAlign w:val="center"/>
          </w:tcPr>
          <w:p w14:paraId="53460464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09" w:type="dxa"/>
            <w:vAlign w:val="center"/>
          </w:tcPr>
          <w:p w14:paraId="0546EB1D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58" w:type="dxa"/>
            <w:vAlign w:val="center"/>
          </w:tcPr>
          <w:p w14:paraId="78926C94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2352</w:t>
            </w:r>
          </w:p>
        </w:tc>
        <w:tc>
          <w:tcPr>
            <w:tcW w:w="1563" w:type="dxa"/>
            <w:vAlign w:val="center"/>
          </w:tcPr>
          <w:p w14:paraId="27A7972D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18816</w:t>
            </w:r>
          </w:p>
        </w:tc>
        <w:tc>
          <w:tcPr>
            <w:tcW w:w="1531" w:type="dxa"/>
            <w:vAlign w:val="center"/>
          </w:tcPr>
          <w:p w14:paraId="73F63AA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参数、布置图附后</w:t>
            </w:r>
          </w:p>
        </w:tc>
        <w:tc>
          <w:tcPr>
            <w:tcW w:w="1529" w:type="dxa"/>
            <w:vAlign w:val="center"/>
          </w:tcPr>
          <w:p w14:paraId="7176028C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45D1E50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E4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33" w:type="dxa"/>
            <w:vAlign w:val="center"/>
          </w:tcPr>
          <w:p w14:paraId="5717DC6D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38AFF2CB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</w:rPr>
              <w:t>定制重型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>货架</w:t>
            </w:r>
          </w:p>
        </w:tc>
        <w:tc>
          <w:tcPr>
            <w:tcW w:w="2746" w:type="dxa"/>
            <w:vAlign w:val="center"/>
          </w:tcPr>
          <w:p w14:paraId="72C7FAFF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1"/>
                <w:sz w:val="28"/>
                <w:szCs w:val="28"/>
              </w:rPr>
              <w:t>W2200*D600*H4000*6</w:t>
            </w:r>
          </w:p>
        </w:tc>
        <w:tc>
          <w:tcPr>
            <w:tcW w:w="1502" w:type="dxa"/>
            <w:vAlign w:val="center"/>
          </w:tcPr>
          <w:p w14:paraId="23E05DA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09" w:type="dxa"/>
            <w:vAlign w:val="center"/>
          </w:tcPr>
          <w:p w14:paraId="62A3E21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 w14:paraId="4DF06C2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2100</w:t>
            </w:r>
          </w:p>
        </w:tc>
        <w:tc>
          <w:tcPr>
            <w:tcW w:w="1563" w:type="dxa"/>
            <w:vAlign w:val="center"/>
          </w:tcPr>
          <w:p w14:paraId="59679B9A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4200</w:t>
            </w:r>
          </w:p>
        </w:tc>
        <w:tc>
          <w:tcPr>
            <w:tcW w:w="1531" w:type="dxa"/>
            <w:vAlign w:val="center"/>
          </w:tcPr>
          <w:p w14:paraId="32010B08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参数、布置图附后</w:t>
            </w:r>
          </w:p>
        </w:tc>
        <w:tc>
          <w:tcPr>
            <w:tcW w:w="1529" w:type="dxa"/>
            <w:vAlign w:val="center"/>
          </w:tcPr>
          <w:p w14:paraId="25E5B8BB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1F2073F9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A5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33" w:type="dxa"/>
            <w:vAlign w:val="center"/>
          </w:tcPr>
          <w:p w14:paraId="3F937F22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63C50ADD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墙面修缮</w:t>
            </w:r>
          </w:p>
        </w:tc>
        <w:tc>
          <w:tcPr>
            <w:tcW w:w="2746" w:type="dxa"/>
            <w:vAlign w:val="center"/>
          </w:tcPr>
          <w:p w14:paraId="1C6FF5A3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 w14:paraId="5150B4F0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509" w:type="dxa"/>
            <w:vAlign w:val="center"/>
          </w:tcPr>
          <w:p w14:paraId="3892383D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187</w:t>
            </w:r>
          </w:p>
        </w:tc>
        <w:tc>
          <w:tcPr>
            <w:tcW w:w="1558" w:type="dxa"/>
            <w:vAlign w:val="center"/>
          </w:tcPr>
          <w:p w14:paraId="7CCD66AB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563" w:type="dxa"/>
            <w:vAlign w:val="center"/>
          </w:tcPr>
          <w:p w14:paraId="01B780E9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9911</w:t>
            </w:r>
          </w:p>
        </w:tc>
        <w:tc>
          <w:tcPr>
            <w:tcW w:w="1531" w:type="dxa"/>
            <w:vAlign w:val="center"/>
          </w:tcPr>
          <w:p w14:paraId="54F0E644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需求附后</w:t>
            </w:r>
          </w:p>
        </w:tc>
        <w:tc>
          <w:tcPr>
            <w:tcW w:w="1529" w:type="dxa"/>
            <w:vAlign w:val="center"/>
          </w:tcPr>
          <w:p w14:paraId="1DBDD156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288D5B9F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57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22" w:type="dxa"/>
            <w:gridSpan w:val="6"/>
            <w:vAlign w:val="center"/>
          </w:tcPr>
          <w:p w14:paraId="40BF4692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1563" w:type="dxa"/>
            <w:vAlign w:val="center"/>
          </w:tcPr>
          <w:p w14:paraId="7C05432F">
            <w:pPr>
              <w:widowControl w:val="0"/>
              <w:spacing w:before="65" w:line="226" w:lineRule="auto"/>
              <w:jc w:val="center"/>
              <w:outlineLvl w:val="0"/>
              <w:rPr>
                <w:rFonts w:hint="default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  <w:t>32927</w:t>
            </w:r>
          </w:p>
        </w:tc>
        <w:tc>
          <w:tcPr>
            <w:tcW w:w="1531" w:type="dxa"/>
            <w:vAlign w:val="center"/>
          </w:tcPr>
          <w:p w14:paraId="0189E031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574F3F9E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71932B05">
            <w:pPr>
              <w:widowControl w:val="0"/>
              <w:spacing w:before="65" w:line="226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4A50E70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6209D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定制重型货架参数：</w:t>
      </w:r>
    </w:p>
    <w:p w14:paraId="4072795E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7" w:right="103" w:firstLine="58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表面处理工艺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1.酸洗磷化抛丸处理。2.表面采用环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氧树脂粉末静电喷涂工艺，涂层厚度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60-80</w:t>
      </w:r>
      <w:r>
        <w:rPr>
          <w:rFonts w:hint="eastAsia" w:ascii="方正仿宋_GBK" w:hAnsi="方正仿宋_GBK" w:eastAsia="方正仿宋_GBK" w:cs="方正仿宋_GBK"/>
          <w:spacing w:val="-4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微米。3.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静电喷涂附着力达到</w:t>
      </w:r>
      <w:r>
        <w:rPr>
          <w:rFonts w:hint="eastAsia" w:ascii="方正仿宋_GBK" w:hAnsi="方正仿宋_GBK" w:eastAsia="方正仿宋_GBK" w:cs="方正仿宋_GBK"/>
          <w:spacing w:val="-3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GB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92865-88</w:t>
      </w:r>
      <w:r>
        <w:rPr>
          <w:rFonts w:hint="eastAsia" w:ascii="方正仿宋_GBK" w:hAnsi="方正仿宋_GBK" w:eastAsia="方正仿宋_GBK" w:cs="方正仿宋_GBK"/>
          <w:spacing w:val="-3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标准中</w:t>
      </w:r>
      <w:r>
        <w:rPr>
          <w:rFonts w:hint="eastAsia" w:ascii="方正仿宋_GBK" w:hAnsi="方正仿宋_GBK" w:eastAsia="方正仿宋_GBK" w:cs="方正仿宋_GBK"/>
          <w:spacing w:val="-4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O</w:t>
      </w:r>
      <w:r>
        <w:rPr>
          <w:rFonts w:hint="eastAsia" w:ascii="方正仿宋_GBK" w:hAnsi="方正仿宋_GBK" w:eastAsia="方正仿宋_GBK" w:cs="方正仿宋_GBK"/>
          <w:spacing w:val="-3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级要求。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4.硬度（耐磨性）为普通硝基漆的</w:t>
      </w:r>
      <w:r>
        <w:rPr>
          <w:rFonts w:hint="eastAsia" w:ascii="方正仿宋_GBK" w:hAnsi="方正仿宋_GBK" w:eastAsia="方正仿宋_GBK" w:cs="方正仿宋_GBK"/>
          <w:spacing w:val="-2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100</w:t>
      </w:r>
      <w:r>
        <w:rPr>
          <w:rFonts w:hint="eastAsia" w:ascii="方正仿宋_GBK" w:hAnsi="方正仿宋_GBK" w:eastAsia="方正仿宋_GBK" w:cs="方正仿宋_GBK"/>
          <w:spacing w:val="-4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倍以上，达到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GB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6739-86</w:t>
      </w:r>
      <w:r>
        <w:rPr>
          <w:rFonts w:hint="eastAsia" w:ascii="方正仿宋_GBK" w:hAnsi="方正仿宋_GBK" w:eastAsia="方正仿宋_GBK" w:cs="方正仿宋_GBK"/>
          <w:spacing w:val="-3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标准中的</w:t>
      </w:r>
      <w:r>
        <w:rPr>
          <w:rFonts w:hint="eastAsia" w:ascii="方正仿宋_GBK" w:hAnsi="方正仿宋_GBK" w:eastAsia="方正仿宋_GBK" w:cs="方正仿宋_GBK"/>
          <w:spacing w:val="-3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2H</w:t>
      </w:r>
      <w:r>
        <w:rPr>
          <w:rFonts w:hint="eastAsia" w:ascii="方正仿宋_GBK" w:hAnsi="方正仿宋_GBK" w:eastAsia="方正仿宋_GBK" w:cs="方正仿宋_GBK"/>
          <w:spacing w:val="-38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要求。5.耐腐蚀性（盐酸实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验）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GB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1771-91</w:t>
      </w:r>
      <w:r>
        <w:rPr>
          <w:rFonts w:hint="eastAsia" w:ascii="方正仿宋_GBK" w:hAnsi="方正仿宋_GBK" w:eastAsia="方正仿宋_GBK" w:cs="方正仿宋_GBK"/>
          <w:spacing w:val="-1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大于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500</w:t>
      </w:r>
      <w:r>
        <w:rPr>
          <w:rFonts w:hint="eastAsia" w:ascii="方正仿宋_GBK" w:hAnsi="方正仿宋_GBK" w:eastAsia="方正仿宋_GBK" w:cs="方正仿宋_GBK"/>
          <w:spacing w:val="-2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小时。</w:t>
      </w:r>
    </w:p>
    <w:p w14:paraId="573FE177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9" w:right="103"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材质强度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1.型材指标（N/㎡）2.钢号</w:t>
      </w:r>
      <w:r>
        <w:rPr>
          <w:rFonts w:hint="eastAsia" w:ascii="方正仿宋_GBK" w:hAnsi="方正仿宋_GBK" w:eastAsia="方正仿宋_GBK" w:cs="方正仿宋_GBK"/>
          <w:spacing w:val="-3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Q235。3.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屈服点≥245。4.钢材种类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冷弯型钢。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5.抗拉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抗压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抗弯400-510。6.抗剪</w:t>
      </w:r>
      <w:r>
        <w:rPr>
          <w:rFonts w:hint="eastAsia" w:ascii="方正仿宋_GBK" w:hAnsi="方正仿宋_GBK" w:eastAsia="方正仿宋_GBK" w:cs="方正仿宋_GBK"/>
          <w:spacing w:val="-3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290。7.端面承压325。8.伸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长率（L=50: B=25）</w:t>
      </w:r>
      <w:r>
        <w:rPr>
          <w:rFonts w:hint="eastAsia" w:ascii="方正仿宋_GBK" w:hAnsi="方正仿宋_GBK" w:eastAsia="方正仿宋_GBK" w:cs="方正仿宋_GBK"/>
          <w:spacing w:val="-4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≥21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。</w:t>
      </w:r>
    </w:p>
    <w:p w14:paraId="1C00C8B4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03" w:firstLine="576" w:firstLineChars="200"/>
        <w:textAlignment w:val="baseline"/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焊缝强度指标（N/㎡）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1.钢号</w:t>
      </w:r>
      <w:r>
        <w:rPr>
          <w:rFonts w:hint="eastAsia" w:ascii="方正仿宋_GBK" w:hAnsi="方正仿宋_GBK" w:eastAsia="方正仿宋_GBK" w:cs="方正仿宋_GBK"/>
          <w:spacing w:val="-4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Q235</w:t>
      </w:r>
      <w:r>
        <w:rPr>
          <w:rFonts w:hint="eastAsia" w:ascii="方正仿宋_GBK" w:hAnsi="方正仿宋_GBK" w:eastAsia="方正仿宋_GBK" w:cs="方正仿宋_GBK"/>
          <w:spacing w:val="-38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冷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弯型钢。2.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对缝焊接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抗拉175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抗压</w:t>
      </w:r>
      <w:r>
        <w:rPr>
          <w:rFonts w:hint="eastAsia" w:ascii="方正仿宋_GBK" w:hAnsi="方正仿宋_GBK" w:eastAsia="方正仿宋_GBK" w:cs="方正仿宋_GBK"/>
          <w:spacing w:val="-38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205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抗弯</w:t>
      </w:r>
      <w:r>
        <w:rPr>
          <w:rFonts w:hint="eastAsia" w:ascii="方正仿宋_GBK" w:hAnsi="方正仿宋_GBK" w:eastAsia="方正仿宋_GBK" w:cs="方正仿宋_GBK"/>
          <w:spacing w:val="-2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120。3.角焊接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抗拉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抗压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抗弯140。</w:t>
      </w:r>
    </w:p>
    <w:p w14:paraId="4A9456BA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03" w:firstLine="596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</w:rPr>
        <w:t>结构：1.立柱全长调节孔距累计误差不大于±2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相临孔距误差小于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0.1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。2.货架全长尺寸极限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偏差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不大于</w:t>
      </w:r>
      <w:r>
        <w:rPr>
          <w:rFonts w:hint="eastAsia" w:ascii="方正仿宋_GBK" w:hAnsi="方正仿宋_GBK" w:eastAsia="方正仿宋_GBK" w:cs="方正仿宋_GBK"/>
          <w:spacing w:val="-2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。3.立柱片弯曲误差小于</w:t>
      </w:r>
      <w:r>
        <w:rPr>
          <w:rFonts w:hint="eastAsia" w:ascii="方正仿宋_GBK" w:hAnsi="方正仿宋_GBK" w:eastAsia="方正仿宋_GBK" w:cs="方正仿宋_GBK"/>
          <w:spacing w:val="-3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H/1000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4.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立柱与安装地面垂直偏差≤0.5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(500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范围内)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eastAsia="zh-CN"/>
        </w:rPr>
        <w:t>。</w:t>
      </w:r>
    </w:p>
    <w:p w14:paraId="1783F2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8" w:firstLineChars="200"/>
        <w:textAlignment w:val="baseline"/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横梁货架：立柱</w:t>
      </w:r>
      <w:r>
        <w:rPr>
          <w:rFonts w:hint="eastAsia" w:ascii="方正仿宋_GBK" w:hAnsi="方正仿宋_GBK" w:eastAsia="方正仿宋_GBK" w:cs="方正仿宋_GBK"/>
          <w:spacing w:val="-3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90*70*2.2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-3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一体成型工艺，横梁抱焊梁</w:t>
      </w:r>
      <w:r>
        <w:rPr>
          <w:rFonts w:hint="eastAsia" w:ascii="方正仿宋_GBK" w:hAnsi="方正仿宋_GBK" w:eastAsia="方正仿宋_GBK" w:cs="方正仿宋_GBK"/>
          <w:spacing w:val="-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50*80*1.8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+双爪挂钩</w:t>
      </w:r>
      <w:r>
        <w:rPr>
          <w:rFonts w:hint="eastAsia" w:ascii="方正仿宋_GBK" w:hAnsi="方正仿宋_GBK" w:eastAsia="方正仿宋_GBK" w:cs="方正仿宋_GBK"/>
          <w:spacing w:val="-3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3.0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。层板层板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0.8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mm</w:t>
      </w:r>
      <w:r>
        <w:rPr>
          <w:rFonts w:hint="eastAsia" w:ascii="方正仿宋_GBK" w:hAnsi="方正仿宋_GBK" w:eastAsia="方正仿宋_GBK" w:cs="方正仿宋_GBK"/>
          <w:spacing w:val="-4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一体折弯成型，底部加强</w:t>
      </w:r>
      <w:r>
        <w:rPr>
          <w:rFonts w:hint="eastAsia" w:ascii="方正仿宋_GBK" w:hAnsi="方正仿宋_GBK" w:eastAsia="方正仿宋_GBK" w:cs="方正仿宋_GBK"/>
          <w:spacing w:val="-48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20*50</w:t>
      </w:r>
      <w:r>
        <w:rPr>
          <w:rFonts w:hint="eastAsia" w:ascii="方正仿宋_GBK" w:hAnsi="方正仿宋_GBK" w:eastAsia="方正仿宋_GBK" w:cs="方正仿宋_GBK"/>
          <w:spacing w:val="-3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方管</w:t>
      </w:r>
      <w:r>
        <w:rPr>
          <w:rFonts w:hint="eastAsia" w:ascii="方正仿宋_GBK" w:hAnsi="方正仿宋_GBK" w:eastAsia="方正仿宋_GBK" w:cs="方正仿宋_GBK"/>
          <w:spacing w:val="-3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.2</w:t>
      </w:r>
      <w:r>
        <w:rPr>
          <w:rFonts w:hint="eastAsia" w:ascii="方正仿宋_GBK" w:hAnsi="方正仿宋_GBK" w:eastAsia="方正仿宋_GBK" w:cs="方正仿宋_GBK"/>
          <w:spacing w:val="-4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焊接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</w:rPr>
        <w:t>底部固定片可打膨胀栓固定。墙面加固定连接片固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定。</w:t>
      </w:r>
    </w:p>
    <w:p w14:paraId="10829B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textAlignment w:val="baseline"/>
        <w:rPr>
          <w:rFonts w:hint="default" w:ascii="方正仿宋_GBK" w:hAnsi="方正仿宋_GBK" w:eastAsia="方正仿宋_GBK" w:cs="方正仿宋_GBK"/>
          <w:spacing w:val="3"/>
          <w:sz w:val="28"/>
          <w:szCs w:val="28"/>
          <w:lang w:val="en-US" w:eastAsia="zh-CN"/>
        </w:rPr>
        <w:sectPr>
          <w:footerReference r:id="rId5" w:type="default"/>
          <w:pgSz w:w="11906" w:h="16839"/>
          <w:pgMar w:top="710" w:right="1701" w:bottom="567" w:left="1701" w:header="0" w:footer="981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val="en-US" w:eastAsia="zh-CN"/>
        </w:rPr>
        <w:t>（六）所有预算价格含运输、安装、税费等相关费用，货架相关参数提供检测报告备查。</w:t>
      </w:r>
    </w:p>
    <w:p w14:paraId="12C3F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货架布置图：</w:t>
      </w:r>
    </w:p>
    <w:p w14:paraId="32AF3C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 w14:paraId="3F3C5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7004050" cy="4300220"/>
            <wp:effectExtent l="0" t="0" r="6350" b="5080"/>
            <wp:docPr id="1" name="图片 1" descr="174556490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5649038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DD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墙面修缮需求：</w:t>
      </w:r>
    </w:p>
    <w:p w14:paraId="5608ACDB">
      <w:pPr>
        <w:ind w:firstLine="588" w:firstLineChars="200"/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1.破损、霉变墙面涂料凿除，凿除后水泥砂浆抹灰，预计面积65㎡。</w:t>
      </w:r>
    </w:p>
    <w:p w14:paraId="4F9CAA49">
      <w:pPr>
        <w:ind w:firstLine="588" w:firstLineChars="200"/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2.墙面清理、滚涂界面剂，预计面积187㎡。</w:t>
      </w:r>
    </w:p>
    <w:p w14:paraId="53D9CEA6">
      <w:pPr>
        <w:ind w:firstLine="588" w:firstLineChars="200"/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3.内墙环保内墙腻子粉两遍，干透后打磨平整，预计面积187㎡。</w:t>
      </w:r>
    </w:p>
    <w:p w14:paraId="37189D12">
      <w:pPr>
        <w:ind w:firstLine="588" w:firstLineChars="200"/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4.墙面滚涂环保防霉内墙墙面漆三遍，一底二面，预计面积187㎡。</w:t>
      </w:r>
    </w:p>
    <w:p w14:paraId="732C0BE7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5585460" cy="3142615"/>
            <wp:effectExtent l="0" t="0" r="15240" b="635"/>
            <wp:docPr id="2" name="图片 2" descr="8c88e60fbdbe323451726511def3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88e60fbdbe323451726511def31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BB7E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</w:p>
    <w:p w14:paraId="5A7CF853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5580380" cy="3139440"/>
            <wp:effectExtent l="0" t="0" r="1270" b="3810"/>
            <wp:docPr id="3" name="图片 3" descr="f4cd288440639c132c73af973eef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cd288440639c132c73af973eef1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2F4F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5631815" cy="3168650"/>
            <wp:effectExtent l="0" t="0" r="6985" b="12700"/>
            <wp:docPr id="4" name="图片 4" descr="339b5624613503f81e360f42c887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9b5624613503f81e360f42c8872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2F10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</w:p>
    <w:p w14:paraId="4C5E38B8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</w:p>
    <w:p w14:paraId="73F1D5B9">
      <w:pP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5629910" cy="3167380"/>
            <wp:effectExtent l="0" t="0" r="8890" b="13970"/>
            <wp:docPr id="5" name="图片 5" descr="cf3a563e2d5b0ee701a4a007cbe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3a563e2d5b0ee701a4a007cbe50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6EDEA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2B59"/>
    <w:rsid w:val="2A2F7769"/>
    <w:rsid w:val="2D300A31"/>
    <w:rsid w:val="32095DE3"/>
    <w:rsid w:val="322F47F9"/>
    <w:rsid w:val="323A2270"/>
    <w:rsid w:val="3AE25855"/>
    <w:rsid w:val="4E18248B"/>
    <w:rsid w:val="63502B59"/>
    <w:rsid w:val="71DC69A8"/>
    <w:rsid w:val="73D74A71"/>
    <w:rsid w:val="7A0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671</Words>
  <Characters>889</Characters>
  <Lines>0</Lines>
  <Paragraphs>0</Paragraphs>
  <TotalTime>119</TotalTime>
  <ScaleCrop>false</ScaleCrop>
  <LinksUpToDate>false</LinksUpToDate>
  <CharactersWithSpaces>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2025-04-25T07:29:00Z</dcterms:created>
  <dc:creator>楼煮</dc:creator>
  <cp:lastModifiedBy>M</cp:lastModifiedBy>
  <cp:lastPrinted>2025-04-27T02:18:00Z</cp:lastPrinted>
  <dcterms:modified xsi:type="dcterms:W3CDTF">2025-05-09T07:38:42Z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0460BCA550B740A4ACE4123DFAF7676D_11</vt:lpwstr>
  </property>
  <property fmtid="{D5CDD505-2E9C-101B-9397-08002B2CF9AE}" pid="4" name="KSOTemplateDocerSaveRecord">
    <vt:lpwstr>eyJoZGlkIjoiYjY2NjMyOTZiNjFiNzNiMWI0ZTkzOGU4ZjZlNjAwMWMiLCJ1c2VySWQiOiIxNjEyNTU5MzkxIn0=</vt:lpwstr>
  </property>
</Properties>
</file>