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6298"/>
      </w:tblGrid>
      <w:tr w14:paraId="7F18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08" w:type="pct"/>
            <w:shd w:val="clear" w:color="auto" w:fill="auto"/>
            <w:vAlign w:val="center"/>
          </w:tcPr>
          <w:p w14:paraId="5559F7E3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多媒体扩音系统</w:t>
            </w:r>
          </w:p>
        </w:tc>
        <w:tc>
          <w:tcPr>
            <w:tcW w:w="1802" w:type="pct"/>
            <w:shd w:val="clear" w:color="auto" w:fill="auto"/>
            <w:vAlign w:val="center"/>
          </w:tcPr>
          <w:p w14:paraId="0067A22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功放有四组输出接口，QF-300可连接4只4-8Ω音箱，双声道信号指示灯；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2、带数码显视屏，可实现话筒音量、高低音独立控制及混响调节；4路音源输入,带输入选择切换按钮，一路立体声输出；3路话筒插口，环保麦克风插口自带DC+6V电源；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3、额定功率：≥2×80W/8Ω；提供中国电子产品可靠性与环境试验检测中心出具的有效检测报告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4、频率响应：线路输入 ：20Hz-20KHz；提供中国电子产品可靠性与环境试验检测中心出具的有效检测报告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5、线路音调控制：高音 10KHz±12dB、低音 100Hz±12dB；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6、话筒音调控制：高音 10KHz±12dB 、低音 100Hz±12dB；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7、额定输入电平：话筒 15mV（非平衡）、线路 200mV；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8、额定输出电平：线路  0.775V，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9、失真度：≤1%；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10、信噪比：≥80dB；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11、电源：交流220V±10%/50Hz</w:t>
            </w:r>
          </w:p>
          <w:p w14:paraId="5FBFB8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商品类目：文化用品&gt;教学用具&gt;多媒体教学设备</w:t>
            </w:r>
          </w:p>
        </w:tc>
      </w:tr>
      <w:tr w14:paraId="08250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08" w:type="pct"/>
            <w:shd w:val="clear" w:color="auto" w:fill="auto"/>
            <w:vAlign w:val="center"/>
          </w:tcPr>
          <w:p w14:paraId="1F2C1A3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多媒体音箱</w:t>
            </w:r>
          </w:p>
        </w:tc>
        <w:tc>
          <w:tcPr>
            <w:tcW w:w="1802" w:type="pct"/>
            <w:shd w:val="clear" w:color="auto" w:fill="auto"/>
            <w:vAlign w:val="center"/>
          </w:tcPr>
          <w:p w14:paraId="355E3BE6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两单元两分频，SWL-T8全频专业音箱。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2.由一只25芯高音和低频单元组成。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3.功率:180W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4.指向性:80°x50°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5.额定阻抗:8 ohm</w:t>
            </w:r>
          </w:p>
          <w:p w14:paraId="0DF42C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商品类目：文化用品&gt;教学用具&gt;多媒体教学设备</w:t>
            </w:r>
          </w:p>
        </w:tc>
      </w:tr>
      <w:tr w14:paraId="535F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08" w:type="pct"/>
            <w:shd w:val="clear" w:color="auto" w:fill="auto"/>
            <w:vAlign w:val="center"/>
          </w:tcPr>
          <w:p w14:paraId="02AF34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定压功放</w:t>
            </w:r>
          </w:p>
        </w:tc>
        <w:tc>
          <w:tcPr>
            <w:tcW w:w="1802" w:type="pct"/>
            <w:shd w:val="clear" w:color="auto" w:fill="auto"/>
            <w:vAlign w:val="center"/>
          </w:tcPr>
          <w:p w14:paraId="4CFF1E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1．2000W显示带8分区，JZ-2000设有RCA插口输入/输出；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2.设有1音频输入，音量独立调节；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3.全新机内短风道功放散热系统；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4.设备设有工作保护警告功能，当输入信号过大、负载过重、温度过高、线路短路时，对应的指示灯提示；5.2U标准机箱设计，铝合金面板，美观实用。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输出功率: 2000w重量: 28kg额定电压: 220v。</w:t>
            </w:r>
          </w:p>
          <w:p w14:paraId="088E40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商品类目：文化用品&gt;教学用具&gt;多媒体教学设备</w:t>
            </w:r>
          </w:p>
        </w:tc>
      </w:tr>
      <w:tr w14:paraId="026E5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08" w:type="pct"/>
            <w:shd w:val="clear" w:color="auto" w:fill="auto"/>
            <w:vAlign w:val="center"/>
          </w:tcPr>
          <w:p w14:paraId="70D426B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高清投影机</w:t>
            </w:r>
          </w:p>
        </w:tc>
        <w:tc>
          <w:tcPr>
            <w:tcW w:w="1802" w:type="pct"/>
            <w:shd w:val="clear" w:color="auto" w:fill="auto"/>
            <w:vAlign w:val="center"/>
          </w:tcPr>
          <w:p w14:paraId="03019334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投影技术:3LCD，液晶板尺寸：≥0.64英寸，PT-LZ45C亮度≥4500流明，对比度≥3000000:1；标准分辨率1920*1200(本项需提供产品官网截图并加盖制造商公章)。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  激光光源，光源使用周期≥20000小时，过滤网使用周期长达20000小时；整机功率≤215W。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3.手动变焦≥1.2倍原厂镜头，投射比：投射比：1.36-1.64:1。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4.RGB IN*2，HDMI*2，RJ45*1，RS-232C*1，音频输入*2，音频输出*1，USB A*1（用于记忆卡浏览、选配无线模块连接），HDMI接口支持CEC协议连接（需提供官网截图并加盖制造商公章）。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5.投影机图像校正功能齐全，适应各种安装环境；曲面校正功能，垂直±35°、水平±35°梯形校正功能，四角梯形校正功能。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6.强光感应功能，投影机内置光线传感器可以实时测量房间亮度，并实时调节投影图像的色调和亮度，以适应周围照明条件(本项需提供官网截图)。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7.数码变焦扩展功能：当投影距离超出投影机光学变焦范围时，可通过全新搭载的数码变焦扩展功能扩展投影距离。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8.支持360°全向投影（正投、吊装、背投、竖投、斜投、侧投）。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9.全中文机器面板与遥控器，支持二维码无线连接功能。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10.提供视频显示设备监控软件，通过局域网最多控制2048台投影机.可实现云服务器远程实时操控投影机开关机，设备警告/故障通知，及日常维护日程通知等（需提供官网截图）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12.提供厂家对本项目的投标授权、质保函、3C认证证书（为保证产品质量，所投投影机品牌3C证书上生产企业必须为制造商所有），节能环保认证证书。</w:t>
            </w:r>
          </w:p>
          <w:p w14:paraId="0782DE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商品类目：文化用品&gt;教学用具&gt;多媒体教学设备</w:t>
            </w:r>
          </w:p>
        </w:tc>
      </w:tr>
      <w:tr w14:paraId="203DD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08" w:type="pct"/>
            <w:shd w:val="clear" w:color="auto" w:fill="auto"/>
            <w:vAlign w:val="center"/>
          </w:tcPr>
          <w:p w14:paraId="63AC43CC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液晶显示器</w:t>
            </w:r>
          </w:p>
        </w:tc>
        <w:tc>
          <w:tcPr>
            <w:tcW w:w="1802" w:type="pct"/>
            <w:shd w:val="clear" w:color="auto" w:fill="auto"/>
            <w:vAlign w:val="center"/>
          </w:tcPr>
          <w:p w14:paraId="15517226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背光:W-LED;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2、2K屏幕尺寸 23.8英寸，最佳分辨率 1920x1080，屏幕比 16:9;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3、可视角度:178 度(水平)/178 度(垂直);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4、信号输入接口:VGA 接口。</w:t>
            </w:r>
          </w:p>
          <w:p w14:paraId="318073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商品类目：文化用品&gt;教学用具&gt;多媒体教学设备</w:t>
            </w:r>
          </w:p>
        </w:tc>
      </w:tr>
    </w:tbl>
    <w:p w14:paraId="59EF99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045A4"/>
    <w:multiLevelType w:val="singleLevel"/>
    <w:tmpl w:val="0AE045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AF7E1AB"/>
    <w:multiLevelType w:val="singleLevel"/>
    <w:tmpl w:val="2AF7E1A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FF7D71F"/>
    <w:multiLevelType w:val="singleLevel"/>
    <w:tmpl w:val="4FF7D7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B5DF271"/>
    <w:multiLevelType w:val="singleLevel"/>
    <w:tmpl w:val="5B5DF2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C3FBC"/>
    <w:rsid w:val="6C8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2025-07-09T06:03:00Z</dcterms:created>
  <dc:creator>小懒虫</dc:creator>
  <cp:lastModifiedBy>小懒虫</cp:lastModifiedBy>
  <dcterms:modified xsi:type="dcterms:W3CDTF">2025-07-09T06:03:40Z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ECA4D5AF1CDA418AA84F7EE1A20EABED_11</vt:lpwstr>
  </property>
  <property fmtid="{D5CDD505-2E9C-101B-9397-08002B2CF9AE}" pid="4" name="KSOTemplateDocerSaveRecord">
    <vt:lpwstr>eyJoZGlkIjoiODE0ZjM0Y2M5MmVjYjkzNWIzYzlhZDNjNzUxYzU1NTQiLCJ1c2VySWQiOiIxMDg0NTUzMzg1In0=</vt:lpwstr>
  </property>
</Properties>
</file>