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9C8F7">
      <w:pPr>
        <w:pStyle w:val="10"/>
        <w:spacing w:line="560" w:lineRule="exact"/>
        <w:rPr>
          <w:rFonts w:ascii="宋体" w:hAnsi="宋体" w:cs="宋体"/>
          <w:color w:val="000000"/>
          <w:sz w:val="40"/>
        </w:rPr>
      </w:pPr>
      <w:r>
        <w:rPr>
          <w:rFonts w:hint="eastAsia" w:ascii="宋体" w:hAnsi="宋体" w:cs="宋体"/>
          <w:color w:val="000000"/>
          <w:sz w:val="40"/>
        </w:rPr>
        <w:t>湖南体育职业学院</w:t>
      </w:r>
    </w:p>
    <w:p w14:paraId="637F9707">
      <w:pPr>
        <w:pStyle w:val="10"/>
        <w:spacing w:line="560" w:lineRule="exact"/>
        <w:rPr>
          <w:rFonts w:ascii="宋体" w:hAnsi="宋体" w:cs="宋体"/>
          <w:color w:val="000000"/>
          <w:sz w:val="40"/>
        </w:rPr>
      </w:pPr>
      <w:r>
        <w:rPr>
          <w:rFonts w:hint="eastAsia" w:ascii="宋体" w:hAnsi="宋体" w:cs="宋体"/>
          <w:color w:val="000000"/>
          <w:sz w:val="40"/>
        </w:rPr>
        <w:t>关于为学生购买新生体检的采购需求</w:t>
      </w:r>
    </w:p>
    <w:p w14:paraId="30D1C594">
      <w:pPr>
        <w:pStyle w:val="11"/>
        <w:spacing w:line="480" w:lineRule="exact"/>
        <w:ind w:right="-62" w:rightChars="-26" w:firstLine="0"/>
        <w:rPr>
          <w:rFonts w:ascii="宋体" w:hAnsi="宋体" w:cs="宋体"/>
          <w:b/>
          <w:bCs/>
          <w:color w:val="000000"/>
          <w:szCs w:val="22"/>
        </w:rPr>
      </w:pPr>
      <w:r>
        <w:rPr>
          <w:rFonts w:hint="eastAsia" w:ascii="宋体" w:hAnsi="宋体" w:cs="宋体"/>
          <w:b/>
          <w:bCs/>
          <w:color w:val="000000"/>
          <w:szCs w:val="22"/>
        </w:rPr>
        <w:t>一、采购</w:t>
      </w:r>
      <w:r>
        <w:rPr>
          <w:rFonts w:ascii="宋体" w:hAnsi="宋体" w:cs="宋体"/>
          <w:b/>
          <w:bCs/>
          <w:color w:val="000000"/>
          <w:szCs w:val="22"/>
        </w:rPr>
        <w:t>事项公告如下：</w:t>
      </w:r>
    </w:p>
    <w:p w14:paraId="7A959707">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1、项目基本情况：</w:t>
      </w:r>
    </w:p>
    <w:p w14:paraId="57CFE6B2">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为了保证入学新生的身体健康，及时发现和控制疾病的传播，促进学生这一健康群体，在校园环境中有序的学习、生活，特申请按上级要求，为新生完成入学体检。</w:t>
      </w:r>
    </w:p>
    <w:p w14:paraId="5DD21DF1">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2、项目名称：学生新生入学体检</w:t>
      </w:r>
    </w:p>
    <w:p w14:paraId="60D39A3D">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3、项目主要内容：</w:t>
      </w:r>
    </w:p>
    <w:p w14:paraId="30D10162">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a.一般项目：一般检查（含身高、体重、血压）、眼科（视力、辨色力）、内科，外科检查；</w:t>
      </w:r>
    </w:p>
    <w:p w14:paraId="5D2EE3AB">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b.抽血项目：肝功能两项（谷丙转氨酶、谷草转氨酶）；</w:t>
      </w:r>
    </w:p>
    <w:p w14:paraId="6AE0F381">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c.肺结核筛查项目：胸部影像学检查（DR）（肺部造影异常时需提供胶片）。</w:t>
      </w:r>
    </w:p>
    <w:p w14:paraId="52EA9AA4">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d.包含早餐</w:t>
      </w:r>
    </w:p>
    <w:p w14:paraId="0D3B6C4F">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方案明细: </w:t>
      </w:r>
    </w:p>
    <w:p w14:paraId="3BB6C74D">
      <w:pPr>
        <w:ind w:firstLine="560" w:firstLineChars="200"/>
        <w:rPr>
          <w:sz w:val="28"/>
          <w:szCs w:val="28"/>
        </w:rPr>
      </w:pPr>
    </w:p>
    <w:tbl>
      <w:tblPr>
        <w:tblStyle w:val="5"/>
        <w:tblpPr w:leftFromText="180" w:rightFromText="180" w:vertAnchor="text" w:horzAnchor="margin" w:tblpXSpec="center" w:tblpY="164"/>
        <w:tblW w:w="7383" w:type="dxa"/>
        <w:tblInd w:w="0" w:type="dxa"/>
        <w:tblLayout w:type="autofit"/>
        <w:tblCellMar>
          <w:top w:w="0" w:type="dxa"/>
          <w:left w:w="108" w:type="dxa"/>
          <w:bottom w:w="0" w:type="dxa"/>
          <w:right w:w="108" w:type="dxa"/>
        </w:tblCellMar>
      </w:tblPr>
      <w:tblGrid>
        <w:gridCol w:w="737"/>
        <w:gridCol w:w="1517"/>
        <w:gridCol w:w="5129"/>
      </w:tblGrid>
      <w:tr w14:paraId="5B589391">
        <w:tblPrEx>
          <w:tblCellMar>
            <w:top w:w="0" w:type="dxa"/>
            <w:left w:w="108" w:type="dxa"/>
            <w:bottom w:w="0" w:type="dxa"/>
            <w:right w:w="108" w:type="dxa"/>
          </w:tblCellMar>
        </w:tblPrEx>
        <w:trPr>
          <w:trHeight w:val="619" w:hRule="atLeast"/>
        </w:trPr>
        <w:tc>
          <w:tcPr>
            <w:tcW w:w="7383" w:type="dxa"/>
            <w:gridSpan w:val="3"/>
            <w:tcBorders>
              <w:top w:val="single" w:color="auto" w:sz="4" w:space="0"/>
              <w:left w:val="single" w:color="auto" w:sz="4" w:space="0"/>
              <w:bottom w:val="single" w:color="auto" w:sz="4" w:space="0"/>
              <w:right w:val="single" w:color="auto" w:sz="4" w:space="0"/>
            </w:tcBorders>
            <w:shd w:val="clear" w:color="000000" w:fill="8DB4E3"/>
            <w:vAlign w:val="center"/>
          </w:tcPr>
          <w:p w14:paraId="6E089C14">
            <w:pPr>
              <w:jc w:val="center"/>
              <w:rPr>
                <w:rFonts w:ascii="宋体" w:hAnsi="宋体" w:cs="宋体"/>
                <w:b/>
                <w:bCs/>
                <w:sz w:val="40"/>
                <w:szCs w:val="40"/>
              </w:rPr>
            </w:pPr>
            <w:r>
              <w:rPr>
                <w:rFonts w:hint="eastAsia" w:ascii="宋体" w:hAnsi="宋体" w:cs="宋体"/>
                <w:b/>
                <w:bCs/>
                <w:sz w:val="40"/>
                <w:szCs w:val="40"/>
              </w:rPr>
              <w:t>健康体检套餐</w:t>
            </w:r>
          </w:p>
        </w:tc>
      </w:tr>
      <w:tr w14:paraId="094EF4B4">
        <w:tblPrEx>
          <w:tblCellMar>
            <w:top w:w="0" w:type="dxa"/>
            <w:left w:w="108" w:type="dxa"/>
            <w:bottom w:w="0" w:type="dxa"/>
            <w:right w:w="108" w:type="dxa"/>
          </w:tblCellMar>
        </w:tblPrEx>
        <w:trPr>
          <w:trHeight w:val="463" w:hRule="atLeast"/>
        </w:trPr>
        <w:tc>
          <w:tcPr>
            <w:tcW w:w="737" w:type="dxa"/>
            <w:tcBorders>
              <w:top w:val="nil"/>
              <w:left w:val="single" w:color="auto" w:sz="4" w:space="0"/>
              <w:bottom w:val="single" w:color="auto" w:sz="4" w:space="0"/>
              <w:right w:val="single" w:color="auto" w:sz="4" w:space="0"/>
            </w:tcBorders>
            <w:shd w:val="clear" w:color="000000" w:fill="D8D8D8"/>
            <w:vAlign w:val="center"/>
          </w:tcPr>
          <w:p w14:paraId="7021F585">
            <w:pPr>
              <w:jc w:val="center"/>
              <w:rPr>
                <w:rFonts w:ascii="宋体" w:hAnsi="宋体" w:cs="宋体"/>
                <w:b/>
                <w:bCs/>
                <w:sz w:val="28"/>
                <w:szCs w:val="28"/>
              </w:rPr>
            </w:pPr>
            <w:r>
              <w:rPr>
                <w:rFonts w:hint="eastAsia" w:ascii="宋体" w:hAnsi="宋体" w:cs="宋体"/>
                <w:b/>
                <w:bCs/>
                <w:sz w:val="28"/>
                <w:szCs w:val="28"/>
              </w:rPr>
              <w:t>序号</w:t>
            </w:r>
          </w:p>
        </w:tc>
        <w:tc>
          <w:tcPr>
            <w:tcW w:w="1517" w:type="dxa"/>
            <w:tcBorders>
              <w:top w:val="nil"/>
              <w:left w:val="nil"/>
              <w:bottom w:val="single" w:color="auto" w:sz="4" w:space="0"/>
              <w:right w:val="single" w:color="auto" w:sz="4" w:space="0"/>
            </w:tcBorders>
            <w:shd w:val="clear" w:color="000000" w:fill="D8D8D8"/>
            <w:vAlign w:val="center"/>
          </w:tcPr>
          <w:p w14:paraId="61D4D2F8">
            <w:pPr>
              <w:jc w:val="center"/>
              <w:rPr>
                <w:rFonts w:ascii="宋体" w:hAnsi="宋体" w:cs="宋体"/>
                <w:b/>
                <w:bCs/>
                <w:sz w:val="28"/>
                <w:szCs w:val="28"/>
              </w:rPr>
            </w:pPr>
            <w:r>
              <w:rPr>
                <w:rFonts w:hint="eastAsia" w:ascii="宋体" w:hAnsi="宋体" w:cs="宋体"/>
                <w:b/>
                <w:bCs/>
                <w:sz w:val="28"/>
                <w:szCs w:val="28"/>
              </w:rPr>
              <w:t>项目</w:t>
            </w:r>
          </w:p>
        </w:tc>
        <w:tc>
          <w:tcPr>
            <w:tcW w:w="5129" w:type="dxa"/>
            <w:tcBorders>
              <w:top w:val="nil"/>
              <w:left w:val="nil"/>
              <w:bottom w:val="single" w:color="auto" w:sz="4" w:space="0"/>
              <w:right w:val="single" w:color="auto" w:sz="4" w:space="0"/>
            </w:tcBorders>
            <w:shd w:val="clear" w:color="000000" w:fill="D8D8D8"/>
            <w:vAlign w:val="center"/>
          </w:tcPr>
          <w:p w14:paraId="3CAE6469">
            <w:pPr>
              <w:jc w:val="center"/>
              <w:rPr>
                <w:rFonts w:ascii="宋体" w:hAnsi="宋体" w:cs="宋体"/>
                <w:b/>
                <w:bCs/>
                <w:sz w:val="28"/>
                <w:szCs w:val="28"/>
              </w:rPr>
            </w:pPr>
            <w:r>
              <w:rPr>
                <w:rFonts w:hint="eastAsia" w:ascii="宋体" w:hAnsi="宋体" w:cs="宋体"/>
                <w:b/>
                <w:bCs/>
                <w:sz w:val="28"/>
                <w:szCs w:val="28"/>
              </w:rPr>
              <w:t>检查意义</w:t>
            </w:r>
          </w:p>
        </w:tc>
      </w:tr>
      <w:tr w14:paraId="0B3E0747">
        <w:tblPrEx>
          <w:tblCellMar>
            <w:top w:w="0" w:type="dxa"/>
            <w:left w:w="108" w:type="dxa"/>
            <w:bottom w:w="0" w:type="dxa"/>
            <w:right w:w="108" w:type="dxa"/>
          </w:tblCellMar>
        </w:tblPrEx>
        <w:trPr>
          <w:trHeight w:val="535"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350E47BA">
            <w:pPr>
              <w:jc w:val="center"/>
              <w:rPr>
                <w:rFonts w:ascii="方正仿宋_GBK" w:hAnsi="宋体" w:eastAsia="方正仿宋_GBK" w:cs="宋体"/>
                <w:sz w:val="22"/>
                <w:szCs w:val="22"/>
              </w:rPr>
            </w:pPr>
            <w:r>
              <w:rPr>
                <w:rFonts w:hint="eastAsia" w:ascii="方正仿宋_GBK" w:hAnsi="宋体" w:eastAsia="方正仿宋_GBK" w:cs="宋体"/>
                <w:sz w:val="22"/>
                <w:szCs w:val="22"/>
              </w:rPr>
              <w:t>1</w:t>
            </w:r>
          </w:p>
        </w:tc>
        <w:tc>
          <w:tcPr>
            <w:tcW w:w="1517" w:type="dxa"/>
            <w:tcBorders>
              <w:top w:val="nil"/>
              <w:left w:val="nil"/>
              <w:bottom w:val="single" w:color="auto" w:sz="4" w:space="0"/>
              <w:right w:val="single" w:color="auto" w:sz="4" w:space="0"/>
            </w:tcBorders>
            <w:shd w:val="clear" w:color="000000" w:fill="F2F2F2"/>
            <w:vAlign w:val="center"/>
          </w:tcPr>
          <w:p w14:paraId="7FE27618">
            <w:pPr>
              <w:jc w:val="center"/>
              <w:rPr>
                <w:rFonts w:ascii="方正仿宋_GBK" w:hAnsi="宋体" w:eastAsia="方正仿宋_GBK" w:cs="宋体"/>
                <w:sz w:val="22"/>
                <w:szCs w:val="22"/>
              </w:rPr>
            </w:pPr>
            <w:r>
              <w:rPr>
                <w:rFonts w:hint="eastAsia" w:ascii="方正仿宋_GBK" w:hAnsi="宋体" w:eastAsia="方正仿宋_GBK" w:cs="宋体"/>
                <w:sz w:val="22"/>
                <w:szCs w:val="22"/>
              </w:rPr>
              <w:t>一般检查</w:t>
            </w:r>
          </w:p>
        </w:tc>
        <w:tc>
          <w:tcPr>
            <w:tcW w:w="5129" w:type="dxa"/>
            <w:tcBorders>
              <w:top w:val="nil"/>
              <w:left w:val="nil"/>
              <w:bottom w:val="single" w:color="auto" w:sz="4" w:space="0"/>
              <w:right w:val="single" w:color="auto" w:sz="4" w:space="0"/>
            </w:tcBorders>
            <w:shd w:val="clear" w:color="000000" w:fill="F2F2F2"/>
            <w:vAlign w:val="center"/>
          </w:tcPr>
          <w:p w14:paraId="2DD97A85">
            <w:pPr>
              <w:jc w:val="center"/>
              <w:rPr>
                <w:rFonts w:ascii="方正仿宋_GBK" w:hAnsi="宋体" w:eastAsia="方正仿宋_GBK" w:cs="宋体"/>
                <w:sz w:val="22"/>
                <w:szCs w:val="22"/>
              </w:rPr>
            </w:pPr>
            <w:r>
              <w:rPr>
                <w:rFonts w:hint="eastAsia" w:ascii="方正仿宋_GBK" w:hAnsi="宋体" w:eastAsia="方正仿宋_GBK" w:cs="宋体"/>
                <w:sz w:val="22"/>
                <w:szCs w:val="22"/>
              </w:rPr>
              <w:t>通过仪器测量人体身高、体重及血压，科学判断体重是否标准、体脂肪是否超标、是否存在中心性肥胖、血压是否正常。</w:t>
            </w:r>
          </w:p>
        </w:tc>
      </w:tr>
      <w:tr w14:paraId="5D39C05E">
        <w:tblPrEx>
          <w:tblCellMar>
            <w:top w:w="0" w:type="dxa"/>
            <w:left w:w="108" w:type="dxa"/>
            <w:bottom w:w="0" w:type="dxa"/>
            <w:right w:w="108" w:type="dxa"/>
          </w:tblCellMar>
        </w:tblPrEx>
        <w:trPr>
          <w:trHeight w:val="535"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65A9E2CB">
            <w:pPr>
              <w:jc w:val="center"/>
              <w:rPr>
                <w:rFonts w:ascii="方正仿宋_GBK" w:hAnsi="宋体" w:eastAsia="方正仿宋_GBK" w:cs="宋体"/>
                <w:sz w:val="22"/>
                <w:szCs w:val="22"/>
              </w:rPr>
            </w:pPr>
            <w:r>
              <w:rPr>
                <w:rFonts w:hint="eastAsia" w:ascii="方正仿宋_GBK" w:hAnsi="宋体" w:eastAsia="方正仿宋_GBK" w:cs="宋体"/>
                <w:sz w:val="22"/>
                <w:szCs w:val="22"/>
              </w:rPr>
              <w:t>2</w:t>
            </w:r>
          </w:p>
        </w:tc>
        <w:tc>
          <w:tcPr>
            <w:tcW w:w="1517" w:type="dxa"/>
            <w:tcBorders>
              <w:top w:val="nil"/>
              <w:left w:val="nil"/>
              <w:bottom w:val="single" w:color="auto" w:sz="4" w:space="0"/>
              <w:right w:val="single" w:color="auto" w:sz="4" w:space="0"/>
            </w:tcBorders>
            <w:shd w:val="clear" w:color="000000" w:fill="F2F2F2"/>
            <w:vAlign w:val="center"/>
          </w:tcPr>
          <w:p w14:paraId="416E61D5">
            <w:pPr>
              <w:jc w:val="center"/>
              <w:rPr>
                <w:rFonts w:ascii="方正仿宋_GBK" w:hAnsi="宋体" w:eastAsia="方正仿宋_GBK" w:cs="宋体"/>
                <w:sz w:val="22"/>
                <w:szCs w:val="22"/>
              </w:rPr>
            </w:pPr>
            <w:r>
              <w:rPr>
                <w:rFonts w:hint="eastAsia" w:ascii="方正仿宋_GBK" w:hAnsi="宋体" w:eastAsia="方正仿宋_GBK" w:cs="宋体"/>
                <w:sz w:val="22"/>
                <w:szCs w:val="22"/>
              </w:rPr>
              <w:t>内科检查</w:t>
            </w:r>
          </w:p>
        </w:tc>
        <w:tc>
          <w:tcPr>
            <w:tcW w:w="5129" w:type="dxa"/>
            <w:tcBorders>
              <w:top w:val="nil"/>
              <w:left w:val="nil"/>
              <w:bottom w:val="single" w:color="auto" w:sz="4" w:space="0"/>
              <w:right w:val="single" w:color="auto" w:sz="4" w:space="0"/>
            </w:tcBorders>
            <w:shd w:val="clear" w:color="000000" w:fill="F2F2F2"/>
            <w:vAlign w:val="center"/>
          </w:tcPr>
          <w:p w14:paraId="42AC0B49">
            <w:pPr>
              <w:jc w:val="center"/>
              <w:rPr>
                <w:rFonts w:ascii="方正仿宋_GBK" w:hAnsi="宋体" w:eastAsia="方正仿宋_GBK" w:cs="宋体"/>
                <w:sz w:val="22"/>
                <w:szCs w:val="22"/>
              </w:rPr>
            </w:pPr>
            <w:r>
              <w:rPr>
                <w:rFonts w:hint="eastAsia" w:ascii="方正仿宋_GBK" w:hAnsi="宋体" w:eastAsia="方正仿宋_GBK" w:cs="宋体"/>
                <w:sz w:val="22"/>
                <w:szCs w:val="22"/>
              </w:rPr>
              <w:t>通过视、触、叩、听检查心、肺、肝、脾等重要脏器的基本状况，发现常见疾病的相关征兆，或初步排除常见疾病。</w:t>
            </w:r>
          </w:p>
        </w:tc>
      </w:tr>
      <w:tr w14:paraId="5AA0C287">
        <w:tblPrEx>
          <w:tblCellMar>
            <w:top w:w="0" w:type="dxa"/>
            <w:left w:w="108" w:type="dxa"/>
            <w:bottom w:w="0" w:type="dxa"/>
            <w:right w:w="108" w:type="dxa"/>
          </w:tblCellMar>
        </w:tblPrEx>
        <w:trPr>
          <w:trHeight w:val="535"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0B95AF9E">
            <w:pPr>
              <w:jc w:val="center"/>
              <w:rPr>
                <w:rFonts w:ascii="方正仿宋_GBK" w:hAnsi="宋体" w:eastAsia="方正仿宋_GBK" w:cs="宋体"/>
                <w:sz w:val="22"/>
                <w:szCs w:val="22"/>
              </w:rPr>
            </w:pPr>
            <w:r>
              <w:rPr>
                <w:rFonts w:hint="eastAsia" w:ascii="方正仿宋_GBK" w:hAnsi="宋体" w:eastAsia="方正仿宋_GBK" w:cs="宋体"/>
                <w:sz w:val="22"/>
                <w:szCs w:val="22"/>
              </w:rPr>
              <w:t>3</w:t>
            </w:r>
          </w:p>
        </w:tc>
        <w:tc>
          <w:tcPr>
            <w:tcW w:w="1517" w:type="dxa"/>
            <w:tcBorders>
              <w:top w:val="nil"/>
              <w:left w:val="nil"/>
              <w:bottom w:val="single" w:color="auto" w:sz="4" w:space="0"/>
              <w:right w:val="single" w:color="auto" w:sz="4" w:space="0"/>
            </w:tcBorders>
            <w:shd w:val="clear" w:color="000000" w:fill="F2F2F2"/>
            <w:vAlign w:val="center"/>
          </w:tcPr>
          <w:p w14:paraId="087EEF3B">
            <w:pPr>
              <w:jc w:val="center"/>
              <w:rPr>
                <w:rFonts w:ascii="方正仿宋_GBK" w:hAnsi="宋体" w:eastAsia="方正仿宋_GBK" w:cs="宋体"/>
                <w:sz w:val="22"/>
                <w:szCs w:val="22"/>
              </w:rPr>
            </w:pPr>
            <w:r>
              <w:rPr>
                <w:rFonts w:hint="eastAsia" w:ascii="方正仿宋_GBK" w:hAnsi="宋体" w:eastAsia="方正仿宋_GBK" w:cs="宋体"/>
                <w:sz w:val="22"/>
                <w:szCs w:val="22"/>
              </w:rPr>
              <w:t>外科检查</w:t>
            </w:r>
          </w:p>
        </w:tc>
        <w:tc>
          <w:tcPr>
            <w:tcW w:w="5129" w:type="dxa"/>
            <w:tcBorders>
              <w:top w:val="nil"/>
              <w:left w:val="nil"/>
              <w:bottom w:val="single" w:color="auto" w:sz="4" w:space="0"/>
              <w:right w:val="single" w:color="auto" w:sz="4" w:space="0"/>
            </w:tcBorders>
            <w:shd w:val="clear" w:color="000000" w:fill="F2F2F2"/>
            <w:vAlign w:val="center"/>
          </w:tcPr>
          <w:p w14:paraId="08AC7212">
            <w:pPr>
              <w:jc w:val="center"/>
              <w:rPr>
                <w:rFonts w:ascii="方正仿宋_GBK" w:hAnsi="宋体" w:eastAsia="方正仿宋_GBK" w:cs="宋体"/>
                <w:sz w:val="22"/>
                <w:szCs w:val="22"/>
              </w:rPr>
            </w:pPr>
            <w:r>
              <w:rPr>
                <w:rFonts w:hint="eastAsia" w:ascii="方正仿宋_GBK" w:hAnsi="宋体" w:eastAsia="方正仿宋_GBK" w:cs="宋体"/>
                <w:sz w:val="22"/>
                <w:szCs w:val="22"/>
              </w:rPr>
              <w:t>通过体格检查，检查皮肤、浅表淋巴结、甲状腺(外科)、乳房、脊柱、四肢关节、外生殖器及外科其它等重要脏器基本情况，发现常见外科疾病的相关征兆，或初步排除外科常见疾病。</w:t>
            </w:r>
          </w:p>
        </w:tc>
      </w:tr>
      <w:tr w14:paraId="0AB84F8C">
        <w:tblPrEx>
          <w:tblCellMar>
            <w:top w:w="0" w:type="dxa"/>
            <w:left w:w="108" w:type="dxa"/>
            <w:bottom w:w="0" w:type="dxa"/>
            <w:right w:w="108" w:type="dxa"/>
          </w:tblCellMar>
        </w:tblPrEx>
        <w:trPr>
          <w:trHeight w:val="535"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64539267">
            <w:pPr>
              <w:jc w:val="center"/>
              <w:rPr>
                <w:rFonts w:ascii="方正仿宋_GBK" w:hAnsi="宋体" w:eastAsia="方正仿宋_GBK" w:cs="宋体"/>
                <w:sz w:val="22"/>
                <w:szCs w:val="22"/>
              </w:rPr>
            </w:pPr>
            <w:r>
              <w:rPr>
                <w:rFonts w:hint="eastAsia" w:ascii="方正仿宋_GBK" w:hAnsi="宋体" w:eastAsia="方正仿宋_GBK" w:cs="宋体"/>
                <w:sz w:val="22"/>
                <w:szCs w:val="22"/>
              </w:rPr>
              <w:t>4</w:t>
            </w:r>
          </w:p>
        </w:tc>
        <w:tc>
          <w:tcPr>
            <w:tcW w:w="1517" w:type="dxa"/>
            <w:tcBorders>
              <w:top w:val="nil"/>
              <w:left w:val="nil"/>
              <w:bottom w:val="single" w:color="auto" w:sz="4" w:space="0"/>
              <w:right w:val="single" w:color="auto" w:sz="4" w:space="0"/>
            </w:tcBorders>
            <w:shd w:val="clear" w:color="000000" w:fill="F2F2F2"/>
            <w:vAlign w:val="center"/>
          </w:tcPr>
          <w:p w14:paraId="75245FB1">
            <w:pPr>
              <w:jc w:val="center"/>
              <w:rPr>
                <w:rFonts w:ascii="方正仿宋_GBK" w:hAnsi="宋体" w:eastAsia="方正仿宋_GBK" w:cs="宋体"/>
                <w:sz w:val="22"/>
                <w:szCs w:val="22"/>
              </w:rPr>
            </w:pPr>
            <w:r>
              <w:rPr>
                <w:rFonts w:hint="eastAsia" w:ascii="方正仿宋_GBK" w:hAnsi="宋体" w:eastAsia="方正仿宋_GBK" w:cs="宋体"/>
                <w:sz w:val="22"/>
                <w:szCs w:val="22"/>
              </w:rPr>
              <w:t>眼科</w:t>
            </w:r>
          </w:p>
        </w:tc>
        <w:tc>
          <w:tcPr>
            <w:tcW w:w="5129" w:type="dxa"/>
            <w:tcBorders>
              <w:top w:val="nil"/>
              <w:left w:val="nil"/>
              <w:bottom w:val="single" w:color="auto" w:sz="4" w:space="0"/>
              <w:right w:val="single" w:color="auto" w:sz="4" w:space="0"/>
            </w:tcBorders>
            <w:shd w:val="clear" w:color="000000" w:fill="F2F2F2"/>
            <w:vAlign w:val="center"/>
          </w:tcPr>
          <w:p w14:paraId="0F78072F">
            <w:pPr>
              <w:jc w:val="center"/>
              <w:rPr>
                <w:rFonts w:ascii="方正仿宋_GBK" w:hAnsi="宋体" w:eastAsia="方正仿宋_GBK" w:cs="宋体"/>
                <w:sz w:val="22"/>
                <w:szCs w:val="22"/>
              </w:rPr>
            </w:pPr>
            <w:r>
              <w:rPr>
                <w:rFonts w:hint="eastAsia" w:ascii="方正仿宋_GBK" w:hAnsi="宋体" w:eastAsia="方正仿宋_GBK" w:cs="宋体"/>
                <w:sz w:val="22"/>
                <w:szCs w:val="22"/>
              </w:rPr>
              <w:t>记录视力指标，检查有无辨色盲、色弱等问题。</w:t>
            </w:r>
          </w:p>
        </w:tc>
      </w:tr>
      <w:tr w14:paraId="48C36355">
        <w:tblPrEx>
          <w:tblCellMar>
            <w:top w:w="0" w:type="dxa"/>
            <w:left w:w="108" w:type="dxa"/>
            <w:bottom w:w="0" w:type="dxa"/>
            <w:right w:w="108" w:type="dxa"/>
          </w:tblCellMar>
        </w:tblPrEx>
        <w:trPr>
          <w:trHeight w:val="535"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5BD06D8C">
            <w:pPr>
              <w:jc w:val="center"/>
              <w:rPr>
                <w:rFonts w:ascii="方正仿宋_GBK" w:hAnsi="宋体" w:eastAsia="方正仿宋_GBK" w:cs="宋体"/>
                <w:sz w:val="22"/>
                <w:szCs w:val="22"/>
              </w:rPr>
            </w:pPr>
            <w:r>
              <w:rPr>
                <w:rFonts w:hint="eastAsia" w:ascii="方正仿宋_GBK" w:hAnsi="宋体" w:eastAsia="方正仿宋_GBK" w:cs="宋体"/>
                <w:sz w:val="22"/>
                <w:szCs w:val="22"/>
              </w:rPr>
              <w:t>5</w:t>
            </w:r>
          </w:p>
        </w:tc>
        <w:tc>
          <w:tcPr>
            <w:tcW w:w="1517" w:type="dxa"/>
            <w:tcBorders>
              <w:top w:val="nil"/>
              <w:left w:val="nil"/>
              <w:bottom w:val="single" w:color="auto" w:sz="4" w:space="0"/>
              <w:right w:val="single" w:color="auto" w:sz="4" w:space="0"/>
            </w:tcBorders>
            <w:shd w:val="clear" w:color="000000" w:fill="F2F2F2"/>
            <w:vAlign w:val="center"/>
          </w:tcPr>
          <w:p w14:paraId="66077CD5">
            <w:pPr>
              <w:jc w:val="center"/>
              <w:rPr>
                <w:rFonts w:ascii="方正仿宋_GBK" w:hAnsi="宋体" w:eastAsia="方正仿宋_GBK" w:cs="宋体"/>
                <w:sz w:val="22"/>
                <w:szCs w:val="22"/>
              </w:rPr>
            </w:pPr>
            <w:r>
              <w:rPr>
                <w:rFonts w:hint="eastAsia" w:ascii="方正仿宋_GBK" w:hAnsi="宋体" w:eastAsia="方正仿宋_GBK" w:cs="宋体"/>
                <w:sz w:val="22"/>
                <w:szCs w:val="22"/>
              </w:rPr>
              <w:t>胸部DR(含胶片)</w:t>
            </w:r>
          </w:p>
        </w:tc>
        <w:tc>
          <w:tcPr>
            <w:tcW w:w="5129" w:type="dxa"/>
            <w:tcBorders>
              <w:top w:val="nil"/>
              <w:left w:val="nil"/>
              <w:bottom w:val="single" w:color="auto" w:sz="4" w:space="0"/>
              <w:right w:val="single" w:color="auto" w:sz="4" w:space="0"/>
            </w:tcBorders>
            <w:shd w:val="clear" w:color="000000" w:fill="F2F2F2"/>
            <w:vAlign w:val="center"/>
          </w:tcPr>
          <w:p w14:paraId="484CE393">
            <w:pPr>
              <w:jc w:val="center"/>
              <w:rPr>
                <w:rFonts w:ascii="方正仿宋_GBK" w:hAnsi="宋体" w:eastAsia="方正仿宋_GBK" w:cs="宋体"/>
                <w:sz w:val="22"/>
                <w:szCs w:val="22"/>
              </w:rPr>
            </w:pPr>
            <w:r>
              <w:rPr>
                <w:rFonts w:hint="eastAsia" w:ascii="方正仿宋_GBK" w:hAnsi="宋体" w:eastAsia="方正仿宋_GBK" w:cs="宋体"/>
                <w:sz w:val="22"/>
                <w:szCs w:val="22"/>
              </w:rPr>
              <w:t>采用低辐射X光线检查两肺、判断有无炎症、肿瘤等。心肺功能有无异常。</w:t>
            </w:r>
          </w:p>
        </w:tc>
      </w:tr>
      <w:tr w14:paraId="6C0CCDED">
        <w:tblPrEx>
          <w:tblCellMar>
            <w:top w:w="0" w:type="dxa"/>
            <w:left w:w="108" w:type="dxa"/>
            <w:bottom w:w="0" w:type="dxa"/>
            <w:right w:w="108" w:type="dxa"/>
          </w:tblCellMar>
        </w:tblPrEx>
        <w:trPr>
          <w:trHeight w:val="771"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0AC6810F">
            <w:pPr>
              <w:jc w:val="center"/>
              <w:rPr>
                <w:rFonts w:ascii="方正仿宋_GBK" w:hAnsi="宋体" w:eastAsia="方正仿宋_GBK" w:cs="宋体"/>
                <w:sz w:val="22"/>
                <w:szCs w:val="22"/>
              </w:rPr>
            </w:pPr>
            <w:r>
              <w:rPr>
                <w:rFonts w:hint="eastAsia" w:ascii="方正仿宋_GBK" w:hAnsi="宋体" w:eastAsia="方正仿宋_GBK" w:cs="宋体"/>
                <w:sz w:val="22"/>
                <w:szCs w:val="22"/>
              </w:rPr>
              <w:t>6</w:t>
            </w:r>
          </w:p>
        </w:tc>
        <w:tc>
          <w:tcPr>
            <w:tcW w:w="1517" w:type="dxa"/>
            <w:tcBorders>
              <w:top w:val="nil"/>
              <w:left w:val="nil"/>
              <w:bottom w:val="single" w:color="auto" w:sz="4" w:space="0"/>
              <w:right w:val="single" w:color="auto" w:sz="4" w:space="0"/>
            </w:tcBorders>
            <w:shd w:val="clear" w:color="000000" w:fill="F2F2F2"/>
            <w:vAlign w:val="center"/>
          </w:tcPr>
          <w:p w14:paraId="7C51D35E">
            <w:pPr>
              <w:jc w:val="center"/>
              <w:rPr>
                <w:rFonts w:ascii="方正仿宋_GBK" w:hAnsi="宋体" w:eastAsia="方正仿宋_GBK" w:cs="宋体"/>
                <w:sz w:val="22"/>
                <w:szCs w:val="22"/>
              </w:rPr>
            </w:pPr>
            <w:r>
              <w:rPr>
                <w:rFonts w:hint="eastAsia" w:ascii="方正仿宋_GBK" w:hAnsi="宋体" w:eastAsia="方正仿宋_GBK" w:cs="宋体"/>
                <w:sz w:val="22"/>
                <w:szCs w:val="22"/>
              </w:rPr>
              <w:t>肝功二项（丙氨酸氨基转移酶(ALT) 天门冬氨酸氨基转移酶(AST)）</w:t>
            </w:r>
          </w:p>
        </w:tc>
        <w:tc>
          <w:tcPr>
            <w:tcW w:w="5129" w:type="dxa"/>
            <w:tcBorders>
              <w:top w:val="nil"/>
              <w:left w:val="nil"/>
              <w:bottom w:val="single" w:color="auto" w:sz="4" w:space="0"/>
              <w:right w:val="single" w:color="auto" w:sz="4" w:space="0"/>
            </w:tcBorders>
            <w:shd w:val="clear" w:color="000000" w:fill="F2F2F2"/>
            <w:vAlign w:val="center"/>
          </w:tcPr>
          <w:p w14:paraId="6A26C2D1">
            <w:pPr>
              <w:jc w:val="center"/>
              <w:rPr>
                <w:rFonts w:ascii="方正仿宋_GBK" w:hAnsi="宋体" w:eastAsia="方正仿宋_GBK" w:cs="宋体"/>
                <w:sz w:val="22"/>
                <w:szCs w:val="22"/>
              </w:rPr>
            </w:pPr>
            <w:r>
              <w:rPr>
                <w:rFonts w:hint="eastAsia" w:ascii="方正仿宋_GBK" w:hAnsi="宋体" w:eastAsia="方正仿宋_GBK" w:cs="宋体"/>
                <w:sz w:val="22"/>
                <w:szCs w:val="22"/>
              </w:rPr>
              <w:t>肝脏的生理功能有解毒功能、代谢功能、分泌胆汁、免疫防御功能等。ALT、AST越高肝细胞损伤就越大，ALT、AST升高的原因有很多，例如喝酒、疲劳、熬夜、服药、肥胖、脂肪肝、肝胆疾病等。</w:t>
            </w:r>
          </w:p>
        </w:tc>
      </w:tr>
      <w:tr w14:paraId="0C4744DB">
        <w:tblPrEx>
          <w:tblCellMar>
            <w:top w:w="0" w:type="dxa"/>
            <w:left w:w="108" w:type="dxa"/>
            <w:bottom w:w="0" w:type="dxa"/>
            <w:right w:w="108" w:type="dxa"/>
          </w:tblCellMar>
        </w:tblPrEx>
        <w:trPr>
          <w:trHeight w:val="308"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4244DC8E">
            <w:pPr>
              <w:jc w:val="center"/>
              <w:rPr>
                <w:rFonts w:ascii="方正仿宋_GBK" w:hAnsi="宋体" w:eastAsia="方正仿宋_GBK" w:cs="宋体"/>
                <w:sz w:val="22"/>
                <w:szCs w:val="22"/>
              </w:rPr>
            </w:pPr>
            <w:r>
              <w:rPr>
                <w:rFonts w:hint="eastAsia" w:ascii="方正仿宋_GBK" w:hAnsi="宋体" w:eastAsia="方正仿宋_GBK" w:cs="宋体"/>
                <w:sz w:val="22"/>
                <w:szCs w:val="22"/>
              </w:rPr>
              <w:t>7</w:t>
            </w:r>
          </w:p>
        </w:tc>
        <w:tc>
          <w:tcPr>
            <w:tcW w:w="6646" w:type="dxa"/>
            <w:gridSpan w:val="2"/>
            <w:tcBorders>
              <w:top w:val="single" w:color="auto" w:sz="4" w:space="0"/>
              <w:left w:val="nil"/>
              <w:bottom w:val="single" w:color="auto" w:sz="4" w:space="0"/>
              <w:right w:val="single" w:color="000000" w:sz="4" w:space="0"/>
            </w:tcBorders>
            <w:shd w:val="clear" w:color="000000" w:fill="F2F2F2"/>
            <w:noWrap/>
            <w:vAlign w:val="center"/>
          </w:tcPr>
          <w:p w14:paraId="66CE1D4F">
            <w:pPr>
              <w:jc w:val="center"/>
              <w:rPr>
                <w:rFonts w:ascii="宋体" w:hAnsi="宋体" w:cs="宋体"/>
                <w:color w:val="000000"/>
                <w:sz w:val="22"/>
                <w:szCs w:val="22"/>
              </w:rPr>
            </w:pPr>
            <w:r>
              <w:rPr>
                <w:rFonts w:hint="eastAsia" w:ascii="宋体" w:hAnsi="宋体" w:cs="宋体"/>
                <w:color w:val="000000"/>
                <w:sz w:val="22"/>
                <w:szCs w:val="22"/>
              </w:rPr>
              <w:t>团体汇总报告</w:t>
            </w:r>
          </w:p>
        </w:tc>
      </w:tr>
      <w:tr w14:paraId="0F4679EB">
        <w:tblPrEx>
          <w:tblCellMar>
            <w:top w:w="0" w:type="dxa"/>
            <w:left w:w="108" w:type="dxa"/>
            <w:bottom w:w="0" w:type="dxa"/>
            <w:right w:w="108" w:type="dxa"/>
          </w:tblCellMar>
        </w:tblPrEx>
        <w:trPr>
          <w:trHeight w:val="337"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25294147">
            <w:pPr>
              <w:jc w:val="center"/>
              <w:rPr>
                <w:rFonts w:ascii="方正仿宋_GBK" w:hAnsi="宋体" w:eastAsia="方正仿宋_GBK" w:cs="宋体"/>
                <w:sz w:val="22"/>
                <w:szCs w:val="22"/>
              </w:rPr>
            </w:pPr>
            <w:r>
              <w:rPr>
                <w:rFonts w:hint="eastAsia" w:ascii="方正仿宋_GBK" w:hAnsi="宋体" w:eastAsia="方正仿宋_GBK" w:cs="宋体"/>
                <w:sz w:val="22"/>
                <w:szCs w:val="22"/>
              </w:rPr>
              <w:t>8</w:t>
            </w:r>
          </w:p>
        </w:tc>
        <w:tc>
          <w:tcPr>
            <w:tcW w:w="6646" w:type="dxa"/>
            <w:gridSpan w:val="2"/>
            <w:tcBorders>
              <w:top w:val="single" w:color="auto" w:sz="4" w:space="0"/>
              <w:left w:val="nil"/>
              <w:bottom w:val="single" w:color="auto" w:sz="4" w:space="0"/>
              <w:right w:val="single" w:color="000000" w:sz="4" w:space="0"/>
            </w:tcBorders>
            <w:shd w:val="clear" w:color="000000" w:fill="F2F2F2"/>
            <w:noWrap/>
            <w:vAlign w:val="center"/>
          </w:tcPr>
          <w:p w14:paraId="3ABA11B7">
            <w:pPr>
              <w:jc w:val="center"/>
              <w:rPr>
                <w:rFonts w:ascii="宋体" w:hAnsi="宋体" w:cs="宋体"/>
                <w:color w:val="000000"/>
                <w:sz w:val="22"/>
                <w:szCs w:val="22"/>
              </w:rPr>
            </w:pPr>
            <w:r>
              <w:rPr>
                <w:rFonts w:hint="eastAsia" w:ascii="宋体" w:hAnsi="宋体" w:cs="宋体"/>
                <w:color w:val="000000"/>
                <w:sz w:val="22"/>
                <w:szCs w:val="22"/>
              </w:rPr>
              <w:t>个人纸质报告</w:t>
            </w:r>
          </w:p>
        </w:tc>
      </w:tr>
      <w:tr w14:paraId="33771E0C">
        <w:tblPrEx>
          <w:tblCellMar>
            <w:top w:w="0" w:type="dxa"/>
            <w:left w:w="108" w:type="dxa"/>
            <w:bottom w:w="0" w:type="dxa"/>
            <w:right w:w="108" w:type="dxa"/>
          </w:tblCellMar>
        </w:tblPrEx>
        <w:trPr>
          <w:trHeight w:val="337"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1DBFD715">
            <w:pPr>
              <w:jc w:val="center"/>
              <w:rPr>
                <w:rFonts w:ascii="方正仿宋_GBK" w:hAnsi="宋体" w:eastAsia="方正仿宋_GBK" w:cs="宋体"/>
                <w:sz w:val="22"/>
                <w:szCs w:val="22"/>
              </w:rPr>
            </w:pPr>
            <w:r>
              <w:rPr>
                <w:rFonts w:hint="eastAsia" w:ascii="方正仿宋_GBK" w:hAnsi="宋体" w:eastAsia="方正仿宋_GBK" w:cs="宋体"/>
                <w:sz w:val="22"/>
                <w:szCs w:val="22"/>
              </w:rPr>
              <w:t>9</w:t>
            </w:r>
          </w:p>
        </w:tc>
        <w:tc>
          <w:tcPr>
            <w:tcW w:w="6646" w:type="dxa"/>
            <w:gridSpan w:val="2"/>
            <w:tcBorders>
              <w:top w:val="single" w:color="auto" w:sz="4" w:space="0"/>
              <w:left w:val="nil"/>
              <w:bottom w:val="single" w:color="auto" w:sz="4" w:space="0"/>
              <w:right w:val="single" w:color="000000" w:sz="4" w:space="0"/>
            </w:tcBorders>
            <w:shd w:val="clear" w:color="000000" w:fill="F2F2F2"/>
            <w:noWrap/>
            <w:vAlign w:val="center"/>
          </w:tcPr>
          <w:p w14:paraId="63AB08A2">
            <w:pPr>
              <w:jc w:val="center"/>
              <w:rPr>
                <w:rFonts w:ascii="宋体" w:hAnsi="宋体" w:cs="宋体"/>
                <w:color w:val="000000"/>
                <w:sz w:val="22"/>
                <w:szCs w:val="22"/>
              </w:rPr>
            </w:pPr>
            <w:r>
              <w:rPr>
                <w:rFonts w:hint="eastAsia" w:ascii="宋体" w:hAnsi="宋体" w:cs="宋体"/>
                <w:color w:val="000000"/>
                <w:sz w:val="22"/>
                <w:szCs w:val="22"/>
              </w:rPr>
              <w:t>个人永久电子版报告</w:t>
            </w:r>
          </w:p>
        </w:tc>
      </w:tr>
      <w:tr w14:paraId="7822F8FE">
        <w:tblPrEx>
          <w:tblCellMar>
            <w:top w:w="0" w:type="dxa"/>
            <w:left w:w="108" w:type="dxa"/>
            <w:bottom w:w="0" w:type="dxa"/>
            <w:right w:w="108" w:type="dxa"/>
          </w:tblCellMar>
        </w:tblPrEx>
        <w:trPr>
          <w:trHeight w:val="308"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7BC87B1D">
            <w:pPr>
              <w:jc w:val="center"/>
              <w:rPr>
                <w:rFonts w:ascii="方正仿宋_GBK" w:hAnsi="宋体" w:eastAsia="方正仿宋_GBK" w:cs="宋体"/>
                <w:sz w:val="22"/>
                <w:szCs w:val="22"/>
              </w:rPr>
            </w:pPr>
            <w:r>
              <w:rPr>
                <w:rFonts w:hint="eastAsia" w:ascii="方正仿宋_GBK" w:hAnsi="宋体" w:eastAsia="方正仿宋_GBK" w:cs="宋体"/>
                <w:sz w:val="22"/>
                <w:szCs w:val="22"/>
              </w:rPr>
              <w:t>10</w:t>
            </w:r>
          </w:p>
        </w:tc>
        <w:tc>
          <w:tcPr>
            <w:tcW w:w="6646" w:type="dxa"/>
            <w:gridSpan w:val="2"/>
            <w:tcBorders>
              <w:top w:val="single" w:color="auto" w:sz="4" w:space="0"/>
              <w:left w:val="nil"/>
              <w:bottom w:val="single" w:color="auto" w:sz="4" w:space="0"/>
              <w:right w:val="single" w:color="000000" w:sz="4" w:space="0"/>
            </w:tcBorders>
            <w:shd w:val="clear" w:color="000000" w:fill="F2F2F2"/>
            <w:noWrap/>
            <w:vAlign w:val="center"/>
          </w:tcPr>
          <w:p w14:paraId="5527EFAF">
            <w:pPr>
              <w:jc w:val="center"/>
              <w:rPr>
                <w:rFonts w:ascii="宋体" w:hAnsi="宋体" w:cs="宋体"/>
                <w:color w:val="000000"/>
                <w:sz w:val="22"/>
                <w:szCs w:val="22"/>
              </w:rPr>
            </w:pPr>
            <w:r>
              <w:rPr>
                <w:rFonts w:hint="eastAsia" w:ascii="宋体" w:hAnsi="宋体" w:cs="宋体"/>
                <w:color w:val="000000"/>
                <w:sz w:val="22"/>
                <w:szCs w:val="22"/>
              </w:rPr>
              <w:t>一次性耗材</w:t>
            </w:r>
          </w:p>
        </w:tc>
      </w:tr>
      <w:tr w14:paraId="062FFDC7">
        <w:tblPrEx>
          <w:tblCellMar>
            <w:top w:w="0" w:type="dxa"/>
            <w:left w:w="108" w:type="dxa"/>
            <w:bottom w:w="0" w:type="dxa"/>
            <w:right w:w="108" w:type="dxa"/>
          </w:tblCellMar>
        </w:tblPrEx>
        <w:trPr>
          <w:trHeight w:val="308" w:hRule="atLeast"/>
        </w:trPr>
        <w:tc>
          <w:tcPr>
            <w:tcW w:w="737" w:type="dxa"/>
            <w:tcBorders>
              <w:top w:val="nil"/>
              <w:left w:val="single" w:color="auto" w:sz="4" w:space="0"/>
              <w:bottom w:val="single" w:color="auto" w:sz="4" w:space="0"/>
              <w:right w:val="single" w:color="auto" w:sz="4" w:space="0"/>
            </w:tcBorders>
            <w:shd w:val="clear" w:color="000000" w:fill="F2F2F2"/>
            <w:vAlign w:val="center"/>
          </w:tcPr>
          <w:p w14:paraId="70B7221B">
            <w:pPr>
              <w:jc w:val="center"/>
              <w:rPr>
                <w:rFonts w:ascii="方正仿宋_GBK" w:hAnsi="宋体" w:eastAsia="方正仿宋_GBK" w:cs="宋体"/>
                <w:sz w:val="22"/>
                <w:szCs w:val="22"/>
              </w:rPr>
            </w:pPr>
            <w:r>
              <w:rPr>
                <w:rFonts w:hint="eastAsia" w:ascii="方正仿宋_GBK" w:hAnsi="宋体" w:eastAsia="方正仿宋_GBK" w:cs="宋体"/>
                <w:sz w:val="22"/>
                <w:szCs w:val="22"/>
              </w:rPr>
              <w:t>11</w:t>
            </w:r>
          </w:p>
        </w:tc>
        <w:tc>
          <w:tcPr>
            <w:tcW w:w="6646" w:type="dxa"/>
            <w:gridSpan w:val="2"/>
            <w:tcBorders>
              <w:top w:val="single" w:color="auto" w:sz="4" w:space="0"/>
              <w:left w:val="nil"/>
              <w:bottom w:val="single" w:color="auto" w:sz="4" w:space="0"/>
              <w:right w:val="single" w:color="000000" w:sz="4" w:space="0"/>
            </w:tcBorders>
            <w:shd w:val="clear" w:color="000000" w:fill="F2F2F2"/>
            <w:noWrap/>
            <w:vAlign w:val="center"/>
          </w:tcPr>
          <w:p w14:paraId="3CA44D23">
            <w:pPr>
              <w:jc w:val="center"/>
              <w:rPr>
                <w:rFonts w:ascii="宋体" w:hAnsi="宋体" w:cs="宋体"/>
                <w:color w:val="000000"/>
                <w:sz w:val="22"/>
                <w:szCs w:val="22"/>
              </w:rPr>
            </w:pPr>
            <w:r>
              <w:rPr>
                <w:rFonts w:hint="eastAsia" w:ascii="宋体" w:hAnsi="宋体" w:cs="宋体"/>
                <w:color w:val="000000"/>
                <w:sz w:val="22"/>
                <w:szCs w:val="22"/>
              </w:rPr>
              <w:t>营养早餐</w:t>
            </w:r>
          </w:p>
        </w:tc>
      </w:tr>
    </w:tbl>
    <w:p w14:paraId="7A276866">
      <w:pPr>
        <w:pStyle w:val="11"/>
        <w:spacing w:line="480" w:lineRule="exact"/>
        <w:ind w:firstLine="480" w:firstLineChars="200"/>
        <w:rPr>
          <w:rFonts w:ascii="微软雅黑" w:hAnsi="微软雅黑" w:eastAsia="微软雅黑"/>
          <w:color w:val="444444"/>
          <w:shd w:val="clear" w:color="auto" w:fill="FFFFFF"/>
        </w:rPr>
      </w:pPr>
    </w:p>
    <w:p w14:paraId="54DCF83B">
      <w:pPr>
        <w:pStyle w:val="11"/>
        <w:spacing w:line="480" w:lineRule="exact"/>
        <w:ind w:firstLine="482" w:firstLineChars="200"/>
        <w:rPr>
          <w:rFonts w:ascii="宋体" w:hAnsi="宋体" w:cs="宋体"/>
          <w:b/>
          <w:color w:val="000000"/>
          <w:szCs w:val="22"/>
        </w:rPr>
      </w:pPr>
      <w:r>
        <w:rPr>
          <w:rFonts w:hint="eastAsia" w:ascii="宋体" w:hAnsi="宋体" w:cs="宋体"/>
          <w:b/>
          <w:color w:val="000000"/>
          <w:szCs w:val="22"/>
        </w:rPr>
        <w:t>二、竞价上限金额：</w:t>
      </w:r>
      <w:bookmarkStart w:id="0" w:name="_Hlk168041520"/>
      <w:r>
        <w:rPr>
          <w:rFonts w:hint="eastAsia" w:ascii="宋体" w:hAnsi="宋体" w:cs="宋体"/>
          <w:b/>
          <w:color w:val="000000"/>
          <w:szCs w:val="22"/>
        </w:rPr>
        <w:t xml:space="preserve"> 2</w:t>
      </w:r>
      <w:r>
        <w:rPr>
          <w:rFonts w:ascii="宋体" w:hAnsi="宋体" w:cs="宋体"/>
          <w:b/>
          <w:color w:val="000000"/>
          <w:szCs w:val="22"/>
        </w:rPr>
        <w:t>025</w:t>
      </w:r>
      <w:r>
        <w:rPr>
          <w:rFonts w:hint="eastAsia" w:ascii="宋体" w:hAnsi="宋体" w:cs="宋体"/>
          <w:b/>
          <w:color w:val="000000"/>
          <w:szCs w:val="22"/>
        </w:rPr>
        <w:t>学年</w:t>
      </w:r>
      <w:r>
        <w:rPr>
          <w:rFonts w:ascii="宋体" w:hAnsi="宋体" w:cs="宋体"/>
          <w:b/>
          <w:color w:val="000000"/>
          <w:szCs w:val="22"/>
        </w:rPr>
        <w:t>92500</w:t>
      </w:r>
      <w:r>
        <w:rPr>
          <w:rFonts w:hint="eastAsia" w:ascii="宋体" w:hAnsi="宋体" w:cs="宋体"/>
          <w:b/>
          <w:color w:val="000000"/>
          <w:szCs w:val="22"/>
        </w:rPr>
        <w:t>元，预计</w:t>
      </w:r>
      <w:r>
        <w:rPr>
          <w:rFonts w:ascii="宋体" w:hAnsi="宋体" w:cs="宋体"/>
          <w:b/>
          <w:color w:val="000000"/>
          <w:szCs w:val="22"/>
        </w:rPr>
        <w:t>1850</w:t>
      </w:r>
      <w:r>
        <w:rPr>
          <w:rFonts w:hint="eastAsia" w:ascii="宋体" w:hAnsi="宋体" w:cs="宋体"/>
          <w:b/>
          <w:color w:val="000000"/>
          <w:szCs w:val="22"/>
        </w:rPr>
        <w:t>人，50元/人</w:t>
      </w:r>
      <w:bookmarkEnd w:id="0"/>
      <w:r>
        <w:rPr>
          <w:rFonts w:hint="eastAsia" w:ascii="宋体" w:hAnsi="宋体" w:cs="宋体"/>
          <w:b/>
          <w:color w:val="000000"/>
          <w:szCs w:val="22"/>
        </w:rPr>
        <w:t>。</w:t>
      </w:r>
    </w:p>
    <w:p w14:paraId="3C2BCDEB">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采购方法：电子卖场-竞价</w:t>
      </w:r>
    </w:p>
    <w:p w14:paraId="77878C15">
      <w:pPr>
        <w:pStyle w:val="11"/>
        <w:spacing w:line="480" w:lineRule="exact"/>
        <w:ind w:firstLine="482" w:firstLineChars="200"/>
        <w:rPr>
          <w:rFonts w:ascii="宋体" w:hAnsi="宋体" w:cs="宋体"/>
          <w:b/>
          <w:color w:val="000000"/>
          <w:szCs w:val="22"/>
        </w:rPr>
      </w:pPr>
      <w:r>
        <w:rPr>
          <w:rFonts w:hint="eastAsia" w:ascii="宋体" w:hAnsi="宋体" w:cs="宋体"/>
          <w:b/>
          <w:color w:val="000000"/>
          <w:szCs w:val="22"/>
        </w:rPr>
        <w:t>三、项目基本要求</w:t>
      </w:r>
    </w:p>
    <w:p w14:paraId="2615E80F">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评标因素及标准要求</w:t>
      </w:r>
    </w:p>
    <w:p w14:paraId="3174469D">
      <w:pPr>
        <w:pStyle w:val="11"/>
        <w:spacing w:line="480" w:lineRule="exact"/>
        <w:ind w:firstLine="0"/>
        <w:rPr>
          <w:rFonts w:ascii="宋体" w:hAnsi="宋体" w:cs="宋体"/>
          <w:color w:val="000000"/>
          <w:szCs w:val="22"/>
        </w:rPr>
      </w:pPr>
      <w:r>
        <w:rPr>
          <w:rFonts w:hint="eastAsia" w:ascii="宋体" w:hAnsi="宋体" w:cs="宋体"/>
          <w:color w:val="000000"/>
          <w:szCs w:val="22"/>
        </w:rPr>
        <w:t xml:space="preserve">   （一）资质要求：长沙市医疗卫生机构，有独立正常营业的健康体检服务中心，能提供全面完整的体检项目服务（提供营业执照和卫健部门颁发的医疗机构执业许可证）。</w:t>
      </w:r>
    </w:p>
    <w:p w14:paraId="54C5D398">
      <w:pPr>
        <w:pStyle w:val="11"/>
        <w:spacing w:line="480" w:lineRule="exact"/>
        <w:ind w:firstLine="0"/>
        <w:rPr>
          <w:rFonts w:ascii="宋体" w:hAnsi="宋体" w:cs="宋体"/>
          <w:color w:val="000000"/>
          <w:szCs w:val="22"/>
        </w:rPr>
      </w:pPr>
      <w:r>
        <w:rPr>
          <w:rFonts w:hint="eastAsia" w:ascii="宋体" w:hAnsi="宋体" w:cs="宋体"/>
          <w:color w:val="000000"/>
          <w:szCs w:val="22"/>
        </w:rPr>
        <w:t xml:space="preserve">   （二）设施设备要求：需有2台配有胸部DR的流动体检车（体检车需有良好的空调设备）。</w:t>
      </w:r>
    </w:p>
    <w:p w14:paraId="445350E6">
      <w:pPr>
        <w:pStyle w:val="11"/>
        <w:spacing w:line="480" w:lineRule="exact"/>
        <w:ind w:firstLine="0"/>
        <w:rPr>
          <w:rFonts w:ascii="宋体" w:hAnsi="宋体" w:cs="宋体"/>
          <w:color w:val="000000"/>
          <w:szCs w:val="22"/>
        </w:rPr>
      </w:pPr>
      <w:r>
        <w:rPr>
          <w:rFonts w:hint="eastAsia" w:ascii="宋体" w:hAnsi="宋体" w:cs="宋体"/>
          <w:color w:val="000000"/>
          <w:szCs w:val="22"/>
        </w:rPr>
        <w:t xml:space="preserve">   （三）体检工作人员要求：现场体检工作人员配备要充足，抽血医务人员每日不少于20人，抽血项目在上午完成。</w:t>
      </w:r>
    </w:p>
    <w:p w14:paraId="4B5369DC">
      <w:pPr>
        <w:pStyle w:val="11"/>
        <w:spacing w:line="480" w:lineRule="exact"/>
        <w:ind w:firstLine="0"/>
        <w:rPr>
          <w:rFonts w:ascii="宋体" w:hAnsi="宋体" w:cs="宋体"/>
          <w:color w:val="000000"/>
          <w:szCs w:val="22"/>
        </w:rPr>
      </w:pPr>
      <w:r>
        <w:rPr>
          <w:rFonts w:hint="eastAsia" w:ascii="宋体" w:hAnsi="宋体" w:cs="宋体"/>
          <w:color w:val="000000"/>
          <w:szCs w:val="22"/>
        </w:rPr>
        <w:t xml:space="preserve">   （四）体检时间及进度要求：一般在新生开学后二周内完成；体检进度一般1天至少完成1000人左右，大概在2天内完成全部新生体检；因特殊情况未能参加此次集中体检的学生，体检时间另行协调安排。</w:t>
      </w:r>
    </w:p>
    <w:p w14:paraId="5A1102C0">
      <w:pPr>
        <w:pStyle w:val="11"/>
        <w:spacing w:line="480" w:lineRule="exact"/>
        <w:ind w:firstLine="0"/>
        <w:rPr>
          <w:rFonts w:ascii="宋体" w:hAnsi="宋体" w:cs="宋体"/>
          <w:color w:val="000000"/>
          <w:szCs w:val="22"/>
        </w:rPr>
      </w:pPr>
      <w:r>
        <w:rPr>
          <w:rFonts w:hint="eastAsia" w:ascii="宋体" w:hAnsi="宋体" w:cs="宋体"/>
          <w:color w:val="000000"/>
          <w:szCs w:val="22"/>
        </w:rPr>
        <w:t xml:space="preserve">   （五）体检结果反馈与备案：学生个体体检结果经初检医师、总检医师、终检医师三级审核无误后，于体检结束后 7个工作日内以体检报告形式送达甲方。所有新生体检结果在完成体检后3周内以电子汇总表或纸质汇总表形式发给校方（以校方要求为准）。胸片和心电图等重要检查项目结果重大异常（阳性）的及时通知校方并提出相应的诊疗建议。对向甲方提供的所有检查报告数据真实性负责。</w:t>
      </w:r>
    </w:p>
    <w:p w14:paraId="59A353D1">
      <w:pPr>
        <w:pStyle w:val="11"/>
        <w:spacing w:line="480" w:lineRule="exact"/>
        <w:ind w:firstLine="0"/>
        <w:rPr>
          <w:rFonts w:ascii="宋体" w:hAnsi="宋体" w:cs="宋体"/>
          <w:color w:val="000000"/>
          <w:szCs w:val="22"/>
        </w:rPr>
      </w:pPr>
      <w:r>
        <w:rPr>
          <w:rFonts w:hint="eastAsia" w:ascii="宋体" w:hAnsi="宋体" w:cs="宋体"/>
          <w:color w:val="000000"/>
          <w:szCs w:val="22"/>
        </w:rPr>
        <w:t xml:space="preserve">   （六）服务要求：</w:t>
      </w:r>
    </w:p>
    <w:p w14:paraId="69D3717C">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1.提供上门服务，到校内为新生完成所有项目的体检。</w:t>
      </w:r>
    </w:p>
    <w:p w14:paraId="6FB585D9">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2.有</w:t>
      </w:r>
      <w:r>
        <w:rPr>
          <w:rFonts w:ascii="宋体" w:hAnsi="宋体" w:cs="宋体"/>
          <w:color w:val="000000"/>
          <w:szCs w:val="22"/>
        </w:rPr>
        <w:t>2</w:t>
      </w:r>
      <w:r>
        <w:rPr>
          <w:rFonts w:hint="eastAsia" w:ascii="宋体" w:hAnsi="宋体" w:cs="宋体"/>
          <w:color w:val="000000"/>
          <w:szCs w:val="22"/>
        </w:rPr>
        <w:t>年及以上职校体检工作经验（提供服务职校合同）。</w:t>
      </w:r>
    </w:p>
    <w:p w14:paraId="21DCD3F0">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3.提供后期跟踪服务和优质的复查服务。</w:t>
      </w:r>
    </w:p>
    <w:p w14:paraId="2FBB6CA4">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4.积极主动做好体检相关工作，体检场地布置、体检工作人员安排、体检现场流程安排、体检现场身体不适学生的医疗服务保障和体检后的场地清理与归位等均由体检机构负责处理，学校相关部门配合做好体检场地协调、提供体检名单和通知并组织学生按时参与体检等。</w:t>
      </w:r>
    </w:p>
    <w:p w14:paraId="444389DF">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（七）相关责任要求：出现肺结核漏筛、误筛及其他体检项目相关的漏诊、误诊结果等，均由体检医院承担相关医疗责任和法律责任。                                  </w:t>
      </w:r>
    </w:p>
    <w:p w14:paraId="6E0D15FD">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（八）投标企业从业期间无医疗责任事故及经济纠纷。</w:t>
      </w:r>
    </w:p>
    <w:p w14:paraId="07116CEC">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校方可单方面解除合同的几种情况：</w:t>
      </w:r>
    </w:p>
    <w:p w14:paraId="428C3D53">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1.合同服务期间，体检机构营业执照无效或被注销或吊销的；</w:t>
      </w:r>
    </w:p>
    <w:p w14:paraId="19197DB5">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2.不按合同规定配备一定数量的设施设备和工作人员，现场DR设备老化陈旧导致故障频出从而严重影响体检进度的；</w:t>
      </w:r>
    </w:p>
    <w:p w14:paraId="01F85975">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3.体检过程中体检工作人员服务态度差引发学生投诉的；</w:t>
      </w:r>
    </w:p>
    <w:p w14:paraId="2F8C82AB">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4.体检工作人员偷工减料，玩忽职守或其他原因导致漏诊、误诊的；</w:t>
      </w:r>
    </w:p>
    <w:p w14:paraId="3C7DB78F">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5.体检结果表整理不到位，体检影像学资料未保存备案或有意泄漏学生体检信息等；</w:t>
      </w:r>
    </w:p>
    <w:p w14:paraId="3DF7C6D6">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 xml:space="preserve">    6.因突发事件或不可抗力的原因不能履行合同的。</w:t>
      </w:r>
    </w:p>
    <w:p w14:paraId="6593CA12">
      <w:pPr>
        <w:pStyle w:val="11"/>
        <w:spacing w:line="480" w:lineRule="exact"/>
        <w:ind w:firstLine="482" w:firstLineChars="200"/>
        <w:rPr>
          <w:rFonts w:ascii="宋体" w:hAnsi="宋体" w:cs="宋体"/>
          <w:color w:val="000000"/>
          <w:szCs w:val="22"/>
        </w:rPr>
      </w:pPr>
      <w:r>
        <w:rPr>
          <w:rFonts w:hint="eastAsia" w:ascii="宋体" w:hAnsi="宋体" w:cs="宋体"/>
          <w:b/>
          <w:color w:val="000000"/>
          <w:szCs w:val="22"/>
        </w:rPr>
        <w:t>四、竞价相应附件要求</w:t>
      </w:r>
      <w:r>
        <w:rPr>
          <w:rFonts w:hint="eastAsia" w:ascii="宋体" w:hAnsi="宋体" w:cs="宋体"/>
          <w:color w:val="000000"/>
          <w:szCs w:val="22"/>
        </w:rPr>
        <w:t>（请供应商竞价时按下列要求上传相关附件，未按要求上传的取消其竞价资格）</w:t>
      </w:r>
    </w:p>
    <w:p w14:paraId="71BBF592">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1、提供营业执照和卫健部门颁发的医疗机构执业许可证；</w:t>
      </w:r>
    </w:p>
    <w:p w14:paraId="52C8C47E">
      <w:pPr>
        <w:pStyle w:val="11"/>
        <w:spacing w:line="480" w:lineRule="exact"/>
        <w:ind w:firstLine="480" w:firstLineChars="200"/>
        <w:rPr>
          <w:rFonts w:ascii="宋体" w:hAnsi="宋体" w:cs="宋体"/>
          <w:color w:val="000000"/>
          <w:szCs w:val="22"/>
        </w:rPr>
      </w:pPr>
      <w:r>
        <w:rPr>
          <w:rFonts w:hint="eastAsia" w:ascii="宋体" w:hAnsi="宋体" w:cs="宋体"/>
          <w:color w:val="000000"/>
          <w:szCs w:val="22"/>
        </w:rPr>
        <w:t>2、有3年及以上高校体检工作经验（提供服务高校合同）；</w:t>
      </w:r>
    </w:p>
    <w:p w14:paraId="23AB7EB4">
      <w:pPr>
        <w:pStyle w:val="11"/>
        <w:spacing w:line="480" w:lineRule="exact"/>
        <w:ind w:firstLine="482" w:firstLineChars="200"/>
        <w:rPr>
          <w:rFonts w:ascii="宋体" w:hAnsi="宋体" w:cs="宋体"/>
          <w:b/>
          <w:color w:val="000000"/>
          <w:szCs w:val="22"/>
        </w:rPr>
      </w:pPr>
      <w:bookmarkStart w:id="1" w:name="_GoBack"/>
      <w:bookmarkEnd w:id="1"/>
      <w:r>
        <w:rPr>
          <w:rFonts w:hint="eastAsia" w:ascii="宋体" w:hAnsi="宋体" w:cs="宋体"/>
          <w:b/>
          <w:color w:val="000000"/>
          <w:szCs w:val="22"/>
        </w:rPr>
        <w:t>五、结算方式：项目按要求实施后，以实际体检人数为结算金额，经验收合格后一次性付款。</w:t>
      </w:r>
    </w:p>
    <w:p w14:paraId="05288A3F">
      <w:pPr>
        <w:pStyle w:val="11"/>
        <w:spacing w:line="480" w:lineRule="exact"/>
        <w:ind w:firstLine="480" w:firstLineChars="200"/>
        <w:rPr>
          <w:rFonts w:ascii="宋体" w:hAnsi="宋体" w:cs="宋体"/>
          <w:color w:val="000000"/>
          <w:szCs w:val="22"/>
        </w:rPr>
      </w:pPr>
    </w:p>
    <w:p w14:paraId="2ED7B111">
      <w:pPr>
        <w:pStyle w:val="11"/>
        <w:spacing w:line="480" w:lineRule="exact"/>
        <w:ind w:firstLine="0"/>
        <w:rPr>
          <w:rFonts w:ascii="宋体" w:hAnsi="宋体" w:cs="宋体"/>
          <w:color w:val="000000"/>
          <w:szCs w:val="22"/>
        </w:rPr>
      </w:pPr>
    </w:p>
    <w:sectPr>
      <w:headerReference r:id="rId3" w:type="default"/>
      <w:pgSz w:w="11900" w:h="16838"/>
      <w:pgMar w:top="1440" w:right="1837" w:bottom="1440" w:left="1803" w:header="0" w:footer="0" w:gutter="0"/>
      <w:cols w:equalWidth="0" w:num="1">
        <w:col w:w="8265"/>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B6F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2MDY5MzdjNWM2YTVmMzEzNGY2NWZlMjNiZjEzYWMifQ=="/>
  </w:docVars>
  <w:rsids>
    <w:rsidRoot w:val="0048027D"/>
    <w:rsid w:val="000052E7"/>
    <w:rsid w:val="0001573F"/>
    <w:rsid w:val="00026A6E"/>
    <w:rsid w:val="00035A91"/>
    <w:rsid w:val="0004470B"/>
    <w:rsid w:val="000467A9"/>
    <w:rsid w:val="00051D99"/>
    <w:rsid w:val="000571F5"/>
    <w:rsid w:val="00057A07"/>
    <w:rsid w:val="0006008A"/>
    <w:rsid w:val="0006088C"/>
    <w:rsid w:val="000615B9"/>
    <w:rsid w:val="000619A9"/>
    <w:rsid w:val="000655A5"/>
    <w:rsid w:val="00065B12"/>
    <w:rsid w:val="00070F8D"/>
    <w:rsid w:val="000756A6"/>
    <w:rsid w:val="000768CF"/>
    <w:rsid w:val="00083303"/>
    <w:rsid w:val="00087318"/>
    <w:rsid w:val="0009448D"/>
    <w:rsid w:val="0009478C"/>
    <w:rsid w:val="000A39AF"/>
    <w:rsid w:val="000B14AB"/>
    <w:rsid w:val="000C1E0E"/>
    <w:rsid w:val="000C1ECA"/>
    <w:rsid w:val="000C6485"/>
    <w:rsid w:val="000C6998"/>
    <w:rsid w:val="000D0493"/>
    <w:rsid w:val="000D0A95"/>
    <w:rsid w:val="000D3F5A"/>
    <w:rsid w:val="000D6050"/>
    <w:rsid w:val="000E3CD4"/>
    <w:rsid w:val="000E4700"/>
    <w:rsid w:val="000F2ED2"/>
    <w:rsid w:val="000F3900"/>
    <w:rsid w:val="00100BD4"/>
    <w:rsid w:val="001047AF"/>
    <w:rsid w:val="001048FB"/>
    <w:rsid w:val="00106C53"/>
    <w:rsid w:val="00115D86"/>
    <w:rsid w:val="00123799"/>
    <w:rsid w:val="001252F0"/>
    <w:rsid w:val="00135E55"/>
    <w:rsid w:val="00136DB3"/>
    <w:rsid w:val="001372A7"/>
    <w:rsid w:val="00142992"/>
    <w:rsid w:val="001434D8"/>
    <w:rsid w:val="00143963"/>
    <w:rsid w:val="001479C5"/>
    <w:rsid w:val="0015390D"/>
    <w:rsid w:val="0017054F"/>
    <w:rsid w:val="001712BD"/>
    <w:rsid w:val="00172210"/>
    <w:rsid w:val="001729AB"/>
    <w:rsid w:val="001735B2"/>
    <w:rsid w:val="00173C8A"/>
    <w:rsid w:val="00175AF3"/>
    <w:rsid w:val="00175DD1"/>
    <w:rsid w:val="001770CC"/>
    <w:rsid w:val="00181F02"/>
    <w:rsid w:val="00181F38"/>
    <w:rsid w:val="00184815"/>
    <w:rsid w:val="00185B25"/>
    <w:rsid w:val="001A07F8"/>
    <w:rsid w:val="001A0C42"/>
    <w:rsid w:val="001A16F3"/>
    <w:rsid w:val="001A184C"/>
    <w:rsid w:val="001A3B74"/>
    <w:rsid w:val="001A3C3B"/>
    <w:rsid w:val="001A3EE4"/>
    <w:rsid w:val="001C1284"/>
    <w:rsid w:val="001C7CA7"/>
    <w:rsid w:val="001D2DEF"/>
    <w:rsid w:val="001D6A0F"/>
    <w:rsid w:val="001E2216"/>
    <w:rsid w:val="001E68EF"/>
    <w:rsid w:val="001E6B4E"/>
    <w:rsid w:val="001F0D27"/>
    <w:rsid w:val="001F7FBD"/>
    <w:rsid w:val="00205A31"/>
    <w:rsid w:val="002061A8"/>
    <w:rsid w:val="00207A0D"/>
    <w:rsid w:val="002110F8"/>
    <w:rsid w:val="002142BA"/>
    <w:rsid w:val="00214695"/>
    <w:rsid w:val="00215A50"/>
    <w:rsid w:val="00216A81"/>
    <w:rsid w:val="002313F7"/>
    <w:rsid w:val="002323A6"/>
    <w:rsid w:val="002421C1"/>
    <w:rsid w:val="00242B4D"/>
    <w:rsid w:val="002457B3"/>
    <w:rsid w:val="00247A4B"/>
    <w:rsid w:val="00254DD9"/>
    <w:rsid w:val="0026169A"/>
    <w:rsid w:val="00267A5D"/>
    <w:rsid w:val="0027418B"/>
    <w:rsid w:val="00274B95"/>
    <w:rsid w:val="0028106B"/>
    <w:rsid w:val="002821AF"/>
    <w:rsid w:val="00283235"/>
    <w:rsid w:val="00285F58"/>
    <w:rsid w:val="00286CA8"/>
    <w:rsid w:val="00287568"/>
    <w:rsid w:val="00287B83"/>
    <w:rsid w:val="002A038A"/>
    <w:rsid w:val="002A155E"/>
    <w:rsid w:val="002A3870"/>
    <w:rsid w:val="002B7D54"/>
    <w:rsid w:val="002C1748"/>
    <w:rsid w:val="002C68AD"/>
    <w:rsid w:val="002C6B48"/>
    <w:rsid w:val="002D35D4"/>
    <w:rsid w:val="002D39BA"/>
    <w:rsid w:val="002E10B2"/>
    <w:rsid w:val="002F28CE"/>
    <w:rsid w:val="00307534"/>
    <w:rsid w:val="00311030"/>
    <w:rsid w:val="00316BC7"/>
    <w:rsid w:val="00322863"/>
    <w:rsid w:val="0032401B"/>
    <w:rsid w:val="00327E1F"/>
    <w:rsid w:val="00332629"/>
    <w:rsid w:val="0033268A"/>
    <w:rsid w:val="00335B0D"/>
    <w:rsid w:val="003405AD"/>
    <w:rsid w:val="00340BD3"/>
    <w:rsid w:val="00340C76"/>
    <w:rsid w:val="0034151B"/>
    <w:rsid w:val="0034558B"/>
    <w:rsid w:val="00347911"/>
    <w:rsid w:val="0035322A"/>
    <w:rsid w:val="003557BD"/>
    <w:rsid w:val="00357FCE"/>
    <w:rsid w:val="00362ECC"/>
    <w:rsid w:val="00364407"/>
    <w:rsid w:val="00370A8E"/>
    <w:rsid w:val="00371645"/>
    <w:rsid w:val="00371DF6"/>
    <w:rsid w:val="003777A5"/>
    <w:rsid w:val="00387B2A"/>
    <w:rsid w:val="00387B65"/>
    <w:rsid w:val="00396540"/>
    <w:rsid w:val="003A0C05"/>
    <w:rsid w:val="003A2331"/>
    <w:rsid w:val="003A2F6B"/>
    <w:rsid w:val="003B3C08"/>
    <w:rsid w:val="003B53DF"/>
    <w:rsid w:val="003D2107"/>
    <w:rsid w:val="003D42D5"/>
    <w:rsid w:val="003E27E6"/>
    <w:rsid w:val="00410ACF"/>
    <w:rsid w:val="00416FC2"/>
    <w:rsid w:val="00421AEB"/>
    <w:rsid w:val="00422CD8"/>
    <w:rsid w:val="00425E30"/>
    <w:rsid w:val="0042621C"/>
    <w:rsid w:val="00430CA8"/>
    <w:rsid w:val="0044608B"/>
    <w:rsid w:val="004469EE"/>
    <w:rsid w:val="00450BC0"/>
    <w:rsid w:val="0045471A"/>
    <w:rsid w:val="004572AE"/>
    <w:rsid w:val="0047286D"/>
    <w:rsid w:val="0048027D"/>
    <w:rsid w:val="004814AD"/>
    <w:rsid w:val="00487E13"/>
    <w:rsid w:val="00491104"/>
    <w:rsid w:val="004925BB"/>
    <w:rsid w:val="00495166"/>
    <w:rsid w:val="004A69DF"/>
    <w:rsid w:val="004C69F1"/>
    <w:rsid w:val="004D06CA"/>
    <w:rsid w:val="004D0895"/>
    <w:rsid w:val="004E0838"/>
    <w:rsid w:val="004E2638"/>
    <w:rsid w:val="004E2986"/>
    <w:rsid w:val="004E45CA"/>
    <w:rsid w:val="004F1ED8"/>
    <w:rsid w:val="004F6C27"/>
    <w:rsid w:val="004F6E82"/>
    <w:rsid w:val="004F7556"/>
    <w:rsid w:val="004F787C"/>
    <w:rsid w:val="00522088"/>
    <w:rsid w:val="00526F6F"/>
    <w:rsid w:val="00533625"/>
    <w:rsid w:val="00533B9E"/>
    <w:rsid w:val="00536CEF"/>
    <w:rsid w:val="00537372"/>
    <w:rsid w:val="00542E4A"/>
    <w:rsid w:val="00545E74"/>
    <w:rsid w:val="00555140"/>
    <w:rsid w:val="00555B3C"/>
    <w:rsid w:val="00555D96"/>
    <w:rsid w:val="005567F8"/>
    <w:rsid w:val="00560AA4"/>
    <w:rsid w:val="005614BF"/>
    <w:rsid w:val="0056355E"/>
    <w:rsid w:val="00565D3C"/>
    <w:rsid w:val="0057148F"/>
    <w:rsid w:val="0058314A"/>
    <w:rsid w:val="00585328"/>
    <w:rsid w:val="0059055E"/>
    <w:rsid w:val="0059060F"/>
    <w:rsid w:val="00591254"/>
    <w:rsid w:val="005922BA"/>
    <w:rsid w:val="005B05EA"/>
    <w:rsid w:val="005B0A54"/>
    <w:rsid w:val="005B72B4"/>
    <w:rsid w:val="005D05F1"/>
    <w:rsid w:val="005E1223"/>
    <w:rsid w:val="005E15E9"/>
    <w:rsid w:val="005F1560"/>
    <w:rsid w:val="005F59AD"/>
    <w:rsid w:val="00600797"/>
    <w:rsid w:val="00605FE1"/>
    <w:rsid w:val="00607CAE"/>
    <w:rsid w:val="00613A47"/>
    <w:rsid w:val="00616C5E"/>
    <w:rsid w:val="006232B3"/>
    <w:rsid w:val="006250E4"/>
    <w:rsid w:val="006331CF"/>
    <w:rsid w:val="00635CD7"/>
    <w:rsid w:val="0063667D"/>
    <w:rsid w:val="006418BA"/>
    <w:rsid w:val="00642671"/>
    <w:rsid w:val="00645D1E"/>
    <w:rsid w:val="006505BC"/>
    <w:rsid w:val="006537EC"/>
    <w:rsid w:val="00655EDF"/>
    <w:rsid w:val="0066756A"/>
    <w:rsid w:val="006721AB"/>
    <w:rsid w:val="006740B8"/>
    <w:rsid w:val="00674D66"/>
    <w:rsid w:val="00685913"/>
    <w:rsid w:val="00690498"/>
    <w:rsid w:val="00693FD5"/>
    <w:rsid w:val="006966FF"/>
    <w:rsid w:val="006971E9"/>
    <w:rsid w:val="006A3CBA"/>
    <w:rsid w:val="006B01AA"/>
    <w:rsid w:val="006B1752"/>
    <w:rsid w:val="006B361E"/>
    <w:rsid w:val="006B7B36"/>
    <w:rsid w:val="006C205E"/>
    <w:rsid w:val="006C2115"/>
    <w:rsid w:val="006C557A"/>
    <w:rsid w:val="006C5C88"/>
    <w:rsid w:val="006D0A21"/>
    <w:rsid w:val="006D4485"/>
    <w:rsid w:val="006E6022"/>
    <w:rsid w:val="006E6AE2"/>
    <w:rsid w:val="006F6772"/>
    <w:rsid w:val="006F7864"/>
    <w:rsid w:val="00700141"/>
    <w:rsid w:val="007050AB"/>
    <w:rsid w:val="0071070E"/>
    <w:rsid w:val="00710A29"/>
    <w:rsid w:val="007205A7"/>
    <w:rsid w:val="00723686"/>
    <w:rsid w:val="0072680F"/>
    <w:rsid w:val="007376CB"/>
    <w:rsid w:val="00741F11"/>
    <w:rsid w:val="00742F73"/>
    <w:rsid w:val="00745E65"/>
    <w:rsid w:val="00745EBF"/>
    <w:rsid w:val="0076045E"/>
    <w:rsid w:val="007621F0"/>
    <w:rsid w:val="0076791D"/>
    <w:rsid w:val="00780731"/>
    <w:rsid w:val="0079385D"/>
    <w:rsid w:val="0079430D"/>
    <w:rsid w:val="007A2289"/>
    <w:rsid w:val="007A33F1"/>
    <w:rsid w:val="007A55D6"/>
    <w:rsid w:val="007B0139"/>
    <w:rsid w:val="007B2519"/>
    <w:rsid w:val="007B3006"/>
    <w:rsid w:val="007C1C2E"/>
    <w:rsid w:val="007C7FCE"/>
    <w:rsid w:val="007D04A8"/>
    <w:rsid w:val="007D14C6"/>
    <w:rsid w:val="007D22E2"/>
    <w:rsid w:val="007D60ED"/>
    <w:rsid w:val="007E12D9"/>
    <w:rsid w:val="007E2F07"/>
    <w:rsid w:val="007E4003"/>
    <w:rsid w:val="007E4DC9"/>
    <w:rsid w:val="007E5013"/>
    <w:rsid w:val="007E5B64"/>
    <w:rsid w:val="008005BC"/>
    <w:rsid w:val="00801D19"/>
    <w:rsid w:val="00801E98"/>
    <w:rsid w:val="00804D87"/>
    <w:rsid w:val="00810EC2"/>
    <w:rsid w:val="00811DC7"/>
    <w:rsid w:val="0081664F"/>
    <w:rsid w:val="00816CE7"/>
    <w:rsid w:val="00821E1D"/>
    <w:rsid w:val="00843FA6"/>
    <w:rsid w:val="00844569"/>
    <w:rsid w:val="00844DB4"/>
    <w:rsid w:val="00852452"/>
    <w:rsid w:val="0085680E"/>
    <w:rsid w:val="00857BCD"/>
    <w:rsid w:val="00864EB7"/>
    <w:rsid w:val="00866765"/>
    <w:rsid w:val="008672F7"/>
    <w:rsid w:val="008711A3"/>
    <w:rsid w:val="008750D3"/>
    <w:rsid w:val="00876393"/>
    <w:rsid w:val="00890516"/>
    <w:rsid w:val="0089082B"/>
    <w:rsid w:val="008957A0"/>
    <w:rsid w:val="008A2DCE"/>
    <w:rsid w:val="008B1955"/>
    <w:rsid w:val="008B42A8"/>
    <w:rsid w:val="008B4DB6"/>
    <w:rsid w:val="008B54FA"/>
    <w:rsid w:val="008B66A1"/>
    <w:rsid w:val="008C2530"/>
    <w:rsid w:val="008C4620"/>
    <w:rsid w:val="008D1FE9"/>
    <w:rsid w:val="008D44A8"/>
    <w:rsid w:val="008E1D4F"/>
    <w:rsid w:val="008E1EC3"/>
    <w:rsid w:val="008E3542"/>
    <w:rsid w:val="008E38FD"/>
    <w:rsid w:val="008E4103"/>
    <w:rsid w:val="008E6261"/>
    <w:rsid w:val="008E668B"/>
    <w:rsid w:val="008F3BCB"/>
    <w:rsid w:val="008F470B"/>
    <w:rsid w:val="00900D86"/>
    <w:rsid w:val="00900F5D"/>
    <w:rsid w:val="009103F9"/>
    <w:rsid w:val="009158C8"/>
    <w:rsid w:val="00916F7B"/>
    <w:rsid w:val="009205BB"/>
    <w:rsid w:val="0092267F"/>
    <w:rsid w:val="00925E32"/>
    <w:rsid w:val="00934B36"/>
    <w:rsid w:val="009435D8"/>
    <w:rsid w:val="00944026"/>
    <w:rsid w:val="00944E61"/>
    <w:rsid w:val="00945A78"/>
    <w:rsid w:val="00950757"/>
    <w:rsid w:val="009526D5"/>
    <w:rsid w:val="009608FC"/>
    <w:rsid w:val="00961AD5"/>
    <w:rsid w:val="00962A56"/>
    <w:rsid w:val="009667CC"/>
    <w:rsid w:val="0097798C"/>
    <w:rsid w:val="00986145"/>
    <w:rsid w:val="00990BD9"/>
    <w:rsid w:val="00991F9C"/>
    <w:rsid w:val="009A06A8"/>
    <w:rsid w:val="009A29AA"/>
    <w:rsid w:val="009A543A"/>
    <w:rsid w:val="009A6078"/>
    <w:rsid w:val="009B2F62"/>
    <w:rsid w:val="009B4124"/>
    <w:rsid w:val="009B5512"/>
    <w:rsid w:val="009C06DC"/>
    <w:rsid w:val="009C2861"/>
    <w:rsid w:val="009D38B7"/>
    <w:rsid w:val="009D62B2"/>
    <w:rsid w:val="009E2495"/>
    <w:rsid w:val="009E393F"/>
    <w:rsid w:val="009E4C77"/>
    <w:rsid w:val="009E581B"/>
    <w:rsid w:val="009E5DB5"/>
    <w:rsid w:val="009E6A3E"/>
    <w:rsid w:val="009E6C5A"/>
    <w:rsid w:val="009F1861"/>
    <w:rsid w:val="009F30D7"/>
    <w:rsid w:val="009F4D83"/>
    <w:rsid w:val="00A07A04"/>
    <w:rsid w:val="00A106EF"/>
    <w:rsid w:val="00A11CF0"/>
    <w:rsid w:val="00A13FD6"/>
    <w:rsid w:val="00A158A2"/>
    <w:rsid w:val="00A21759"/>
    <w:rsid w:val="00A33585"/>
    <w:rsid w:val="00A341F8"/>
    <w:rsid w:val="00A34B77"/>
    <w:rsid w:val="00A35888"/>
    <w:rsid w:val="00A36074"/>
    <w:rsid w:val="00A37848"/>
    <w:rsid w:val="00A40F79"/>
    <w:rsid w:val="00A44BC9"/>
    <w:rsid w:val="00A471F7"/>
    <w:rsid w:val="00A47C6E"/>
    <w:rsid w:val="00A517A7"/>
    <w:rsid w:val="00A52E0A"/>
    <w:rsid w:val="00A53542"/>
    <w:rsid w:val="00A55BD0"/>
    <w:rsid w:val="00A61331"/>
    <w:rsid w:val="00A65D70"/>
    <w:rsid w:val="00A66DD2"/>
    <w:rsid w:val="00A72290"/>
    <w:rsid w:val="00A727E0"/>
    <w:rsid w:val="00A816DD"/>
    <w:rsid w:val="00A81963"/>
    <w:rsid w:val="00A8476D"/>
    <w:rsid w:val="00A84D37"/>
    <w:rsid w:val="00A9032E"/>
    <w:rsid w:val="00A918C1"/>
    <w:rsid w:val="00A92A98"/>
    <w:rsid w:val="00A937DD"/>
    <w:rsid w:val="00AA5987"/>
    <w:rsid w:val="00AB58DB"/>
    <w:rsid w:val="00AC7814"/>
    <w:rsid w:val="00AD4754"/>
    <w:rsid w:val="00AD4F78"/>
    <w:rsid w:val="00AE3A01"/>
    <w:rsid w:val="00AE7292"/>
    <w:rsid w:val="00AE7883"/>
    <w:rsid w:val="00AF039B"/>
    <w:rsid w:val="00AF03D7"/>
    <w:rsid w:val="00AF1BFD"/>
    <w:rsid w:val="00AF700C"/>
    <w:rsid w:val="00B05D72"/>
    <w:rsid w:val="00B074B9"/>
    <w:rsid w:val="00B07988"/>
    <w:rsid w:val="00B11CD1"/>
    <w:rsid w:val="00B12AEC"/>
    <w:rsid w:val="00B14EB3"/>
    <w:rsid w:val="00B177A2"/>
    <w:rsid w:val="00B20802"/>
    <w:rsid w:val="00B30C95"/>
    <w:rsid w:val="00B34709"/>
    <w:rsid w:val="00B365DE"/>
    <w:rsid w:val="00B46213"/>
    <w:rsid w:val="00B67B46"/>
    <w:rsid w:val="00B67FC7"/>
    <w:rsid w:val="00B708DA"/>
    <w:rsid w:val="00B737DA"/>
    <w:rsid w:val="00B82C3E"/>
    <w:rsid w:val="00B87A7A"/>
    <w:rsid w:val="00B917BA"/>
    <w:rsid w:val="00B93D73"/>
    <w:rsid w:val="00BA2FF0"/>
    <w:rsid w:val="00BA5B9F"/>
    <w:rsid w:val="00BA6401"/>
    <w:rsid w:val="00BA6A36"/>
    <w:rsid w:val="00BB22BD"/>
    <w:rsid w:val="00BB739A"/>
    <w:rsid w:val="00BD2779"/>
    <w:rsid w:val="00BD52A1"/>
    <w:rsid w:val="00BE2C3F"/>
    <w:rsid w:val="00BE54BE"/>
    <w:rsid w:val="00BE69DC"/>
    <w:rsid w:val="00BF36D2"/>
    <w:rsid w:val="00BF5E58"/>
    <w:rsid w:val="00BF6ADC"/>
    <w:rsid w:val="00BF7E6A"/>
    <w:rsid w:val="00C00D99"/>
    <w:rsid w:val="00C01181"/>
    <w:rsid w:val="00C01E24"/>
    <w:rsid w:val="00C038F2"/>
    <w:rsid w:val="00C0612B"/>
    <w:rsid w:val="00C22622"/>
    <w:rsid w:val="00C23C64"/>
    <w:rsid w:val="00C25740"/>
    <w:rsid w:val="00C25FB3"/>
    <w:rsid w:val="00C27144"/>
    <w:rsid w:val="00C313B5"/>
    <w:rsid w:val="00C316DC"/>
    <w:rsid w:val="00C32665"/>
    <w:rsid w:val="00C377F1"/>
    <w:rsid w:val="00C42966"/>
    <w:rsid w:val="00C50479"/>
    <w:rsid w:val="00C5116C"/>
    <w:rsid w:val="00C54320"/>
    <w:rsid w:val="00C60B26"/>
    <w:rsid w:val="00C6259B"/>
    <w:rsid w:val="00C63D66"/>
    <w:rsid w:val="00C6474F"/>
    <w:rsid w:val="00C67B23"/>
    <w:rsid w:val="00C70009"/>
    <w:rsid w:val="00C738CD"/>
    <w:rsid w:val="00C849E6"/>
    <w:rsid w:val="00C90528"/>
    <w:rsid w:val="00C970BC"/>
    <w:rsid w:val="00C9795E"/>
    <w:rsid w:val="00CC1473"/>
    <w:rsid w:val="00CC3482"/>
    <w:rsid w:val="00CC52F8"/>
    <w:rsid w:val="00CC5C28"/>
    <w:rsid w:val="00CC6FB8"/>
    <w:rsid w:val="00CD11BA"/>
    <w:rsid w:val="00CD1AC3"/>
    <w:rsid w:val="00CD28DA"/>
    <w:rsid w:val="00CF405E"/>
    <w:rsid w:val="00D02517"/>
    <w:rsid w:val="00D1096E"/>
    <w:rsid w:val="00D10F4C"/>
    <w:rsid w:val="00D20352"/>
    <w:rsid w:val="00D204D7"/>
    <w:rsid w:val="00D2236C"/>
    <w:rsid w:val="00D27ECD"/>
    <w:rsid w:val="00D3167D"/>
    <w:rsid w:val="00D31CFE"/>
    <w:rsid w:val="00D34AE5"/>
    <w:rsid w:val="00D40166"/>
    <w:rsid w:val="00D4246A"/>
    <w:rsid w:val="00D45CB9"/>
    <w:rsid w:val="00D46C59"/>
    <w:rsid w:val="00D474F6"/>
    <w:rsid w:val="00D47A06"/>
    <w:rsid w:val="00D50682"/>
    <w:rsid w:val="00D50D50"/>
    <w:rsid w:val="00D51695"/>
    <w:rsid w:val="00D519E1"/>
    <w:rsid w:val="00D7446C"/>
    <w:rsid w:val="00D82D77"/>
    <w:rsid w:val="00D845D2"/>
    <w:rsid w:val="00D859D9"/>
    <w:rsid w:val="00D87B3C"/>
    <w:rsid w:val="00D936C7"/>
    <w:rsid w:val="00D955EC"/>
    <w:rsid w:val="00D9739C"/>
    <w:rsid w:val="00DA0BDD"/>
    <w:rsid w:val="00DA4EB4"/>
    <w:rsid w:val="00DA5366"/>
    <w:rsid w:val="00DB6BF5"/>
    <w:rsid w:val="00DC102D"/>
    <w:rsid w:val="00DC2F85"/>
    <w:rsid w:val="00DC2FB2"/>
    <w:rsid w:val="00DC6172"/>
    <w:rsid w:val="00DC6674"/>
    <w:rsid w:val="00DC782B"/>
    <w:rsid w:val="00DD1F18"/>
    <w:rsid w:val="00DD5AA4"/>
    <w:rsid w:val="00DD6549"/>
    <w:rsid w:val="00DE55CE"/>
    <w:rsid w:val="00DF10D8"/>
    <w:rsid w:val="00DF16E7"/>
    <w:rsid w:val="00DF5921"/>
    <w:rsid w:val="00DF5A2F"/>
    <w:rsid w:val="00E04235"/>
    <w:rsid w:val="00E12E77"/>
    <w:rsid w:val="00E14232"/>
    <w:rsid w:val="00E14747"/>
    <w:rsid w:val="00E22B53"/>
    <w:rsid w:val="00E259B1"/>
    <w:rsid w:val="00E27A00"/>
    <w:rsid w:val="00E3385E"/>
    <w:rsid w:val="00E34469"/>
    <w:rsid w:val="00E43827"/>
    <w:rsid w:val="00E43E7D"/>
    <w:rsid w:val="00E53DDB"/>
    <w:rsid w:val="00E55A26"/>
    <w:rsid w:val="00E56533"/>
    <w:rsid w:val="00E56595"/>
    <w:rsid w:val="00E61BCC"/>
    <w:rsid w:val="00E67118"/>
    <w:rsid w:val="00E75D6E"/>
    <w:rsid w:val="00E76AE3"/>
    <w:rsid w:val="00E82E5C"/>
    <w:rsid w:val="00E832F7"/>
    <w:rsid w:val="00E83D7A"/>
    <w:rsid w:val="00E85C2E"/>
    <w:rsid w:val="00E87DE6"/>
    <w:rsid w:val="00E90645"/>
    <w:rsid w:val="00E91597"/>
    <w:rsid w:val="00E92934"/>
    <w:rsid w:val="00E95896"/>
    <w:rsid w:val="00E95A02"/>
    <w:rsid w:val="00EA2B82"/>
    <w:rsid w:val="00EA2E38"/>
    <w:rsid w:val="00EA7530"/>
    <w:rsid w:val="00EB0F66"/>
    <w:rsid w:val="00EB2FB3"/>
    <w:rsid w:val="00EC1AC7"/>
    <w:rsid w:val="00EC7D49"/>
    <w:rsid w:val="00ED0B99"/>
    <w:rsid w:val="00ED0DAD"/>
    <w:rsid w:val="00ED2899"/>
    <w:rsid w:val="00ED6A5A"/>
    <w:rsid w:val="00ED75FC"/>
    <w:rsid w:val="00EE0792"/>
    <w:rsid w:val="00EE4FC2"/>
    <w:rsid w:val="00EE5DE5"/>
    <w:rsid w:val="00EE7BD3"/>
    <w:rsid w:val="00EF2372"/>
    <w:rsid w:val="00F03A2F"/>
    <w:rsid w:val="00F131AE"/>
    <w:rsid w:val="00F16238"/>
    <w:rsid w:val="00F172D3"/>
    <w:rsid w:val="00F2021D"/>
    <w:rsid w:val="00F2424E"/>
    <w:rsid w:val="00F24BE6"/>
    <w:rsid w:val="00F26F47"/>
    <w:rsid w:val="00F34E9B"/>
    <w:rsid w:val="00F34F10"/>
    <w:rsid w:val="00F3523B"/>
    <w:rsid w:val="00F37704"/>
    <w:rsid w:val="00F40CCA"/>
    <w:rsid w:val="00F43475"/>
    <w:rsid w:val="00F554F1"/>
    <w:rsid w:val="00F55CD7"/>
    <w:rsid w:val="00F57CD0"/>
    <w:rsid w:val="00F61227"/>
    <w:rsid w:val="00F61BC8"/>
    <w:rsid w:val="00F62C72"/>
    <w:rsid w:val="00F6350F"/>
    <w:rsid w:val="00F67280"/>
    <w:rsid w:val="00F703AD"/>
    <w:rsid w:val="00F713C9"/>
    <w:rsid w:val="00F744FD"/>
    <w:rsid w:val="00F82413"/>
    <w:rsid w:val="00F82701"/>
    <w:rsid w:val="00F83E3E"/>
    <w:rsid w:val="00F92A8D"/>
    <w:rsid w:val="00F9502B"/>
    <w:rsid w:val="00F9543B"/>
    <w:rsid w:val="00FA3F42"/>
    <w:rsid w:val="00FA4FBC"/>
    <w:rsid w:val="00FA634E"/>
    <w:rsid w:val="00FB0216"/>
    <w:rsid w:val="00FB1BE2"/>
    <w:rsid w:val="00FD0EB9"/>
    <w:rsid w:val="00FD21A4"/>
    <w:rsid w:val="00FD2FCE"/>
    <w:rsid w:val="00FD602C"/>
    <w:rsid w:val="00FD66D9"/>
    <w:rsid w:val="00FD6B42"/>
    <w:rsid w:val="00FE28AC"/>
    <w:rsid w:val="00FE67E5"/>
    <w:rsid w:val="00FF5CE8"/>
    <w:rsid w:val="00FF7ECA"/>
    <w:rsid w:val="04CA3A98"/>
    <w:rsid w:val="05B4597D"/>
    <w:rsid w:val="0DDE13CE"/>
    <w:rsid w:val="10BA1984"/>
    <w:rsid w:val="11074925"/>
    <w:rsid w:val="11E717A5"/>
    <w:rsid w:val="13674D15"/>
    <w:rsid w:val="16E713A5"/>
    <w:rsid w:val="176A4ABE"/>
    <w:rsid w:val="17F453F5"/>
    <w:rsid w:val="1C5A1464"/>
    <w:rsid w:val="1E694F7D"/>
    <w:rsid w:val="1F8E612F"/>
    <w:rsid w:val="281109A0"/>
    <w:rsid w:val="2B2B6F28"/>
    <w:rsid w:val="2BE27F2E"/>
    <w:rsid w:val="2E954277"/>
    <w:rsid w:val="308F24DD"/>
    <w:rsid w:val="30B763FD"/>
    <w:rsid w:val="30D97FE5"/>
    <w:rsid w:val="319F0414"/>
    <w:rsid w:val="32CD6737"/>
    <w:rsid w:val="34895406"/>
    <w:rsid w:val="3CDB44D3"/>
    <w:rsid w:val="3D1B75AF"/>
    <w:rsid w:val="41601E02"/>
    <w:rsid w:val="41B35BC8"/>
    <w:rsid w:val="43A13F4E"/>
    <w:rsid w:val="4D4C3002"/>
    <w:rsid w:val="4DF55447"/>
    <w:rsid w:val="4FA14973"/>
    <w:rsid w:val="4FB90AB9"/>
    <w:rsid w:val="510C0D2D"/>
    <w:rsid w:val="534C4C8E"/>
    <w:rsid w:val="537B638D"/>
    <w:rsid w:val="56FF545E"/>
    <w:rsid w:val="57102CFD"/>
    <w:rsid w:val="58306BD8"/>
    <w:rsid w:val="58EF45CE"/>
    <w:rsid w:val="5BE15AB7"/>
    <w:rsid w:val="6113367C"/>
    <w:rsid w:val="62873909"/>
    <w:rsid w:val="64EB6B5F"/>
    <w:rsid w:val="664120BA"/>
    <w:rsid w:val="66880618"/>
    <w:rsid w:val="687D0B6B"/>
    <w:rsid w:val="690720F2"/>
    <w:rsid w:val="6C296590"/>
    <w:rsid w:val="6DC26C9C"/>
    <w:rsid w:val="6E7C199E"/>
    <w:rsid w:val="73CB1659"/>
    <w:rsid w:val="74E26CF4"/>
    <w:rsid w:val="776F53D4"/>
    <w:rsid w:val="787244D7"/>
    <w:rsid w:val="7AF53E0B"/>
    <w:rsid w:val="7D0611BF"/>
    <w:rsid w:val="7F8155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9"/>
    <w:semiHidden/>
    <w:qFormat/>
    <w:uiPriority w:val="99"/>
    <w:pPr>
      <w:tabs>
        <w:tab w:val="center" w:pos="4153"/>
        <w:tab w:val="right" w:pos="8306"/>
      </w:tabs>
      <w:snapToGrid w:val="0"/>
    </w:pPr>
    <w:rPr>
      <w:rFonts w:ascii="Calibri" w:hAnsi="Calibri"/>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semiHidden/>
    <w:qFormat/>
    <w:locked/>
    <w:uiPriority w:val="99"/>
    <w:rPr>
      <w:rFonts w:cs="Times New Roman"/>
      <w:sz w:val="18"/>
      <w:szCs w:val="18"/>
    </w:rPr>
  </w:style>
  <w:style w:type="character" w:customStyle="1" w:styleId="9">
    <w:name w:val="页脚 字符"/>
    <w:link w:val="3"/>
    <w:semiHidden/>
    <w:qFormat/>
    <w:locked/>
    <w:uiPriority w:val="99"/>
    <w:rPr>
      <w:rFonts w:cs="Times New Roman"/>
      <w:sz w:val="18"/>
      <w:szCs w:val="18"/>
    </w:rPr>
  </w:style>
  <w:style w:type="paragraph" w:customStyle="1" w:styleId="10">
    <w:name w:val="标题1"/>
    <w:basedOn w:val="1"/>
    <w:qFormat/>
    <w:uiPriority w:val="99"/>
    <w:pPr>
      <w:pBdr>
        <w:top w:val="none" w:color="auto" w:sz="0" w:space="11"/>
        <w:bottom w:val="none" w:color="auto" w:sz="0" w:space="11"/>
      </w:pBdr>
      <w:jc w:val="center"/>
    </w:pPr>
    <w:rPr>
      <w:b/>
      <w:bCs/>
      <w:sz w:val="32"/>
      <w:szCs w:val="32"/>
    </w:rPr>
  </w:style>
  <w:style w:type="paragraph" w:customStyle="1" w:styleId="11">
    <w:name w:val="p"/>
    <w:basedOn w:val="1"/>
    <w:qFormat/>
    <w:uiPriority w:val="99"/>
    <w:pPr>
      <w:spacing w:line="525" w:lineRule="atLeast"/>
      <w:ind w:firstLine="375"/>
    </w:pPr>
  </w:style>
  <w:style w:type="character" w:customStyle="1" w:styleId="12">
    <w:name w:val="明显引用 Char1"/>
    <w:qFormat/>
    <w:uiPriority w:val="99"/>
    <w:rPr>
      <w:b/>
      <w:i/>
      <w:color w:val="4F81BD"/>
      <w:sz w:val="20"/>
    </w:rPr>
  </w:style>
  <w:style w:type="paragraph" w:styleId="13">
    <w:name w:val="List Paragraph"/>
    <w:basedOn w:val="1"/>
    <w:unhideWhenUsed/>
    <w:uiPriority w:val="99"/>
    <w:pPr>
      <w:ind w:firstLine="420" w:firstLineChars="200"/>
    </w:pPr>
  </w:style>
  <w:style w:type="character" w:customStyle="1" w:styleId="14">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BCDB-36C5-49B1-8C30-24EF11EDD2B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1827</Words>
  <Characters>1879</Characters>
  <Lines>14</Lines>
  <Paragraphs>4</Paragraphs>
  <TotalTime>91</TotalTime>
  <ScaleCrop>false</ScaleCrop>
  <LinksUpToDate>false</LinksUpToDate>
  <CharactersWithSpaces>1975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2023-09-11T01:50:00Z</dcterms:created>
  <dc:creator>微软用户</dc:creator>
  <cp:lastModifiedBy>Asus</cp:lastModifiedBy>
  <cp:lastPrinted>2025-06-18T03:27:00Z</cp:lastPrinted>
  <dcterms:modified xsi:type="dcterms:W3CDTF">2025-06-23T03:03:09Z</dcterms:modified>
  <dc:title>湖南体育职业学院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BB4EC5EB1D604E6C9FEF828FE5593A5F</vt:lpwstr>
  </property>
  <property fmtid="{D5CDD505-2E9C-101B-9397-08002B2CF9AE}" pid="4" name="KSOTemplateDocerSaveRecord">
    <vt:lpwstr>eyJoZGlkIjoiOTIwM2ExMWM0ZTBhMzg2YTU1M2EyZjljNmJkNWZmNTAifQ==</vt:lpwstr>
  </property>
</Properties>
</file>