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53424">
      <w:pPr>
        <w:ind w:left="4216" w:hanging="4216" w:hangingChars="15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关于对学院建筑安全检测、变形逢沉降跟踪检测、教室承载验算检测报告</w:t>
      </w:r>
    </w:p>
    <w:p w14:paraId="66D5AEF5"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一、需要检测地点：</w:t>
      </w:r>
    </w:p>
    <w:p w14:paraId="2037B3B1"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1、5号宿舍楼、倾斜角测量。</w:t>
      </w:r>
    </w:p>
    <w:p w14:paraId="72080A9D"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2、5号宿舍楼5号宿舍楼安全评估</w:t>
      </w:r>
    </w:p>
    <w:p w14:paraId="01B8B3B1"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3、5号宿舍楼沉降观测、6个月沉降观测（评估裂缝原因为基础沉降还是周边沉降导致，一月一组数据）</w:t>
      </w:r>
    </w:p>
    <w:p w14:paraId="6A7595D1"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4、8间教室，办公楼更改用途承载力演算6-7间房，涉及综合楼、教学楼（为了整体房屋安全会整栋建模来评估演算，建模检测单位自费）</w:t>
      </w:r>
    </w:p>
    <w:p w14:paraId="48C324D2"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5、13栋宿舍周边护坡安全检测</w:t>
      </w:r>
    </w:p>
    <w:p w14:paraId="390A44F4"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二、检测内容：</w:t>
      </w:r>
    </w:p>
    <w:p w14:paraId="736EBE9E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1、建筑安全检测</w:t>
      </w:r>
    </w:p>
    <w:p w14:paraId="2525053E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结构构件检查：包括梁、柱、板等主要承重构件的外观检查，查看是否有裂缝、变形、腐蚀等情况。</w:t>
      </w:r>
    </w:p>
    <w:p w14:paraId="64444060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材料性能检测：对建筑材料（如混凝土的强度、钢筋的锈蚀情况、砌体的强度等）进行抽样检测，以确定其是否符合设计要求。</w:t>
      </w:r>
    </w:p>
    <w:p w14:paraId="7F722925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整体结构分析：通过对建筑的结构形式、布局等进行分析，结合检测数据，评估整体结构的稳定性。</w:t>
      </w:r>
    </w:p>
    <w:p w14:paraId="421FA9D7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变形缝沉降跟踪检测检测内容</w:t>
      </w:r>
    </w:p>
    <w:p w14:paraId="15A0B6F4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沉降观测点设置：在变形缝两侧的建筑结构上合理设置沉降观测点，一般采用在建筑物基础或墙体上埋设沉降观测标志的方式。</w:t>
      </w:r>
    </w:p>
    <w:p w14:paraId="5CB40380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定期观测：按照一定的时间间隔（如每月一次或每季度一次）使用水准仪等测量设备对沉降观测点的高程进行测量，记录沉降数据。</w:t>
      </w:r>
    </w:p>
    <w:p w14:paraId="56D76006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数据对比与分析：将每次测量得到的数据与初始数据进行对比，计算沉降量、沉降速率等参数，分析沉降趋势是否正常。</w:t>
      </w:r>
    </w:p>
    <w:p w14:paraId="1E881825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教室承载验算检测内容</w:t>
      </w:r>
    </w:p>
    <w:p w14:paraId="01FD0385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荷载调查：确定教室可能承受的各种荷载，包括恒载（如建筑结构自重、装修层重量等）和活载（如人员荷载、桌椅设备荷载等）。</w:t>
      </w:r>
    </w:p>
    <w:p w14:paraId="5B072033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结构模型建立：根据教室的实际结构形式（如框架结构、砖混结构等），建立结构计算模型，输入结构尺寸、材料特性等参数。</w:t>
      </w:r>
    </w:p>
    <w:p w14:paraId="621B243B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  <w:t>承载能力验算：按照相关结构设计规范，对教室的梁、柱、板等结构构件进行承载能力验算，计算在设计荷载作用下构件的内力、应力等，并与构件的承载能力极限值进行比较。</w:t>
      </w:r>
    </w:p>
    <w:p w14:paraId="1138E61C">
      <w:pP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三、竟标控制金额：35000内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元（明细见附件1）</w:t>
      </w:r>
    </w:p>
    <w:p w14:paraId="354D65D3">
      <w:pP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四、检测完成后出具专业检测机构评估报告：5份</w:t>
      </w:r>
    </w:p>
    <w:p w14:paraId="21421DFD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</w:p>
    <w:p w14:paraId="1B0ED42D"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</w:p>
    <w:p w14:paraId="70D0CF78">
      <w:pPr>
        <w:spacing w:before="30" w:beforeLines="0" w:after="90" w:afterLines="0"/>
        <w:ind w:left="60"/>
        <w:jc w:val="left"/>
        <w:rPr>
          <w:rFonts w:hint="default" w:ascii="宋体" w:hAnsi="宋体" w:eastAsia="宋体"/>
          <w:b/>
          <w:color w:val="000000"/>
          <w:sz w:val="28"/>
          <w:szCs w:val="28"/>
          <w:lang w:val="en-US"/>
        </w:rPr>
      </w:pPr>
    </w:p>
    <w:p w14:paraId="40004029">
      <w:pPr>
        <w:spacing w:before="30" w:beforeLines="0" w:after="90" w:afterLines="0"/>
        <w:ind w:left="60"/>
        <w:jc w:val="left"/>
        <w:rPr>
          <w:rFonts w:hint="default" w:ascii="宋体" w:hAnsi="宋体" w:eastAsia="宋体"/>
          <w:b/>
          <w:color w:val="000000"/>
          <w:sz w:val="28"/>
          <w:szCs w:val="28"/>
          <w:lang w:val="en-US"/>
        </w:rPr>
      </w:pPr>
    </w:p>
    <w:p w14:paraId="1BB7A8CC">
      <w:pPr>
        <w:spacing w:before="30" w:beforeLines="0" w:after="90" w:afterLines="0"/>
        <w:ind w:left="60"/>
        <w:jc w:val="left"/>
        <w:rPr>
          <w:rFonts w:hint="default" w:ascii="宋体" w:hAnsi="宋体" w:eastAsia="宋体"/>
          <w:b/>
          <w:color w:val="000000"/>
          <w:sz w:val="28"/>
          <w:szCs w:val="28"/>
          <w:lang w:val="en-US"/>
        </w:rPr>
      </w:pPr>
    </w:p>
    <w:p w14:paraId="24D5D7CB">
      <w:pPr>
        <w:spacing w:before="30" w:beforeLines="0" w:after="90" w:afterLines="0"/>
        <w:ind w:left="60"/>
        <w:jc w:val="left"/>
        <w:rPr>
          <w:rFonts w:hint="default" w:ascii="宋体" w:hAnsi="宋体" w:eastAsia="宋体"/>
          <w:b/>
          <w:color w:val="000000"/>
          <w:sz w:val="28"/>
          <w:szCs w:val="28"/>
          <w:lang w:val="en-US"/>
        </w:rPr>
      </w:pPr>
    </w:p>
    <w:p w14:paraId="25DF20A9">
      <w:pPr>
        <w:spacing w:before="30" w:beforeLines="0" w:after="90" w:afterLines="0"/>
        <w:jc w:val="left"/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A444C1F"/>
    <w:rsid w:val="67CE0D8B"/>
    <w:rsid w:val="6C450EF0"/>
    <w:rsid w:val="757F1917"/>
    <w:rsid w:val="78436468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788</Characters>
  <Lines>0</Lines>
  <Paragraphs>0</Paragraphs>
  <TotalTime>2</TotalTime>
  <ScaleCrop>false</ScaleCrop>
  <LinksUpToDate>false</LinksUpToDate>
  <CharactersWithSpaces>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2025-04-18T08:00:00Z</dcterms:created>
  <dc:creator>yw</dc:creator>
  <cp:lastModifiedBy>yw</cp:lastModifiedBy>
  <dcterms:modified xsi:type="dcterms:W3CDTF">2025-04-23T07:19:08Z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9FCD935BFB444112A4BD1F4BBCF4ADF7_11</vt:lpwstr>
  </property>
  <property fmtid="{D5CDD505-2E9C-101B-9397-08002B2CF9AE}" pid="4" name="KSOTemplateDocerSaveRecord">
    <vt:lpwstr>eyJoZGlkIjoiMmUwYTljNmU3MDJhMDU3OWQ0MjhiMDRlMGQyODg4OTYifQ==</vt:lpwstr>
  </property>
</Properties>
</file>