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1EDB46">
      <w:pPr>
        <w:jc w:val="center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202020"/>
          <w:spacing w:val="0"/>
          <w:sz w:val="44"/>
          <w:szCs w:val="44"/>
          <w:shd w:val="clear" w:fill="FFFFFF"/>
          <w:lang w:eastAsia="zh-CN"/>
        </w:rPr>
      </w:pPr>
    </w:p>
    <w:p w14:paraId="64E8105F">
      <w:pPr>
        <w:jc w:val="center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202020"/>
          <w:spacing w:val="0"/>
          <w:sz w:val="44"/>
          <w:szCs w:val="44"/>
          <w:shd w:val="clear" w:fill="FFFFFF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202020"/>
          <w:spacing w:val="0"/>
          <w:sz w:val="44"/>
          <w:szCs w:val="44"/>
          <w:shd w:val="clear" w:fill="FFFFFF"/>
          <w:lang w:eastAsia="zh-CN"/>
        </w:rPr>
        <w:t>“</w:t>
      </w: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202020"/>
          <w:spacing w:val="0"/>
          <w:sz w:val="44"/>
          <w:szCs w:val="44"/>
          <w:shd w:val="clear" w:fill="FFFFFF"/>
        </w:rPr>
        <w:t>读城·书香常德”</w:t>
      </w:r>
    </w:p>
    <w:p w14:paraId="3832B622">
      <w:pPr>
        <w:jc w:val="center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202020"/>
          <w:spacing w:val="0"/>
          <w:sz w:val="44"/>
          <w:szCs w:val="44"/>
          <w:shd w:val="clear" w:fill="FFFFFF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202020"/>
          <w:spacing w:val="0"/>
          <w:sz w:val="44"/>
          <w:szCs w:val="44"/>
          <w:shd w:val="clear" w:fill="FFFFFF"/>
        </w:rPr>
        <w:t>2025全民“悦”声挑战赛</w:t>
      </w: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202020"/>
          <w:spacing w:val="0"/>
          <w:sz w:val="44"/>
          <w:szCs w:val="44"/>
          <w:shd w:val="clear" w:fill="FFFFFF"/>
          <w:lang w:val="en-US" w:eastAsia="zh-CN"/>
        </w:rPr>
        <w:t>报价明细</w:t>
      </w:r>
    </w:p>
    <w:p w14:paraId="181FAA8A">
      <w:pPr>
        <w:jc w:val="center"/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202020"/>
          <w:spacing w:val="0"/>
          <w:sz w:val="44"/>
          <w:szCs w:val="44"/>
          <w:shd w:val="clear" w:fill="FFFFFF"/>
          <w:lang w:val="en-US" w:eastAsia="zh-CN"/>
        </w:rPr>
      </w:pPr>
    </w:p>
    <w:p w14:paraId="4811F937">
      <w:pPr>
        <w:jc w:val="both"/>
        <w:rPr>
          <w:rFonts w:hint="default" w:asciiTheme="majorEastAsia" w:hAnsiTheme="majorEastAsia" w:eastAsiaTheme="majorEastAsia" w:cstheme="majorEastAsia"/>
          <w:i w:val="0"/>
          <w:iCs w:val="0"/>
          <w:caps w:val="0"/>
          <w:color w:val="202020"/>
          <w:spacing w:val="0"/>
          <w:sz w:val="30"/>
          <w:szCs w:val="30"/>
          <w:shd w:val="clear" w:fill="FFFFFF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i w:val="0"/>
          <w:iCs w:val="0"/>
          <w:caps w:val="0"/>
          <w:color w:val="202020"/>
          <w:spacing w:val="0"/>
          <w:sz w:val="30"/>
          <w:szCs w:val="30"/>
          <w:shd w:val="clear" w:fill="FFFFFF"/>
          <w:lang w:val="en-US" w:eastAsia="zh-CN"/>
        </w:rPr>
        <w:t>项目名称：“读城·书香常德”2025全民“悦”声挑战赛活动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931"/>
        <w:gridCol w:w="4750"/>
        <w:gridCol w:w="2841"/>
      </w:tblGrid>
      <w:tr w14:paraId="784DC2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31" w:type="dxa"/>
          </w:tcPr>
          <w:p w14:paraId="55D0488C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序号</w:t>
            </w:r>
          </w:p>
        </w:tc>
        <w:tc>
          <w:tcPr>
            <w:tcW w:w="4750" w:type="dxa"/>
          </w:tcPr>
          <w:p w14:paraId="317E54F2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内容</w:t>
            </w:r>
          </w:p>
        </w:tc>
        <w:tc>
          <w:tcPr>
            <w:tcW w:w="2841" w:type="dxa"/>
          </w:tcPr>
          <w:p w14:paraId="3289BCA2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价格（元）</w:t>
            </w:r>
          </w:p>
        </w:tc>
      </w:tr>
      <w:tr w14:paraId="5C88AE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31" w:type="dxa"/>
          </w:tcPr>
          <w:p w14:paraId="29BA14A0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1</w:t>
            </w:r>
          </w:p>
        </w:tc>
        <w:tc>
          <w:tcPr>
            <w:tcW w:w="4750" w:type="dxa"/>
          </w:tcPr>
          <w:p w14:paraId="74AF0FB3">
            <w:pPr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活动策划费</w:t>
            </w:r>
          </w:p>
        </w:tc>
        <w:tc>
          <w:tcPr>
            <w:tcW w:w="2841" w:type="dxa"/>
          </w:tcPr>
          <w:p w14:paraId="42A10D34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20000</w:t>
            </w:r>
          </w:p>
        </w:tc>
      </w:tr>
      <w:tr w14:paraId="36941E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31" w:type="dxa"/>
          </w:tcPr>
          <w:p w14:paraId="13BB6A2A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2</w:t>
            </w:r>
          </w:p>
        </w:tc>
        <w:tc>
          <w:tcPr>
            <w:tcW w:w="4750" w:type="dxa"/>
          </w:tcPr>
          <w:p w14:paraId="4A21D9A5">
            <w:pPr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导演组差旅费</w:t>
            </w:r>
          </w:p>
        </w:tc>
        <w:tc>
          <w:tcPr>
            <w:tcW w:w="2841" w:type="dxa"/>
          </w:tcPr>
          <w:p w14:paraId="6C07585B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15000</w:t>
            </w:r>
          </w:p>
        </w:tc>
      </w:tr>
      <w:tr w14:paraId="381741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31" w:type="dxa"/>
          </w:tcPr>
          <w:p w14:paraId="555DFD38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3</w:t>
            </w:r>
          </w:p>
        </w:tc>
        <w:tc>
          <w:tcPr>
            <w:tcW w:w="4750" w:type="dxa"/>
          </w:tcPr>
          <w:p w14:paraId="02FDFDEB">
            <w:pPr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专家评审费</w:t>
            </w:r>
          </w:p>
        </w:tc>
        <w:tc>
          <w:tcPr>
            <w:tcW w:w="2841" w:type="dxa"/>
          </w:tcPr>
          <w:p w14:paraId="65AB615A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30000</w:t>
            </w:r>
          </w:p>
        </w:tc>
      </w:tr>
      <w:tr w14:paraId="3507B9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31" w:type="dxa"/>
          </w:tcPr>
          <w:p w14:paraId="7A82AA21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4</w:t>
            </w:r>
          </w:p>
        </w:tc>
        <w:tc>
          <w:tcPr>
            <w:tcW w:w="4750" w:type="dxa"/>
          </w:tcPr>
          <w:p w14:paraId="3C18AF0A">
            <w:pPr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活动宣发费</w:t>
            </w:r>
          </w:p>
        </w:tc>
        <w:tc>
          <w:tcPr>
            <w:tcW w:w="2841" w:type="dxa"/>
          </w:tcPr>
          <w:p w14:paraId="7A8D4D3E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50000</w:t>
            </w:r>
          </w:p>
        </w:tc>
      </w:tr>
      <w:tr w14:paraId="6326C6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31" w:type="dxa"/>
          </w:tcPr>
          <w:p w14:paraId="7CF1D2C6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5</w:t>
            </w:r>
          </w:p>
        </w:tc>
        <w:tc>
          <w:tcPr>
            <w:tcW w:w="4750" w:type="dxa"/>
          </w:tcPr>
          <w:p w14:paraId="357098B0">
            <w:pPr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网络直播、视频拍摄费</w:t>
            </w:r>
          </w:p>
        </w:tc>
        <w:tc>
          <w:tcPr>
            <w:tcW w:w="2841" w:type="dxa"/>
          </w:tcPr>
          <w:p w14:paraId="16C4940E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25000</w:t>
            </w:r>
          </w:p>
        </w:tc>
      </w:tr>
      <w:tr w14:paraId="41EAA6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31" w:type="dxa"/>
          </w:tcPr>
          <w:p w14:paraId="3152EC69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6</w:t>
            </w:r>
          </w:p>
        </w:tc>
        <w:tc>
          <w:tcPr>
            <w:tcW w:w="4750" w:type="dxa"/>
          </w:tcPr>
          <w:p w14:paraId="47F13F99">
            <w:pPr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主会场布置、相关物料制作费</w:t>
            </w:r>
          </w:p>
        </w:tc>
        <w:tc>
          <w:tcPr>
            <w:tcW w:w="2841" w:type="dxa"/>
          </w:tcPr>
          <w:p w14:paraId="1E462F35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10000</w:t>
            </w:r>
          </w:p>
        </w:tc>
      </w:tr>
      <w:tr w14:paraId="5B06F2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31" w:type="dxa"/>
          </w:tcPr>
          <w:p w14:paraId="5DEC519F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7</w:t>
            </w:r>
          </w:p>
        </w:tc>
        <w:tc>
          <w:tcPr>
            <w:tcW w:w="4750" w:type="dxa"/>
          </w:tcPr>
          <w:p w14:paraId="79565C24">
            <w:pPr>
              <w:rPr>
                <w:rFonts w:hint="eastAsia" w:ascii="仿宋" w:hAnsi="仿宋" w:eastAsia="仿宋" w:cs="仿宋"/>
                <w:sz w:val="30"/>
                <w:szCs w:val="30"/>
                <w:vertAlign w:val="baseline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</w:rPr>
              <w:t>优秀作品纪念品</w:t>
            </w:r>
          </w:p>
        </w:tc>
        <w:tc>
          <w:tcPr>
            <w:tcW w:w="2841" w:type="dxa"/>
          </w:tcPr>
          <w:p w14:paraId="1BC99533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10000</w:t>
            </w:r>
          </w:p>
        </w:tc>
      </w:tr>
      <w:tr w14:paraId="446935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5681" w:type="dxa"/>
            <w:gridSpan w:val="2"/>
          </w:tcPr>
          <w:p w14:paraId="3D9432C2">
            <w:pPr>
              <w:tabs>
                <w:tab w:val="left" w:pos="2179"/>
              </w:tabs>
              <w:ind w:firstLine="900" w:firstLineChars="300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  <w:t>总计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（</w:t>
            </w:r>
            <w:r>
              <w:rPr>
                <w:rFonts w:hint="eastAsia" w:ascii="仿宋" w:hAnsi="仿宋" w:eastAsia="仿宋" w:cs="仿宋"/>
                <w:spacing w:val="7"/>
                <w:sz w:val="21"/>
                <w:szCs w:val="21"/>
              </w:rPr>
              <w:t>以上报价均为含税价格</w:t>
            </w:r>
            <w:r>
              <w:rPr>
                <w:rFonts w:hint="eastAsia" w:ascii="仿宋" w:hAnsi="仿宋" w:eastAsia="仿宋" w:cs="仿宋"/>
                <w:spacing w:val="7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2841" w:type="dxa"/>
          </w:tcPr>
          <w:p w14:paraId="2DE47767">
            <w:pPr>
              <w:jc w:val="center"/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30"/>
                <w:szCs w:val="30"/>
                <w:vertAlign w:val="baseline"/>
                <w:lang w:val="en-US" w:eastAsia="zh-CN"/>
              </w:rPr>
              <w:t>160000</w:t>
            </w:r>
          </w:p>
        </w:tc>
      </w:tr>
    </w:tbl>
    <w:p w14:paraId="3CBCF86F">
      <w:pPr>
        <w:rPr>
          <w:rFonts w:hint="eastAsia"/>
        </w:rPr>
      </w:pPr>
    </w:p>
    <w:p w14:paraId="521241FA">
      <w:pPr>
        <w:rPr>
          <w:rFonts w:hint="eastAsia"/>
        </w:rPr>
      </w:pPr>
    </w:p>
    <w:p w14:paraId="2CC79680">
      <w:pPr>
        <w:rPr>
          <w:rFonts w:hint="eastAsia"/>
        </w:rPr>
      </w:pPr>
    </w:p>
    <w:p w14:paraId="3D2723E7">
      <w:pPr>
        <w:rPr>
          <w:rFonts w:hint="eastAsia"/>
        </w:rPr>
      </w:pPr>
    </w:p>
    <w:p w14:paraId="4A909D6A">
      <w:pPr>
        <w:rPr>
          <w:rFonts w:hint="eastAsia"/>
        </w:rPr>
      </w:pPr>
    </w:p>
    <w:p w14:paraId="55A3F877">
      <w:pPr>
        <w:rPr>
          <w:rFonts w:hint="eastAsia"/>
        </w:rPr>
      </w:pPr>
    </w:p>
    <w:p w14:paraId="52D9792A">
      <w:pPr>
        <w:rPr>
          <w:rFonts w:hint="eastAsia"/>
        </w:rPr>
      </w:pPr>
    </w:p>
    <w:p w14:paraId="26394EFF">
      <w:pPr>
        <w:rPr>
          <w:rFonts w:hint="eastAsia"/>
        </w:rPr>
      </w:pPr>
      <w:bookmarkStart w:id="0" w:name="_GoBack"/>
      <w:bookmarkEnd w:id="0"/>
    </w:p>
    <w:p w14:paraId="7F412930">
      <w:pPr>
        <w:rPr>
          <w:rFonts w:hint="eastAsia"/>
        </w:rPr>
      </w:pPr>
    </w:p>
    <w:p w14:paraId="33644631">
      <w:pPr>
        <w:rPr>
          <w:rFonts w:hint="eastAsia"/>
        </w:rPr>
      </w:pPr>
    </w:p>
    <w:p w14:paraId="501343FC">
      <w:pPr>
        <w:ind w:firstLine="4500" w:firstLineChars="150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湖南公共传媒有限公司</w:t>
      </w:r>
    </w:p>
    <w:p w14:paraId="10103EF4">
      <w:pPr>
        <w:ind w:firstLine="4800" w:firstLineChars="160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2025年4月15日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C476EC"/>
    <w:rsid w:val="4A2758B7"/>
    <w:rsid w:val="6FC47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2025-04-16T01:35:00Z</dcterms:created>
  <dc:creator>ningbo</dc:creator>
  <cp:lastModifiedBy>ningbo</cp:lastModifiedBy>
  <dcterms:modified xsi:type="dcterms:W3CDTF">2025-04-16T02:06:10Z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A685386ECEBB4B48AFC399D8CE986139_11</vt:lpwstr>
  </property>
  <property fmtid="{D5CDD505-2E9C-101B-9397-08002B2CF9AE}" pid="4" name="KSOTemplateDocerSaveRecord">
    <vt:lpwstr>eyJoZGlkIjoiMWRkNjZjOWFmM2YzZmQxYTIyNmI3MmViMGMzYjNiMjIiLCJ1c2VySWQiOiI2MzAwNzU3NjEifQ==</vt:lpwstr>
  </property>
</Properties>
</file>