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bookmarkStart w:id="0" w:name="OLE_LINK2"/>
      <w:r>
        <w:rPr>
          <w:rFonts w:hint="eastAsia"/>
          <w:b/>
          <w:bCs/>
          <w:sz w:val="36"/>
          <w:szCs w:val="36"/>
          <w:lang w:val="en-US" w:eastAsia="zh-CN"/>
        </w:rPr>
        <w:t>2025</w:t>
      </w:r>
      <w:r>
        <w:rPr>
          <w:rFonts w:hint="eastAsia"/>
          <w:b/>
          <w:bCs/>
          <w:color w:val="000000"/>
          <w:sz w:val="36"/>
          <w:szCs w:val="36"/>
          <w:lang w:val="en-US" w:eastAsia="zh-CN"/>
        </w:rPr>
        <w:t>级新生</w:t>
      </w:r>
      <w:r>
        <w:rPr>
          <w:rFonts w:hint="eastAsia"/>
          <w:b/>
          <w:bCs/>
          <w:sz w:val="36"/>
          <w:szCs w:val="36"/>
          <w:lang w:val="en-US" w:eastAsia="zh-CN"/>
        </w:rPr>
        <w:t>军训教官服装</w:t>
      </w:r>
      <w:bookmarkEnd w:id="0"/>
      <w:r>
        <w:rPr>
          <w:rFonts w:hint="eastAsia"/>
          <w:b/>
          <w:bCs/>
          <w:sz w:val="36"/>
          <w:szCs w:val="36"/>
          <w:lang w:val="en-US" w:eastAsia="zh-CN"/>
        </w:rPr>
        <w:t>采购需求</w:t>
      </w:r>
    </w:p>
    <w:p>
      <w:pPr>
        <w:numPr>
          <w:ilvl w:val="0"/>
          <w:numId w:val="1"/>
        </w:numPr>
        <w:jc w:val="both"/>
        <w:rPr>
          <w:rFonts w:hint="eastAsia"/>
          <w:b/>
          <w:bCs/>
          <w:color w:val="000000"/>
          <w:sz w:val="28"/>
          <w:szCs w:val="28"/>
          <w:lang w:val="en-US" w:eastAsia="zh-CN"/>
        </w:rPr>
      </w:pPr>
      <w:r>
        <w:rPr>
          <w:rFonts w:hint="eastAsia"/>
          <w:b/>
          <w:bCs/>
          <w:color w:val="000000"/>
          <w:sz w:val="28"/>
          <w:szCs w:val="28"/>
          <w:lang w:val="en-US" w:eastAsia="zh-CN"/>
        </w:rPr>
        <w:t>项目简介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b/>
          <w:bCs/>
          <w:color w:val="000000"/>
          <w:sz w:val="28"/>
          <w:szCs w:val="28"/>
          <w:lang w:val="en-US" w:eastAsia="zh-CN"/>
        </w:rPr>
      </w:pPr>
      <w:bookmarkStart w:id="1" w:name="OLE_LINK4"/>
      <w:r>
        <w:rPr>
          <w:rFonts w:hint="eastAsia" w:asciiTheme="minorEastAsia" w:hAnsiTheme="minorEastAsia" w:eastAsiaTheme="minorEastAsia" w:cstheme="minorEastAsia"/>
          <w:color w:val="000000"/>
          <w:sz w:val="28"/>
          <w:szCs w:val="28"/>
        </w:rPr>
        <w:t>我院国旗护卫队承担日常升降旗、大型活动安保执勤及新生军训任务。为落实《教育部国防教育办公室全军学生军训工作办公室关于印发学生军事训练工作要点的通知》要求，加强军事训练教学队伍管理，全面提升训练质量，高标准完成军训工作，同时展现队伍良好风貌，现计划为队员采购常服、迷彩服及训练服各一套</w:t>
      </w:r>
      <w:r>
        <w:rPr>
          <w:rFonts w:hint="eastAsia" w:asciiTheme="minorEastAsia" w:hAnsiTheme="minorEastAsia" w:eastAsiaTheme="minorEastAsia" w:cstheme="minorEastAsia"/>
          <w:color w:val="000000"/>
          <w:sz w:val="28"/>
          <w:szCs w:val="28"/>
          <w:lang w:eastAsia="zh-CN"/>
        </w:rPr>
        <w:t>（包含帽子、配饰和鞋子）。</w:t>
      </w:r>
    </w:p>
    <w:bookmarkEnd w:id="1"/>
    <w:p>
      <w:pPr>
        <w:numPr>
          <w:ilvl w:val="0"/>
          <w:numId w:val="1"/>
        </w:numPr>
        <w:jc w:val="both"/>
        <w:rPr>
          <w:rFonts w:hint="default"/>
          <w:b/>
          <w:bCs/>
          <w:color w:val="auto"/>
          <w:sz w:val="28"/>
          <w:szCs w:val="28"/>
          <w:lang w:val="en-US" w:eastAsia="zh-CN"/>
        </w:rPr>
      </w:pPr>
      <w:r>
        <w:rPr>
          <w:rFonts w:hint="eastAsia"/>
          <w:b/>
          <w:bCs/>
          <w:color w:val="auto"/>
          <w:sz w:val="28"/>
          <w:szCs w:val="28"/>
          <w:lang w:val="en-US" w:eastAsia="zh-CN"/>
        </w:rPr>
        <w:t>参数要求</w:t>
      </w:r>
    </w:p>
    <w:tbl>
      <w:tblPr>
        <w:tblStyle w:val="7"/>
        <w:tblW w:w="9555" w:type="dxa"/>
        <w:tblInd w:w="-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230"/>
        <w:gridCol w:w="2820"/>
        <w:gridCol w:w="945"/>
        <w:gridCol w:w="1088"/>
        <w:gridCol w:w="144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0"/>
                <w:szCs w:val="20"/>
                <w:u w:val="none"/>
                <w:lang w:val="en-US" w:eastAsia="zh-CN"/>
              </w:rPr>
            </w:pPr>
            <w:r>
              <w:rPr>
                <w:rFonts w:hint="eastAsia" w:ascii="仿宋" w:hAnsi="仿宋" w:eastAsia="仿宋" w:cs="仿宋"/>
                <w:b/>
                <w:bCs/>
                <w:i w:val="0"/>
                <w:iCs w:val="0"/>
                <w:color w:val="auto"/>
                <w:kern w:val="0"/>
                <w:sz w:val="20"/>
                <w:szCs w:val="20"/>
                <w:u w:val="none"/>
                <w:lang w:val="en-US" w:eastAsia="zh-CN"/>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rPr>
              <w:t>品 名</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rPr>
              <w:t>商品参数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rPr>
              <w:t>数量</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rPr>
              <w:t>控制单价（元）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意向品牌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样图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外套+裤子（春常服）</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1.产品符合GB18401-2010《国家纺织产品基本安全技术规范》要求</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2.面料成分：100%聚酯纤维，防皱处理、免烫</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3.</w:t>
            </w:r>
            <w:r>
              <w:rPr>
                <w:rStyle w:val="11"/>
                <w:color w:val="auto"/>
                <w:lang w:val="en-US" w:eastAsia="zh-CN"/>
              </w:rPr>
              <w:t>颜色：军绿色。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178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5340" cy="1088390"/>
                  <wp:effectExtent l="0" t="0" r="3810" b="16510"/>
                  <wp:docPr id="1026" name="图片 1" descr="4c80e1af1ac6828a4f9a96ea1067b1d8"/>
                  <wp:cNvGraphicFramePr/>
                  <a:graphic xmlns:a="http://schemas.openxmlformats.org/drawingml/2006/main">
                    <a:graphicData uri="http://schemas.openxmlformats.org/drawingml/2006/picture">
                      <pic:pic xmlns:pic="http://schemas.openxmlformats.org/drawingml/2006/picture">
                        <pic:nvPicPr>
                          <pic:cNvPr id="1026" name="图片 1" descr="4c80e1af1ac6828a4f9a96ea1067b1d8"/>
                          <pic:cNvPicPr/>
                        </pic:nvPicPr>
                        <pic:blipFill>
                          <a:blip r:embed="rId4" cstate="print"/>
                          <a:srcRect/>
                          <a:stretch>
                            <a:fillRect/>
                          </a:stretch>
                        </pic:blipFill>
                        <pic:spPr>
                          <a:xfrm>
                            <a:off x="0" y="0"/>
                            <a:ext cx="815340" cy="108839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衬衣（夏常服）</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1.产品符合GB18401-2010《国家纺织产品基本安全技术规范》要求</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2.颜色：军绿色翻领</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3.面料：棉纤维含量≥60%，聚酯纤维含量≥40%；         4.轻薄透气</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100件</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3435" cy="813435"/>
                  <wp:effectExtent l="0" t="0" r="5080" b="5080"/>
                  <wp:docPr id="1027" name="图片 2" descr="331a3803debd063217c28d468e9bf938"/>
                  <wp:cNvGraphicFramePr/>
                  <a:graphic xmlns:a="http://schemas.openxmlformats.org/drawingml/2006/main">
                    <a:graphicData uri="http://schemas.openxmlformats.org/drawingml/2006/picture">
                      <pic:pic xmlns:pic="http://schemas.openxmlformats.org/drawingml/2006/picture">
                        <pic:nvPicPr>
                          <pic:cNvPr id="1027" name="图片 2" descr="331a3803debd063217c28d468e9bf938"/>
                          <pic:cNvPicPr/>
                        </pic:nvPicPr>
                        <pic:blipFill>
                          <a:blip r:embed="rId5" cstate="print"/>
                          <a:srcRect/>
                          <a:stretch>
                            <a:fillRect/>
                          </a:stretch>
                        </pic:blipFill>
                        <pic:spPr>
                          <a:xfrm>
                            <a:off x="0" y="0"/>
                            <a:ext cx="814069" cy="814069"/>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皮鞋 （男.女）</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lang w:val="en-US" w:eastAsia="zh-CN"/>
              </w:rPr>
              <w:t>1、</w:t>
            </w:r>
            <w:r>
              <w:rPr>
                <w:rFonts w:hint="eastAsia" w:ascii="仿宋" w:hAnsi="仿宋" w:eastAsia="仿宋" w:cs="仿宋"/>
                <w:i w:val="0"/>
                <w:iCs w:val="0"/>
                <w:color w:val="auto"/>
                <w:kern w:val="0"/>
                <w:sz w:val="20"/>
                <w:szCs w:val="20"/>
                <w:u w:val="none"/>
                <w:lang w:val="en-US" w:eastAsia="zh-CN"/>
              </w:rPr>
              <w:t>整体外观：黑色皮质</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2、帮面：亮漆皮</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3、主跟和包头：不应收缩变形</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4、鞋跟：防滑耐磨、减震缓冲</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5、外底耐磨性能：磨痕长度：≤8</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6、鞋码：225；230；235；240；245；250；255；260；265；270；280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100双</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170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2800" cy="1083310"/>
                  <wp:effectExtent l="0" t="0" r="6350" b="2540"/>
                  <wp:docPr id="1028" name="图片 3" descr="04cc562bb10de1bd9be63ae8f43e5037"/>
                  <wp:cNvGraphicFramePr/>
                  <a:graphic xmlns:a="http://schemas.openxmlformats.org/drawingml/2006/main">
                    <a:graphicData uri="http://schemas.openxmlformats.org/drawingml/2006/picture">
                      <pic:pic xmlns:pic="http://schemas.openxmlformats.org/drawingml/2006/picture">
                        <pic:nvPicPr>
                          <pic:cNvPr id="1028" name="图片 3" descr="04cc562bb10de1bd9be63ae8f43e5037"/>
                          <pic:cNvPicPr/>
                        </pic:nvPicPr>
                        <pic:blipFill>
                          <a:blip r:embed="rId6" cstate="print"/>
                          <a:srcRect/>
                          <a:stretch>
                            <a:fillRect/>
                          </a:stretch>
                        </pic:blipFill>
                        <pic:spPr>
                          <a:xfrm>
                            <a:off x="0" y="0"/>
                            <a:ext cx="812800" cy="108331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大檐帽（男.女）</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1、头围通常在54-62厘米之间</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2、帽檐大小通常8-15厘米</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3、帽体材质：通常为羊毛、涤纶或混纺面料</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4、帽檐材质：硬质塑料或纤维板，外覆面料</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5、内衬材质：吸汗棉布或绸缎</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6、重量：约200-400克</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防风带：可调节设计，宽度约1-2厘米徽章/帽徽安装位置和尺寸，可定制。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100顶</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color w:val="auto"/>
              </w:rPr>
              <w:drawing>
                <wp:inline distT="0" distB="0" distL="0" distR="0">
                  <wp:extent cx="868680" cy="1404620"/>
                  <wp:effectExtent l="0" t="0" r="7620" b="5080"/>
                  <wp:docPr id="1029"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7" cstate="print"/>
                          <a:srcRect/>
                          <a:stretch>
                            <a:fillRect/>
                          </a:stretch>
                        </pic:blipFill>
                        <pic:spPr>
                          <a:xfrm>
                            <a:off x="0" y="0"/>
                            <a:ext cx="868680" cy="1404620"/>
                          </a:xfrm>
                          <a:prstGeom prst="rect">
                            <a:avLst/>
                          </a:prstGeom>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帽徽（男.女）</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金属材质,可印制学校LOGO或者学校名称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2800" cy="711835"/>
                  <wp:effectExtent l="0" t="0" r="0" b="0"/>
                  <wp:docPr id="1030" name="图片 5" descr="65e1a6d5d20d1e4dbc09daea989f6a24"/>
                  <wp:cNvGraphicFramePr/>
                  <a:graphic xmlns:a="http://schemas.openxmlformats.org/drawingml/2006/main">
                    <a:graphicData uri="http://schemas.openxmlformats.org/drawingml/2006/picture">
                      <pic:pic xmlns:pic="http://schemas.openxmlformats.org/drawingml/2006/picture">
                        <pic:nvPicPr>
                          <pic:cNvPr id="1030" name="图片 5" descr="65e1a6d5d20d1e4dbc09daea989f6a24"/>
                          <pic:cNvPicPr/>
                        </pic:nvPicPr>
                        <pic:blipFill>
                          <a:blip r:embed="rId8" cstate="print"/>
                          <a:srcRect t="32352" b="18374"/>
                          <a:stretch>
                            <a:fillRect/>
                          </a:stretch>
                        </pic:blipFill>
                        <pic:spPr>
                          <a:xfrm>
                            <a:off x="0" y="0"/>
                            <a:ext cx="812800" cy="71183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领花（春.夏）</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金属材质，非现役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color w:val="auto"/>
              </w:rPr>
              <w:drawing>
                <wp:inline distT="0" distB="0" distL="0" distR="0">
                  <wp:extent cx="816610" cy="584835"/>
                  <wp:effectExtent l="0" t="0" r="1905" b="5715"/>
                  <wp:docPr id="1031" name="图片 1"/>
                  <wp:cNvGraphicFramePr/>
                  <a:graphic xmlns:a="http://schemas.openxmlformats.org/drawingml/2006/main">
                    <a:graphicData uri="http://schemas.openxmlformats.org/drawingml/2006/picture">
                      <pic:pic xmlns:pic="http://schemas.openxmlformats.org/drawingml/2006/picture">
                        <pic:nvPicPr>
                          <pic:cNvPr id="1031" name="图片 1"/>
                          <pic:cNvPicPr/>
                        </pic:nvPicPr>
                        <pic:blipFill>
                          <a:blip r:embed="rId9" cstate="print"/>
                          <a:srcRect/>
                          <a:stretch>
                            <a:fillRect/>
                          </a:stretch>
                        </pic:blipFill>
                        <pic:spPr>
                          <a:xfrm>
                            <a:off x="0" y="0"/>
                            <a:ext cx="817244" cy="584835"/>
                          </a:xfrm>
                          <a:prstGeom prst="rect">
                            <a:avLst/>
                          </a:prstGeom>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胸标（钢制15陆军）</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金属材质，非现役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rPr>
            </w:pPr>
            <w:r>
              <w:rPr>
                <w:color w:val="auto"/>
              </w:rPr>
              <w:drawing>
                <wp:inline distT="0" distB="0" distL="0" distR="0">
                  <wp:extent cx="813435" cy="428625"/>
                  <wp:effectExtent l="0" t="0" r="5715" b="8890"/>
                  <wp:docPr id="1032" name="图片 2"/>
                  <wp:cNvGraphicFramePr/>
                  <a:graphic xmlns:a="http://schemas.openxmlformats.org/drawingml/2006/main">
                    <a:graphicData uri="http://schemas.openxmlformats.org/drawingml/2006/picture">
                      <pic:pic xmlns:pic="http://schemas.openxmlformats.org/drawingml/2006/picture">
                        <pic:nvPicPr>
                          <pic:cNvPr id="1032" name="图片 2"/>
                          <pic:cNvPicPr/>
                        </pic:nvPicPr>
                        <pic:blipFill>
                          <a:blip r:embed="rId10" cstate="print"/>
                          <a:srcRect/>
                          <a:stretch>
                            <a:fillRect/>
                          </a:stretch>
                        </pic:blipFill>
                        <pic:spPr>
                          <a:xfrm>
                            <a:off x="0" y="0"/>
                            <a:ext cx="813435" cy="429259"/>
                          </a:xfrm>
                          <a:prstGeom prst="rect">
                            <a:avLst/>
                          </a:prstGeom>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 xml:space="preserve">肩章  </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布材质；颜色：绿色非现役，可印制学校LOGO或者学校名称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100副</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2800" cy="609600"/>
                  <wp:effectExtent l="0" t="0" r="6350" b="0"/>
                  <wp:docPr id="1033" name="图片 9" descr="671b31399bc4f0dbdbf1dff327b6acfe"/>
                  <wp:cNvGraphicFramePr/>
                  <a:graphic xmlns:a="http://schemas.openxmlformats.org/drawingml/2006/main">
                    <a:graphicData uri="http://schemas.openxmlformats.org/drawingml/2006/picture">
                      <pic:pic xmlns:pic="http://schemas.openxmlformats.org/drawingml/2006/picture">
                        <pic:nvPicPr>
                          <pic:cNvPr id="1033" name="图片 9" descr="671b31399bc4f0dbdbf1dff327b6acfe"/>
                          <pic:cNvPicPr/>
                        </pic:nvPicPr>
                        <pic:blipFill>
                          <a:blip r:embed="rId11" cstate="print"/>
                          <a:srcRect/>
                          <a:stretch>
                            <a:fillRect/>
                          </a:stretch>
                        </pic:blipFill>
                        <pic:spPr>
                          <a:xfrm>
                            <a:off x="0" y="0"/>
                            <a:ext cx="812800" cy="6096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 xml:space="preserve">臂章 </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布材质；颜色：绿色非现役，可印制学校LOGO或者学校名称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2800" cy="609600"/>
                  <wp:effectExtent l="0" t="0" r="6350" b="0"/>
                  <wp:docPr id="1034" name="图片 10" descr="730c95e7e20c495d68b37a4fe23da1a7"/>
                  <wp:cNvGraphicFramePr/>
                  <a:graphic xmlns:a="http://schemas.openxmlformats.org/drawingml/2006/main">
                    <a:graphicData uri="http://schemas.openxmlformats.org/drawingml/2006/picture">
                      <pic:pic xmlns:pic="http://schemas.openxmlformats.org/drawingml/2006/picture">
                        <pic:nvPicPr>
                          <pic:cNvPr id="1034" name="图片 10" descr="730c95e7e20c495d68b37a4fe23da1a7"/>
                          <pic:cNvPicPr/>
                        </pic:nvPicPr>
                        <pic:blipFill>
                          <a:blip r:embed="rId12" cstate="print"/>
                          <a:srcRect/>
                          <a:stretch>
                            <a:fillRect/>
                          </a:stretch>
                        </pic:blipFill>
                        <pic:spPr>
                          <a:xfrm>
                            <a:off x="0" y="0"/>
                            <a:ext cx="812800" cy="6096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内皮带</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1、皮带头</w:t>
            </w:r>
            <w:r>
              <w:rPr>
                <w:rStyle w:val="11"/>
                <w:color w:val="auto"/>
                <w:lang w:val="en-US" w:eastAsia="zh-CN"/>
              </w:rPr>
              <w:t>材质</w:t>
            </w:r>
            <w:r>
              <w:rPr>
                <w:rStyle w:val="11"/>
                <w:rFonts w:hint="eastAsia"/>
                <w:color w:val="auto"/>
                <w:lang w:val="en-US" w:eastAsia="zh-CN"/>
              </w:rPr>
              <w:t>:</w:t>
            </w:r>
            <w:r>
              <w:rPr>
                <w:rStyle w:val="11"/>
                <w:color w:val="auto"/>
                <w:lang w:val="en-US" w:eastAsia="zh-CN"/>
              </w:rPr>
              <w:t>金属</w:t>
            </w:r>
            <w:r>
              <w:rPr>
                <w:rStyle w:val="12"/>
                <w:color w:val="auto"/>
                <w:lang w:val="en-US" w:eastAsia="zh-CN"/>
              </w:rPr>
              <w:t>，</w:t>
            </w:r>
            <w:r>
              <w:rPr>
                <w:rStyle w:val="12"/>
                <w:rFonts w:hint="eastAsia" w:eastAsia="仿宋"/>
                <w:color w:val="auto"/>
                <w:lang w:val="en-US" w:eastAsia="zh-CN"/>
              </w:rPr>
              <w:t>颜色：</w:t>
            </w:r>
            <w:r>
              <w:rPr>
                <w:rStyle w:val="12"/>
                <w:color w:val="auto"/>
                <w:lang w:val="en-US" w:eastAsia="zh-CN"/>
              </w:rPr>
              <w:t>银色。</w:t>
            </w:r>
            <w:r>
              <w:rPr>
                <w:rStyle w:val="12"/>
                <w:color w:val="auto"/>
                <w:lang w:val="en-US" w:eastAsia="zh-CN"/>
              </w:rPr>
              <w:br w:type="textWrapping"/>
            </w:r>
            <w:r>
              <w:rPr>
                <w:rStyle w:val="12"/>
                <w:color w:val="auto"/>
                <w:lang w:val="en-US" w:eastAsia="zh-CN"/>
              </w:rPr>
              <w:t>2、皮带材质：牛皮；颜色：黑色。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4705" cy="542925"/>
                  <wp:effectExtent l="0" t="0" r="4445" b="9525"/>
                  <wp:docPr id="1035" name="图片 12" descr="65339cbaa2783665df3e15338892b8e0"/>
                  <wp:cNvGraphicFramePr/>
                  <a:graphic xmlns:a="http://schemas.openxmlformats.org/drawingml/2006/main">
                    <a:graphicData uri="http://schemas.openxmlformats.org/drawingml/2006/picture">
                      <pic:pic xmlns:pic="http://schemas.openxmlformats.org/drawingml/2006/picture">
                        <pic:nvPicPr>
                          <pic:cNvPr id="1035" name="图片 12" descr="65339cbaa2783665df3e15338892b8e0"/>
                          <pic:cNvPicPr/>
                        </pic:nvPicPr>
                        <pic:blipFill>
                          <a:blip r:embed="rId13" cstate="print"/>
                          <a:srcRect/>
                          <a:stretch>
                            <a:fillRect/>
                          </a:stretch>
                        </pic:blipFill>
                        <pic:spPr>
                          <a:xfrm>
                            <a:off x="0" y="0"/>
                            <a:ext cx="814705" cy="54292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 xml:space="preserve">常服外皮带 </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1、皮带头材质：金属，金色卡扣。</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2、皮带材质：牛皮；颜色：黑色。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2800" cy="1444625"/>
                  <wp:effectExtent l="0" t="0" r="6350" b="3175"/>
                  <wp:docPr id="1036" name="图片 13" descr="7487a9b95b59ff5992444471b5100ac7"/>
                  <wp:cNvGraphicFramePr/>
                  <a:graphic xmlns:a="http://schemas.openxmlformats.org/drawingml/2006/main">
                    <a:graphicData uri="http://schemas.openxmlformats.org/drawingml/2006/picture">
                      <pic:pic xmlns:pic="http://schemas.openxmlformats.org/drawingml/2006/picture">
                        <pic:nvPicPr>
                          <pic:cNvPr id="1036" name="图片 13" descr="7487a9b95b59ff5992444471b5100ac7"/>
                          <pic:cNvPicPr/>
                        </pic:nvPicPr>
                        <pic:blipFill>
                          <a:blip r:embed="rId14" cstate="print"/>
                          <a:srcRect/>
                          <a:stretch>
                            <a:fillRect/>
                          </a:stretch>
                        </pic:blipFill>
                        <pic:spPr>
                          <a:xfrm>
                            <a:off x="0" y="0"/>
                            <a:ext cx="812800" cy="144462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猎人迷彩（外套+裤子）</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1.产品符合GB18401-2010《国家纺织产品基本安全技术规范》要求</w:t>
            </w:r>
          </w:p>
          <w:p>
            <w:pPr>
              <w:keepNext w:val="0"/>
              <w:keepLines w:val="0"/>
              <w:widowControl/>
              <w:suppressLineNumbers w:val="0"/>
              <w:jc w:val="left"/>
              <w:textAlignment w:val="center"/>
              <w:rPr>
                <w:rStyle w:val="11"/>
                <w:rFonts w:hint="eastAsia"/>
                <w:color w:val="auto"/>
                <w:lang w:val="en-US" w:eastAsia="zh-CN"/>
              </w:rPr>
            </w:pPr>
            <w:r>
              <w:rPr>
                <w:rFonts w:hint="eastAsia" w:ascii="仿宋" w:hAnsi="仿宋" w:eastAsia="仿宋" w:cs="仿宋"/>
                <w:i w:val="0"/>
                <w:iCs w:val="0"/>
                <w:color w:val="auto"/>
                <w:kern w:val="0"/>
                <w:sz w:val="20"/>
                <w:szCs w:val="20"/>
                <w:u w:val="none"/>
                <w:lang w:val="en-US" w:eastAsia="zh-CN"/>
              </w:rPr>
              <w:t>2.优等品，纤维含量：上衣和裤子含棉≥35%，裤子耐磨性能强，撕破性强。</w:t>
            </w:r>
            <w:r>
              <w:rPr>
                <w:rStyle w:val="11"/>
                <w:color w:val="auto"/>
                <w:lang w:val="en-US" w:eastAsia="zh-CN"/>
              </w:rPr>
              <w:t>纱线线密度：</w:t>
            </w:r>
            <w:r>
              <w:rPr>
                <w:rStyle w:val="11"/>
                <w:rFonts w:hint="eastAsia"/>
                <w:color w:val="auto"/>
                <w:lang w:val="en-US" w:eastAsia="zh-CN"/>
              </w:rPr>
              <w:t>经纱：≥20x（1±5%）s</w:t>
            </w:r>
            <w:r>
              <w:rPr>
                <w:rStyle w:val="11"/>
                <w:color w:val="auto"/>
                <w:lang w:val="en-US" w:eastAsia="zh-CN"/>
              </w:rPr>
              <w:t>，</w:t>
            </w:r>
            <w:r>
              <w:rPr>
                <w:rStyle w:val="11"/>
                <w:rFonts w:hint="eastAsia"/>
                <w:color w:val="auto"/>
                <w:lang w:val="en-US" w:eastAsia="zh-CN"/>
              </w:rPr>
              <w:t>纬纱：≥20x（1±5%）s</w:t>
            </w:r>
            <w:r>
              <w:rPr>
                <w:rStyle w:val="11"/>
                <w:color w:val="auto"/>
                <w:lang w:val="en-US" w:eastAsia="zh-CN"/>
              </w:rPr>
              <w:t>。单位面积质</w:t>
            </w:r>
            <w:r>
              <w:rPr>
                <w:rStyle w:val="11"/>
                <w:rFonts w:hint="eastAsia" w:eastAsia="仿宋"/>
                <w:color w:val="auto"/>
                <w:lang w:val="en-US" w:eastAsia="zh-CN"/>
              </w:rPr>
              <w:t>量</w:t>
            </w:r>
            <w:r>
              <w:rPr>
                <w:rStyle w:val="11"/>
                <w:color w:val="auto"/>
                <w:lang w:val="en-US" w:eastAsia="zh-CN"/>
              </w:rPr>
              <w:t>（g/m</w:t>
            </w:r>
            <w:r>
              <w:rPr>
                <w:rStyle w:val="13"/>
                <w:color w:val="auto"/>
                <w:lang w:val="en-US" w:eastAsia="zh-CN"/>
              </w:rPr>
              <w:t>²</w:t>
            </w:r>
            <w:r>
              <w:rPr>
                <w:rStyle w:val="11"/>
                <w:color w:val="auto"/>
                <w:lang w:val="en-US" w:eastAsia="zh-CN"/>
              </w:rPr>
              <w:t>）：</w:t>
            </w:r>
            <w:r>
              <w:rPr>
                <w:rStyle w:val="11"/>
                <w:rFonts w:hint="eastAsia"/>
                <w:color w:val="auto"/>
                <w:lang w:val="en-US" w:eastAsia="zh-CN"/>
              </w:rPr>
              <w:t>＞190。</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Style w:val="14"/>
                <w:color w:val="auto"/>
                <w:lang w:val="en-US" w:eastAsia="zh-CN"/>
              </w:rPr>
              <w:t>防紫外线性能强，外观质量要合格。</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rPr>
            </w:pPr>
            <w:r>
              <w:rPr>
                <w:color w:val="auto"/>
              </w:rPr>
              <w:drawing>
                <wp:inline distT="0" distB="0" distL="0" distR="0">
                  <wp:extent cx="814705" cy="1166495"/>
                  <wp:effectExtent l="0" t="0" r="4445" b="14605"/>
                  <wp:docPr id="1037" name="图片 3"/>
                  <wp:cNvGraphicFramePr/>
                  <a:graphic xmlns:a="http://schemas.openxmlformats.org/drawingml/2006/main">
                    <a:graphicData uri="http://schemas.openxmlformats.org/drawingml/2006/picture">
                      <pic:pic xmlns:pic="http://schemas.openxmlformats.org/drawingml/2006/picture">
                        <pic:nvPicPr>
                          <pic:cNvPr id="1037" name="图片 3"/>
                          <pic:cNvPicPr/>
                        </pic:nvPicPr>
                        <pic:blipFill>
                          <a:blip r:embed="rId15" cstate="print"/>
                          <a:srcRect/>
                          <a:stretch>
                            <a:fillRect/>
                          </a:stretch>
                        </pic:blipFill>
                        <pic:spPr>
                          <a:xfrm>
                            <a:off x="0" y="0"/>
                            <a:ext cx="814705" cy="1166495"/>
                          </a:xfrm>
                          <a:prstGeom prst="rect">
                            <a:avLst/>
                          </a:prstGeom>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迷彩帽</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优等品，纤维含量：聚酯纤维100%</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尺码55-60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100顶</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rPr>
            </w:pPr>
            <w:r>
              <w:rPr>
                <w:color w:val="auto"/>
              </w:rPr>
              <w:drawing>
                <wp:inline distT="0" distB="0" distL="0" distR="0">
                  <wp:extent cx="810895" cy="631825"/>
                  <wp:effectExtent l="0" t="0" r="8255" b="15875"/>
                  <wp:docPr id="1038" name="图片 4"/>
                  <wp:cNvGraphicFramePr/>
                  <a:graphic xmlns:a="http://schemas.openxmlformats.org/drawingml/2006/main">
                    <a:graphicData uri="http://schemas.openxmlformats.org/drawingml/2006/picture">
                      <pic:pic xmlns:pic="http://schemas.openxmlformats.org/drawingml/2006/picture">
                        <pic:nvPicPr>
                          <pic:cNvPr id="1038" name="图片 4"/>
                          <pic:cNvPicPr/>
                        </pic:nvPicPr>
                        <pic:blipFill>
                          <a:blip r:embed="rId16" cstate="print"/>
                          <a:srcRect/>
                          <a:stretch>
                            <a:fillRect/>
                          </a:stretch>
                        </pic:blipFill>
                        <pic:spPr>
                          <a:xfrm>
                            <a:off x="0" y="0"/>
                            <a:ext cx="810895" cy="631825"/>
                          </a:xfrm>
                          <a:prstGeom prst="rect">
                            <a:avLst/>
                          </a:prstGeom>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编织内腰带</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优等品；编织内腰带，带拨扣卡口</w:t>
            </w:r>
          </w:p>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带体断裂力：&gt;4500</w:t>
            </w:r>
          </w:p>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带孔撕裂力：&gt;700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5340" cy="815340"/>
                  <wp:effectExtent l="0" t="0" r="3810" b="3810"/>
                  <wp:docPr id="1039" name="图片 16" descr="9597031f156b2fa8d8bb1f85e1ad3861"/>
                  <wp:cNvGraphicFramePr/>
                  <a:graphic xmlns:a="http://schemas.openxmlformats.org/drawingml/2006/main">
                    <a:graphicData uri="http://schemas.openxmlformats.org/drawingml/2006/picture">
                      <pic:pic xmlns:pic="http://schemas.openxmlformats.org/drawingml/2006/picture">
                        <pic:nvPicPr>
                          <pic:cNvPr id="1039" name="图片 16" descr="9597031f156b2fa8d8bb1f85e1ad3861"/>
                          <pic:cNvPicPr/>
                        </pic:nvPicPr>
                        <pic:blipFill>
                          <a:blip r:embed="rId17" cstate="print"/>
                          <a:srcRect/>
                          <a:stretch>
                            <a:fillRect/>
                          </a:stretch>
                        </pic:blipFill>
                        <pic:spPr>
                          <a:xfrm>
                            <a:off x="0" y="0"/>
                            <a:ext cx="815340" cy="81534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编织外腰带</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优等品；07式编织外腰带，带拨扣卡口</w:t>
            </w:r>
          </w:p>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带体断裂力：&gt;4500</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带孔撕裂力：&gt;700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6610" cy="1089660"/>
                  <wp:effectExtent l="0" t="0" r="2540" b="15240"/>
                  <wp:docPr id="1040" name="图片 17" descr="a15f8d8475eabd2951a452b78944b6b4"/>
                  <wp:cNvGraphicFramePr/>
                  <a:graphic xmlns:a="http://schemas.openxmlformats.org/drawingml/2006/main">
                    <a:graphicData uri="http://schemas.openxmlformats.org/drawingml/2006/picture">
                      <pic:pic xmlns:pic="http://schemas.openxmlformats.org/drawingml/2006/picture">
                        <pic:nvPicPr>
                          <pic:cNvPr id="1040" name="图片 17" descr="a15f8d8475eabd2951a452b78944b6b4"/>
                          <pic:cNvPicPr/>
                        </pic:nvPicPr>
                        <pic:blipFill>
                          <a:blip r:embed="rId18" cstate="print"/>
                          <a:srcRect/>
                          <a:stretch>
                            <a:fillRect/>
                          </a:stretch>
                        </pic:blipFill>
                        <pic:spPr>
                          <a:xfrm>
                            <a:off x="0" y="0"/>
                            <a:ext cx="816610" cy="108966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胸标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布材质；颜色：绿色非现役，可印制学校LOGO或者学校名称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2800" cy="609600"/>
                  <wp:effectExtent l="0" t="0" r="6350" b="0"/>
                  <wp:docPr id="1041" name="图片 19" descr="a51a1ed9b03062ceb3694d95bc978dc4"/>
                  <wp:cNvGraphicFramePr/>
                  <a:graphic xmlns:a="http://schemas.openxmlformats.org/drawingml/2006/main">
                    <a:graphicData uri="http://schemas.openxmlformats.org/drawingml/2006/picture">
                      <pic:pic xmlns:pic="http://schemas.openxmlformats.org/drawingml/2006/picture">
                        <pic:nvPicPr>
                          <pic:cNvPr id="1041" name="图片 19" descr="a51a1ed9b03062ceb3694d95bc978dc4"/>
                          <pic:cNvPicPr/>
                        </pic:nvPicPr>
                        <pic:blipFill>
                          <a:blip r:embed="rId19" cstate="print"/>
                          <a:srcRect/>
                          <a:stretch>
                            <a:fillRect/>
                          </a:stretch>
                        </pic:blipFill>
                        <pic:spPr>
                          <a:xfrm>
                            <a:off x="0" y="0"/>
                            <a:ext cx="812800" cy="6096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领衔</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布材质；颜色：绿色非现役，可印制学校LOGO或者学校名称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rPr>
            </w:pPr>
            <w:r>
              <w:rPr>
                <w:color w:val="auto"/>
              </w:rPr>
              <w:drawing>
                <wp:inline distT="0" distB="0" distL="0" distR="0">
                  <wp:extent cx="816610" cy="722630"/>
                  <wp:effectExtent l="0" t="0" r="1905" b="1270"/>
                  <wp:docPr id="1042" name="图片 5"/>
                  <wp:cNvGraphicFramePr/>
                  <a:graphic xmlns:a="http://schemas.openxmlformats.org/drawingml/2006/main">
                    <a:graphicData uri="http://schemas.openxmlformats.org/drawingml/2006/picture">
                      <pic:pic xmlns:pic="http://schemas.openxmlformats.org/drawingml/2006/picture">
                        <pic:nvPicPr>
                          <pic:cNvPr id="1042" name="图片 5"/>
                          <pic:cNvPicPr/>
                        </pic:nvPicPr>
                        <pic:blipFill>
                          <a:blip r:embed="rId20" cstate="print"/>
                          <a:srcRect/>
                          <a:stretch>
                            <a:fillRect/>
                          </a:stretch>
                        </pic:blipFill>
                        <pic:spPr>
                          <a:xfrm>
                            <a:off x="0" y="0"/>
                            <a:ext cx="817244" cy="722630"/>
                          </a:xfrm>
                          <a:prstGeom prst="rect">
                            <a:avLst/>
                          </a:prstGeom>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作战靴</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1、鞋面材质：高强度耐磨尼龙、优质头层牛皮或翻毛皮（兼顾轻量化和防护性）</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2、鞋垫：抗菌吸汗记忆海绵、等高弹性缓冲材料</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3、颜色；黑色。</w:t>
            </w:r>
            <w:r>
              <w:rPr>
                <w:rFonts w:hint="eastAsia" w:ascii="仿宋" w:hAnsi="仿宋" w:eastAsia="仿宋" w:cs="仿宋"/>
                <w:i w:val="0"/>
                <w:iCs w:val="0"/>
                <w:color w:val="auto"/>
                <w:kern w:val="0"/>
                <w:sz w:val="20"/>
                <w:szCs w:val="20"/>
                <w:u w:val="none"/>
                <w:lang w:val="en-US" w:eastAsia="zh-CN"/>
              </w:rPr>
              <w:br w:type="textWrapping"/>
            </w:r>
            <w:r>
              <w:rPr>
                <w:rFonts w:hint="eastAsia" w:ascii="仿宋" w:hAnsi="仿宋" w:eastAsia="仿宋" w:cs="仿宋"/>
                <w:i w:val="0"/>
                <w:iCs w:val="0"/>
                <w:color w:val="auto"/>
                <w:kern w:val="0"/>
                <w:sz w:val="20"/>
                <w:szCs w:val="20"/>
                <w:u w:val="none"/>
                <w:lang w:val="en-US" w:eastAsia="zh-CN"/>
              </w:rPr>
              <w:t>4、鞋码：225；230；235；240；245；250；255；260；265；270；280。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100双</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158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2800" cy="1083310"/>
                  <wp:effectExtent l="0" t="0" r="6350" b="2540"/>
                  <wp:docPr id="1043" name="图片 21" descr="c8ad82ac719e609d100a10ea44c67742"/>
                  <wp:cNvGraphicFramePr/>
                  <a:graphic xmlns:a="http://schemas.openxmlformats.org/drawingml/2006/main">
                    <a:graphicData uri="http://schemas.openxmlformats.org/drawingml/2006/picture">
                      <pic:pic xmlns:pic="http://schemas.openxmlformats.org/drawingml/2006/picture">
                        <pic:nvPicPr>
                          <pic:cNvPr id="1043" name="图片 21" descr="c8ad82ac719e609d100a10ea44c67742"/>
                          <pic:cNvPicPr/>
                        </pic:nvPicPr>
                        <pic:blipFill>
                          <a:blip r:embed="rId21" cstate="print"/>
                          <a:srcRect/>
                          <a:stretch>
                            <a:fillRect/>
                          </a:stretch>
                        </pic:blipFill>
                        <pic:spPr>
                          <a:xfrm>
                            <a:off x="0" y="0"/>
                            <a:ext cx="812800" cy="108331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陆夏体能服（衣服+裤子）</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1.产品符合GB18401-2010《国家纺织产品基本安全技术规范》要求</w:t>
            </w:r>
          </w:p>
          <w:p>
            <w:pPr>
              <w:keepNext w:val="0"/>
              <w:keepLines w:val="0"/>
              <w:widowControl/>
              <w:suppressLineNumbers w:val="0"/>
              <w:jc w:val="left"/>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rPr>
              <w:t>2.优等品；棉涤纶（含棉量≧20%）、</w:t>
            </w:r>
            <w:r>
              <w:rPr>
                <w:rFonts w:hint="eastAsia" w:ascii="仿宋" w:hAnsi="仿宋" w:eastAsia="仿宋" w:cs="仿宋"/>
                <w:i w:val="0"/>
                <w:iCs w:val="0"/>
                <w:color w:val="auto"/>
                <w:kern w:val="0"/>
                <w:sz w:val="20"/>
                <w:szCs w:val="20"/>
                <w:u w:val="none"/>
                <w:lang w:val="en-US" w:eastAsia="zh-CN"/>
              </w:rPr>
              <w:t>速干、透气性强。颜色：灰色</w:t>
            </w:r>
            <w:r>
              <w:rPr>
                <w:rFonts w:hint="default" w:ascii="仿宋" w:hAnsi="仿宋" w:eastAsia="仿宋" w:cs="仿宋"/>
                <w:i w:val="0"/>
                <w:iCs w:val="0"/>
                <w:color w:val="auto"/>
                <w:kern w:val="0"/>
                <w:sz w:val="20"/>
                <w:szCs w:val="20"/>
                <w:u w:val="none"/>
                <w:lang w:val="en-US" w:eastAsia="zh-CN"/>
              </w:rPr>
              <w:t>上衣</w:t>
            </w:r>
            <w:r>
              <w:rPr>
                <w:rFonts w:hint="eastAsia" w:ascii="仿宋" w:hAnsi="仿宋" w:eastAsia="仿宋" w:cs="仿宋"/>
                <w:i w:val="0"/>
                <w:iCs w:val="0"/>
                <w:color w:val="auto"/>
                <w:kern w:val="0"/>
                <w:sz w:val="20"/>
                <w:szCs w:val="20"/>
                <w:u w:val="none"/>
                <w:lang w:val="en-US" w:eastAsia="zh-CN"/>
              </w:rPr>
              <w:t>，藏蓝色</w:t>
            </w:r>
            <w:r>
              <w:rPr>
                <w:rFonts w:hint="default" w:ascii="仿宋" w:hAnsi="仿宋" w:eastAsia="仿宋" w:cs="仿宋"/>
                <w:i w:val="0"/>
                <w:iCs w:val="0"/>
                <w:color w:val="auto"/>
                <w:kern w:val="0"/>
                <w:sz w:val="20"/>
                <w:szCs w:val="20"/>
                <w:u w:val="none"/>
                <w:lang w:val="en-US" w:eastAsia="zh-CN"/>
              </w:rPr>
              <w:t>裤子。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12800" cy="609600"/>
                  <wp:effectExtent l="0" t="0" r="6350" b="0"/>
                  <wp:docPr id="1044" name="图片 23" descr="0443e6c09d6d74daa904def1028e378b"/>
                  <wp:cNvGraphicFramePr/>
                  <a:graphic xmlns:a="http://schemas.openxmlformats.org/drawingml/2006/main">
                    <a:graphicData uri="http://schemas.openxmlformats.org/drawingml/2006/picture">
                      <pic:pic xmlns:pic="http://schemas.openxmlformats.org/drawingml/2006/picture">
                        <pic:nvPicPr>
                          <pic:cNvPr id="1044" name="图片 23" descr="0443e6c09d6d74daa904def1028e378b"/>
                          <pic:cNvPicPr/>
                        </pic:nvPicPr>
                        <pic:blipFill>
                          <a:blip r:embed="rId22" cstate="print"/>
                          <a:srcRect/>
                          <a:stretch>
                            <a:fillRect/>
                          </a:stretch>
                        </pic:blipFill>
                        <pic:spPr>
                          <a:xfrm>
                            <a:off x="0" y="0"/>
                            <a:ext cx="812800" cy="6096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体能鞋</w:t>
            </w:r>
          </w:p>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（迷彩胶鞋）</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颜色：迷彩。橡胶底</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外底硬度（度）：60≤外底硬度&lt;75</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外底厚度（mm）：前掌着力部位最厚处≥6；底板厚度≥3；后掌着力部位最厚处≥6。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100双</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val="en-US" w:eastAsia="zh-CN"/>
              </w:rPr>
              <w:t>际华/胡可妍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lang w:eastAsia="zh-CN"/>
              </w:rPr>
            </w:pPr>
            <w:r>
              <w:rPr>
                <w:rFonts w:hint="eastAsia" w:ascii="仿宋" w:hAnsi="仿宋" w:eastAsia="仿宋" w:cs="仿宋"/>
                <w:i w:val="0"/>
                <w:iCs w:val="0"/>
                <w:color w:val="auto"/>
                <w:sz w:val="20"/>
                <w:szCs w:val="20"/>
                <w:u w:val="none"/>
                <w:lang w:eastAsia="zh-CN"/>
              </w:rPr>
              <w:drawing>
                <wp:inline distT="0" distB="0" distL="0" distR="0">
                  <wp:extent cx="808990" cy="607060"/>
                  <wp:effectExtent l="0" t="0" r="10160" b="2540"/>
                  <wp:docPr id="1045" name="图片 22" descr="1acf75adaa5fa5788b8e6698f83dc778"/>
                  <wp:cNvGraphicFramePr/>
                  <a:graphic xmlns:a="http://schemas.openxmlformats.org/drawingml/2006/main">
                    <a:graphicData uri="http://schemas.openxmlformats.org/drawingml/2006/picture">
                      <pic:pic xmlns:pic="http://schemas.openxmlformats.org/drawingml/2006/picture">
                        <pic:nvPicPr>
                          <pic:cNvPr id="1045" name="图片 22" descr="1acf75adaa5fa5788b8e6698f83dc778"/>
                          <pic:cNvPicPr/>
                        </pic:nvPicPr>
                        <pic:blipFill>
                          <a:blip r:embed="rId23" cstate="print"/>
                          <a:srcRect/>
                          <a:stretch>
                            <a:fillRect/>
                          </a:stretch>
                        </pic:blipFill>
                        <pic:spPr>
                          <a:xfrm>
                            <a:off x="0" y="0"/>
                            <a:ext cx="808990" cy="607060"/>
                          </a:xfrm>
                          <a:prstGeom prst="rect">
                            <a:avLst/>
                          </a:prstGeom>
                        </pic:spPr>
                      </pic:pic>
                    </a:graphicData>
                  </a:graphic>
                </wp:inline>
              </w:drawing>
            </w:r>
          </w:p>
        </w:tc>
      </w:tr>
    </w:tbl>
    <w:p>
      <w:pPr>
        <w:keepNext w:val="0"/>
        <w:keepLines w:val="0"/>
        <w:pageBreakBefore w:val="0"/>
        <w:numPr>
          <w:ilvl w:val="0"/>
          <w:numId w:val="0"/>
        </w:numPr>
        <w:kinsoku/>
        <w:wordWrap/>
        <w:overflowPunct/>
        <w:topLinePunct w:val="0"/>
        <w:bidi w:val="0"/>
        <w:spacing w:line="360" w:lineRule="auto"/>
        <w:textAlignment w:val="auto"/>
        <w:rPr>
          <w:rFonts w:hint="default"/>
          <w:b/>
          <w:bCs/>
          <w:color w:val="auto"/>
          <w:sz w:val="28"/>
          <w:szCs w:val="28"/>
          <w:lang w:val="en-US" w:eastAsia="zh-CN"/>
        </w:rPr>
      </w:pPr>
      <w:r>
        <w:rPr>
          <w:rFonts w:hint="eastAsia"/>
          <w:b/>
          <w:bCs/>
          <w:color w:val="auto"/>
          <w:sz w:val="28"/>
          <w:szCs w:val="28"/>
          <w:lang w:val="en-US" w:eastAsia="zh-CN"/>
        </w:rPr>
        <w:t>备注：1、</w:t>
      </w:r>
      <w:r>
        <w:rPr>
          <w:rStyle w:val="8"/>
          <w:rFonts w:hint="eastAsia" w:ascii="宋体" w:hAnsi="宋体" w:eastAsia="宋体" w:cs="宋体"/>
          <w:b/>
          <w:bCs/>
          <w:i w:val="0"/>
          <w:iCs w:val="0"/>
          <w:smallCaps w:val="0"/>
          <w:color w:val="000000"/>
          <w:sz w:val="28"/>
          <w:szCs w:val="28"/>
          <w:rtl w:val="0"/>
          <w:lang w:val="en-US" w:eastAsia="zh-CN"/>
        </w:rPr>
        <w:t>投标人须在意向品牌里选择一个品牌报价；2、所报单价不能超过商品</w:t>
      </w:r>
      <w:bookmarkStart w:id="4" w:name="_GoBack"/>
      <w:bookmarkEnd w:id="4"/>
      <w:r>
        <w:rPr>
          <w:rStyle w:val="8"/>
          <w:rFonts w:hint="eastAsia" w:ascii="宋体" w:hAnsi="宋体" w:eastAsia="宋体" w:cs="宋体"/>
          <w:b/>
          <w:bCs/>
          <w:i w:val="0"/>
          <w:iCs w:val="0"/>
          <w:smallCaps w:val="0"/>
          <w:color w:val="000000"/>
          <w:sz w:val="28"/>
          <w:szCs w:val="28"/>
          <w:rtl w:val="0"/>
          <w:lang w:val="en-US" w:eastAsia="zh-CN"/>
        </w:rPr>
        <w:t>控制单价。</w:t>
      </w:r>
    </w:p>
    <w:p>
      <w:pPr>
        <w:keepNext w:val="0"/>
        <w:keepLines w:val="0"/>
        <w:pageBreakBefore w:val="0"/>
        <w:numPr>
          <w:ilvl w:val="0"/>
          <w:numId w:val="0"/>
        </w:numPr>
        <w:kinsoku/>
        <w:wordWrap/>
        <w:overflowPunct/>
        <w:topLinePunct w:val="0"/>
        <w:bidi w:val="0"/>
        <w:spacing w:line="360" w:lineRule="auto"/>
        <w:ind w:firstLine="562" w:firstLineChars="200"/>
        <w:textAlignment w:val="auto"/>
        <w:rPr>
          <w:rFonts w:hint="eastAsia" w:ascii="黑体" w:eastAsia="黑体"/>
          <w:color w:val="000000"/>
          <w:sz w:val="30"/>
          <w:szCs w:val="30"/>
        </w:rPr>
      </w:pPr>
      <w:r>
        <w:rPr>
          <w:rFonts w:hint="eastAsia"/>
          <w:b/>
          <w:bCs/>
          <w:color w:val="auto"/>
          <w:sz w:val="28"/>
          <w:szCs w:val="28"/>
          <w:lang w:val="en-US" w:eastAsia="zh-CN"/>
        </w:rPr>
        <w:t>三、</w:t>
      </w:r>
      <w:r>
        <w:rPr>
          <w:rFonts w:hint="eastAsia" w:ascii="黑体" w:eastAsia="黑体"/>
          <w:color w:val="auto"/>
          <w:sz w:val="30"/>
          <w:szCs w:val="30"/>
          <w:lang w:val="en-US" w:eastAsia="zh-CN"/>
        </w:rPr>
        <w:t>质保期</w:t>
      </w:r>
      <w:r>
        <w:rPr>
          <w:rFonts w:hint="eastAsia" w:ascii="黑体" w:eastAsia="黑体"/>
          <w:color w:val="000000"/>
          <w:sz w:val="30"/>
          <w:szCs w:val="30"/>
        </w:rPr>
        <w:t>、服务要求</w:t>
      </w:r>
    </w:p>
    <w:p>
      <w:pPr>
        <w:keepNext w:val="0"/>
        <w:keepLines w:val="0"/>
        <w:pageBreakBefore w:val="0"/>
        <w:kinsoku/>
        <w:wordWrap/>
        <w:overflowPunct/>
        <w:topLinePunct w:val="0"/>
        <w:bidi w:val="0"/>
        <w:spacing w:line="360" w:lineRule="auto"/>
        <w:ind w:firstLine="600"/>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w:t>
      </w:r>
      <w:bookmarkStart w:id="2" w:name="OLE_LINK1"/>
      <w:r>
        <w:rPr>
          <w:rFonts w:hint="eastAsia" w:asciiTheme="minorEastAsia" w:hAnsiTheme="minorEastAsia" w:eastAsiaTheme="minorEastAsia" w:cstheme="minorEastAsia"/>
          <w:color w:val="auto"/>
          <w:kern w:val="2"/>
          <w:sz w:val="28"/>
          <w:szCs w:val="28"/>
          <w:lang w:val="en-US" w:eastAsia="zh-CN" w:bidi="ar-SA"/>
        </w:rPr>
        <w:t>所供产品（春常服（外套+裤子）、衬衣、猎人迷彩（外套+裤子）、陆夏体能服（衣服+裤子））</w:t>
      </w:r>
      <w:bookmarkEnd w:id="2"/>
      <w:r>
        <w:rPr>
          <w:rFonts w:hint="eastAsia" w:asciiTheme="minorEastAsia" w:hAnsiTheme="minorEastAsia" w:eastAsiaTheme="minorEastAsia" w:cstheme="minorEastAsia"/>
          <w:color w:val="auto"/>
          <w:kern w:val="2"/>
          <w:sz w:val="28"/>
          <w:szCs w:val="28"/>
          <w:lang w:val="en-US" w:eastAsia="zh-CN" w:bidi="ar-SA"/>
        </w:rPr>
        <w:t>须提供国家认可的具有 CMA 资质的检测机构出具的处于有效期内的检验报告复印件（复印件加盖公章，原件备查；检验报告需带二维码以便查询真伪），检验报告撤销、暂停等状态视为无效。检测内容包含采购需求要求的产品技术指标且检测结果满足产品技术指标要求。</w:t>
      </w:r>
    </w:p>
    <w:p>
      <w:pPr>
        <w:keepNext w:val="0"/>
        <w:keepLines w:val="0"/>
        <w:pageBreakBefore w:val="0"/>
        <w:kinsoku/>
        <w:wordWrap/>
        <w:overflowPunct/>
        <w:topLinePunct w:val="0"/>
        <w:bidi w:val="0"/>
        <w:spacing w:line="360" w:lineRule="auto"/>
        <w:ind w:firstLine="600"/>
        <w:textAlignment w:val="auto"/>
        <w:rPr>
          <w:rFonts w:hint="eastAsia" w:ascii="黑体" w:eastAsia="黑体"/>
          <w:color w:val="auto"/>
          <w:sz w:val="30"/>
          <w:szCs w:val="30"/>
        </w:rPr>
      </w:pPr>
      <w:r>
        <w:rPr>
          <w:rFonts w:hint="eastAsia" w:asciiTheme="minorEastAsia" w:hAnsiTheme="minorEastAsia" w:eastAsiaTheme="minorEastAsia" w:cstheme="minorEastAsia"/>
          <w:color w:val="auto"/>
          <w:kern w:val="2"/>
          <w:sz w:val="28"/>
          <w:szCs w:val="28"/>
          <w:lang w:val="en-US" w:eastAsia="zh-CN" w:bidi="ar-SA"/>
        </w:rPr>
        <w:t>2、供应商非失信企业，无质量违法记录（竞价时上传承诺函，加盖公章）</w:t>
      </w:r>
      <w:r>
        <w:rPr>
          <w:rFonts w:hint="eastAsia" w:ascii="方正仿宋_GBK" w:hAnsi="方正仿宋_GBK" w:eastAsia="方正仿宋_GBK" w:cs="方正仿宋_GBK"/>
          <w:color w:val="auto"/>
          <w:kern w:val="2"/>
          <w:sz w:val="30"/>
          <w:szCs w:val="30"/>
          <w:lang w:val="en-US" w:eastAsia="zh-CN" w:bidi="ar-SA"/>
        </w:rPr>
        <w:t>。</w:t>
      </w:r>
    </w:p>
    <w:p>
      <w:pPr>
        <w:keepNext w:val="0"/>
        <w:keepLines w:val="0"/>
        <w:pageBreakBefore w:val="0"/>
        <w:kinsoku/>
        <w:wordWrap/>
        <w:overflowPunct/>
        <w:topLinePunct w:val="0"/>
        <w:bidi w:val="0"/>
        <w:spacing w:line="360" w:lineRule="auto"/>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中标人提供的产品应是全新原装正品，符合国家质量检测标准，具有出厂合格证或国家鉴定合格证。</w:t>
      </w:r>
    </w:p>
    <w:p>
      <w:pPr>
        <w:pStyle w:val="6"/>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Autospacing="0" w:line="360" w:lineRule="auto"/>
        <w:ind w:right="0" w:rightChars="0" w:firstLine="560" w:firstLineChars="200"/>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4、每套独立包装，外箱标注品类/尺码/数量。</w:t>
      </w:r>
    </w:p>
    <w:p>
      <w:pPr>
        <w:pStyle w:val="2"/>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kern w:val="2"/>
          <w:sz w:val="28"/>
          <w:szCs w:val="28"/>
          <w:lang w:val="en-US" w:eastAsia="zh-CN" w:bidi="ar-SA"/>
        </w:rPr>
        <w:t>5、定制化：支持身高体重分段尺码（如提供S-XXL号型比例），避免均码不合体。</w:t>
      </w:r>
    </w:p>
    <w:p>
      <w:pPr>
        <w:keepNext w:val="0"/>
        <w:keepLines w:val="0"/>
        <w:pageBreakBefore w:val="0"/>
        <w:kinsoku/>
        <w:wordWrap/>
        <w:overflowPunct/>
        <w:topLinePunct w:val="0"/>
        <w:bidi w:val="0"/>
        <w:spacing w:line="360" w:lineRule="auto"/>
        <w:ind w:firstLine="600" w:firstLineChars="200"/>
        <w:textAlignment w:val="auto"/>
        <w:rPr>
          <w:rFonts w:hint="eastAsia"/>
          <w:sz w:val="28"/>
          <w:szCs w:val="28"/>
        </w:rPr>
      </w:pPr>
      <w:r>
        <w:rPr>
          <w:rFonts w:hint="eastAsia" w:ascii="黑体" w:eastAsia="黑体"/>
          <w:color w:val="000000"/>
          <w:sz w:val="30"/>
          <w:szCs w:val="30"/>
          <w:lang w:val="en-US" w:eastAsia="zh-CN"/>
        </w:rPr>
        <w:t>6</w:t>
      </w:r>
      <w:r>
        <w:rPr>
          <w:rFonts w:hint="eastAsia" w:ascii="黑体" w:eastAsia="黑体"/>
          <w:color w:val="000000"/>
          <w:sz w:val="30"/>
          <w:szCs w:val="30"/>
        </w:rPr>
        <w:t>、</w:t>
      </w:r>
      <w:r>
        <w:rPr>
          <w:rFonts w:hint="eastAsia"/>
          <w:sz w:val="28"/>
          <w:szCs w:val="28"/>
        </w:rPr>
        <w:t>中标人负责产品到采购人指定地点的全部运输，包括装卸及现场搬运等。</w:t>
      </w:r>
    </w:p>
    <w:p>
      <w:pPr>
        <w:keepNext w:val="0"/>
        <w:keepLines w:val="0"/>
        <w:pageBreakBefore w:val="0"/>
        <w:kinsoku/>
        <w:wordWrap/>
        <w:overflowPunct/>
        <w:topLinePunct w:val="0"/>
        <w:bidi w:val="0"/>
        <w:spacing w:line="360" w:lineRule="auto"/>
        <w:ind w:firstLine="560" w:firstLineChars="200"/>
        <w:textAlignment w:val="auto"/>
        <w:rPr>
          <w:rFonts w:hint="eastAsia"/>
          <w:sz w:val="28"/>
          <w:szCs w:val="28"/>
        </w:rPr>
      </w:pPr>
      <w:r>
        <w:rPr>
          <w:rFonts w:hint="eastAsia"/>
          <w:sz w:val="28"/>
          <w:szCs w:val="28"/>
          <w:lang w:val="en-US" w:eastAsia="zh-CN"/>
        </w:rPr>
        <w:t>7</w:t>
      </w:r>
      <w:r>
        <w:rPr>
          <w:rFonts w:hint="eastAsia"/>
          <w:sz w:val="28"/>
          <w:szCs w:val="28"/>
        </w:rPr>
        <w:t>、服务过程中出现的所有安全事故全部由供应商负责，并承担相关费用。</w:t>
      </w:r>
    </w:p>
    <w:p>
      <w:pPr>
        <w:keepNext w:val="0"/>
        <w:keepLines w:val="0"/>
        <w:pageBreakBefore w:val="0"/>
        <w:kinsoku/>
        <w:wordWrap/>
        <w:overflowPunct/>
        <w:topLinePunct w:val="0"/>
        <w:bidi w:val="0"/>
        <w:spacing w:line="360" w:lineRule="auto"/>
        <w:ind w:firstLine="560" w:firstLineChars="200"/>
        <w:textAlignment w:val="auto"/>
        <w:rPr>
          <w:rFonts w:hint="eastAsia"/>
          <w:color w:val="auto"/>
          <w:sz w:val="28"/>
          <w:szCs w:val="28"/>
        </w:rPr>
      </w:pPr>
      <w:r>
        <w:rPr>
          <w:rFonts w:hint="eastAsia"/>
          <w:sz w:val="28"/>
          <w:szCs w:val="28"/>
          <w:lang w:val="en-US" w:eastAsia="zh-CN"/>
        </w:rPr>
        <w:t>8</w:t>
      </w:r>
      <w:r>
        <w:rPr>
          <w:rFonts w:hint="eastAsia"/>
          <w:sz w:val="28"/>
          <w:szCs w:val="28"/>
        </w:rPr>
        <w:t>、质保期：1年。</w:t>
      </w:r>
      <w:r>
        <w:rPr>
          <w:rFonts w:hint="eastAsia" w:asciiTheme="minorEastAsia" w:hAnsiTheme="minorEastAsia" w:eastAsiaTheme="minorEastAsia" w:cstheme="minorEastAsia"/>
          <w:color w:val="auto"/>
          <w:kern w:val="2"/>
          <w:sz w:val="28"/>
          <w:szCs w:val="28"/>
          <w:lang w:val="en-US" w:eastAsia="zh-CN" w:bidi="ar-SA"/>
        </w:rPr>
        <w:t>出现开线、掉扣等问题免费</w:t>
      </w:r>
      <w:r>
        <w:rPr>
          <w:rFonts w:hint="eastAsia"/>
          <w:sz w:val="28"/>
          <w:szCs w:val="28"/>
          <w:lang w:val="en-US" w:eastAsia="zh-CN"/>
        </w:rPr>
        <w:t>维修/更换。</w:t>
      </w:r>
      <w:r>
        <w:rPr>
          <w:rFonts w:hint="eastAsia"/>
          <w:sz w:val="28"/>
          <w:szCs w:val="28"/>
        </w:rPr>
        <w:t>在包换期(</w:t>
      </w:r>
      <w:r>
        <w:rPr>
          <w:rFonts w:hint="eastAsia"/>
          <w:sz w:val="28"/>
          <w:szCs w:val="28"/>
          <w:lang w:val="en-US" w:eastAsia="zh-CN"/>
        </w:rPr>
        <w:t>1</w:t>
      </w:r>
      <w:r>
        <w:rPr>
          <w:rFonts w:hint="eastAsia"/>
          <w:sz w:val="28"/>
          <w:szCs w:val="28"/>
        </w:rPr>
        <w:t>月)内不属人为损坏的破损产品免费更换，在一年保修期内不属人为损坏的产品免费维修。</w:t>
      </w:r>
    </w:p>
    <w:p>
      <w:pPr>
        <w:keepNext w:val="0"/>
        <w:keepLines w:val="0"/>
        <w:pageBreakBefore w:val="0"/>
        <w:kinsoku/>
        <w:wordWrap/>
        <w:overflowPunct/>
        <w:topLinePunct w:val="0"/>
        <w:bidi w:val="0"/>
        <w:spacing w:line="360" w:lineRule="auto"/>
        <w:ind w:firstLine="560" w:firstLineChars="200"/>
        <w:textAlignment w:val="auto"/>
        <w:rPr>
          <w:rFonts w:hint="eastAsia" w:ascii="宋体" w:hAnsi="宋体" w:cs="宋体"/>
          <w:sz w:val="28"/>
          <w:szCs w:val="28"/>
        </w:rPr>
      </w:pPr>
      <w:r>
        <w:rPr>
          <w:rFonts w:hint="eastAsia"/>
          <w:sz w:val="28"/>
          <w:szCs w:val="28"/>
          <w:lang w:val="en-US" w:eastAsia="zh-CN"/>
        </w:rPr>
        <w:t>9</w:t>
      </w:r>
      <w:r>
        <w:rPr>
          <w:rFonts w:hint="eastAsia"/>
          <w:sz w:val="28"/>
          <w:szCs w:val="28"/>
        </w:rPr>
        <w:t>、</w:t>
      </w:r>
      <w:r>
        <w:rPr>
          <w:rFonts w:hint="eastAsia" w:ascii="宋体" w:hAnsi="宋体" w:cs="宋体"/>
          <w:sz w:val="28"/>
          <w:szCs w:val="28"/>
        </w:rPr>
        <w:t>中标人设有专门的服务、维护人员，提供7×24小时的售后服务，并在1小时内响应，4小时内拿出解决方案，12小时内解决问题。</w:t>
      </w:r>
    </w:p>
    <w:p>
      <w:pPr>
        <w:pStyle w:val="2"/>
        <w:keepNext w:val="0"/>
        <w:keepLines w:val="0"/>
        <w:pageBreakBefore w:val="0"/>
        <w:kinsoku/>
        <w:wordWrap/>
        <w:overflowPunct/>
        <w:topLinePunct w:val="0"/>
        <w:bidi w:val="0"/>
        <w:spacing w:line="360" w:lineRule="auto"/>
        <w:ind w:firstLine="560"/>
        <w:textAlignment w:val="auto"/>
        <w:rPr>
          <w:rFonts w:hint="eastAsia"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质保期从验收合格后开始计算。质保期内所有产品维修、更换等要求免费上门服务。</w:t>
      </w:r>
    </w:p>
    <w:p>
      <w:pPr>
        <w:keepNext w:val="0"/>
        <w:keepLines w:val="0"/>
        <w:pageBreakBefore w:val="0"/>
        <w:kinsoku/>
        <w:wordWrap/>
        <w:overflowPunct/>
        <w:topLinePunct w:val="0"/>
        <w:bidi w:val="0"/>
        <w:spacing w:line="360" w:lineRule="auto"/>
        <w:ind w:firstLine="600" w:firstLineChars="200"/>
        <w:textAlignment w:val="auto"/>
        <w:rPr>
          <w:rFonts w:ascii="黑体" w:hAnsi="黑体" w:eastAsia="黑体" w:cs="黑体"/>
          <w:color w:val="000000"/>
          <w:sz w:val="30"/>
          <w:szCs w:val="30"/>
        </w:rPr>
      </w:pPr>
      <w:r>
        <w:rPr>
          <w:rFonts w:hint="eastAsia" w:ascii="黑体" w:hAnsi="黑体" w:eastAsia="黑体" w:cs="黑体"/>
          <w:color w:val="000000"/>
          <w:sz w:val="30"/>
          <w:szCs w:val="30"/>
          <w:lang w:val="en-US" w:eastAsia="zh-CN"/>
        </w:rPr>
        <w:t>四</w:t>
      </w:r>
      <w:r>
        <w:rPr>
          <w:rFonts w:hint="eastAsia" w:ascii="黑体" w:hAnsi="黑体" w:eastAsia="黑体" w:cs="黑体"/>
          <w:color w:val="000000"/>
          <w:sz w:val="30"/>
          <w:szCs w:val="30"/>
        </w:rPr>
        <w:t>、验收</w:t>
      </w:r>
    </w:p>
    <w:p>
      <w:pPr>
        <w:keepNext w:val="0"/>
        <w:keepLines w:val="0"/>
        <w:pageBreakBefore w:val="0"/>
        <w:kinsoku/>
        <w:wordWrap/>
        <w:overflowPunct/>
        <w:topLinePunct w:val="0"/>
        <w:bidi w:val="0"/>
        <w:spacing w:line="360" w:lineRule="auto"/>
        <w:ind w:firstLine="560" w:firstLineChars="200"/>
        <w:textAlignment w:val="auto"/>
        <w:rPr>
          <w:rFonts w:hint="eastAsia"/>
          <w:sz w:val="28"/>
          <w:szCs w:val="28"/>
        </w:rPr>
      </w:pPr>
      <w:r>
        <w:rPr>
          <w:rFonts w:hint="eastAsia"/>
          <w:sz w:val="28"/>
          <w:szCs w:val="28"/>
        </w:rPr>
        <w:t>1、整体项目须符合采购人的要求。</w:t>
      </w:r>
    </w:p>
    <w:p>
      <w:pPr>
        <w:keepNext w:val="0"/>
        <w:keepLines w:val="0"/>
        <w:pageBreakBefore w:val="0"/>
        <w:kinsoku/>
        <w:wordWrap/>
        <w:overflowPunct/>
        <w:topLinePunct w:val="0"/>
        <w:bidi w:val="0"/>
        <w:spacing w:line="360" w:lineRule="auto"/>
        <w:ind w:firstLine="560" w:firstLineChars="200"/>
        <w:textAlignment w:val="auto"/>
        <w:rPr>
          <w:rFonts w:hint="eastAsia"/>
          <w:color w:val="auto"/>
          <w:sz w:val="28"/>
          <w:szCs w:val="28"/>
        </w:rPr>
      </w:pPr>
      <w:r>
        <w:rPr>
          <w:rFonts w:hint="eastAsia"/>
          <w:color w:val="auto"/>
          <w:sz w:val="28"/>
          <w:szCs w:val="28"/>
        </w:rPr>
        <w:t>2、</w:t>
      </w:r>
      <w:r>
        <w:rPr>
          <w:rFonts w:hint="eastAsia" w:ascii="宋体" w:hAnsi="宋体" w:eastAsia="宋体" w:cs="宋体"/>
          <w:color w:val="auto"/>
          <w:sz w:val="28"/>
          <w:szCs w:val="28"/>
        </w:rPr>
        <w:t>项目验收国家有强制性规定的，按国家规定执行，验收费用由中标人承担，验收报告作为申请付款的凭证之一。</w:t>
      </w:r>
    </w:p>
    <w:p>
      <w:pPr>
        <w:keepNext w:val="0"/>
        <w:keepLines w:val="0"/>
        <w:pageBreakBefore w:val="0"/>
        <w:kinsoku/>
        <w:wordWrap/>
        <w:overflowPunct/>
        <w:topLinePunct w:val="0"/>
        <w:bidi w:val="0"/>
        <w:spacing w:line="360" w:lineRule="auto"/>
        <w:ind w:firstLine="560" w:firstLineChars="200"/>
        <w:textAlignment w:val="auto"/>
        <w:rPr>
          <w:rFonts w:hint="eastAsia"/>
          <w:sz w:val="28"/>
          <w:szCs w:val="28"/>
        </w:rPr>
      </w:pPr>
      <w:r>
        <w:rPr>
          <w:rFonts w:hint="eastAsia"/>
          <w:color w:val="auto"/>
          <w:sz w:val="28"/>
          <w:szCs w:val="28"/>
          <w:lang w:val="en-US" w:eastAsia="zh-CN"/>
        </w:rPr>
        <w:t>3、</w:t>
      </w:r>
      <w:r>
        <w:rPr>
          <w:rFonts w:hint="eastAsia"/>
          <w:color w:val="auto"/>
          <w:sz w:val="28"/>
          <w:szCs w:val="28"/>
        </w:rPr>
        <w:t>验收过程中产生纠纷的，</w:t>
      </w:r>
      <w:r>
        <w:rPr>
          <w:rFonts w:hint="eastAsia"/>
          <w:color w:val="auto"/>
          <w:sz w:val="28"/>
          <w:szCs w:val="28"/>
          <w:lang w:val="en-US" w:eastAsia="zh-CN"/>
        </w:rPr>
        <w:t>由国家认可的具有 CMA 资质的检测机构进行检测</w:t>
      </w:r>
      <w:r>
        <w:rPr>
          <w:rFonts w:hint="eastAsia"/>
          <w:color w:val="auto"/>
          <w:sz w:val="28"/>
          <w:szCs w:val="28"/>
        </w:rPr>
        <w:t>,如为中标人原因造成的，由中标</w:t>
      </w:r>
      <w:r>
        <w:rPr>
          <w:rFonts w:hint="eastAsia"/>
          <w:sz w:val="28"/>
          <w:szCs w:val="28"/>
        </w:rPr>
        <w:t>人承担检测费用。</w:t>
      </w:r>
    </w:p>
    <w:p>
      <w:pPr>
        <w:keepNext w:val="0"/>
        <w:keepLines w:val="0"/>
        <w:pageBreakBefore w:val="0"/>
        <w:kinsoku/>
        <w:wordWrap/>
        <w:overflowPunct/>
        <w:topLinePunct w:val="0"/>
        <w:bidi w:val="0"/>
        <w:spacing w:line="360" w:lineRule="auto"/>
        <w:ind w:firstLine="560" w:firstLineChars="200"/>
        <w:textAlignment w:val="auto"/>
        <w:rPr>
          <w:rFonts w:hint="eastAsia"/>
          <w:sz w:val="28"/>
          <w:szCs w:val="28"/>
        </w:rPr>
      </w:pPr>
      <w:r>
        <w:rPr>
          <w:rFonts w:hint="eastAsia"/>
          <w:sz w:val="28"/>
          <w:szCs w:val="28"/>
          <w:lang w:val="en-US" w:eastAsia="zh-CN"/>
        </w:rPr>
        <w:t>4</w:t>
      </w:r>
      <w:r>
        <w:rPr>
          <w:rFonts w:hint="eastAsia"/>
          <w:sz w:val="28"/>
          <w:szCs w:val="28"/>
        </w:rPr>
        <w:t>、如项目验收不合格，由中标人返工直至合格，有关返工、再行验收，以及给采购人造成的损失等费用由中标人承担。连续两次项目验收不合格的，采购人可终止合同，另行按规定选择其他供应商采购，由此带来的一切损失由供应商承担。</w:t>
      </w:r>
    </w:p>
    <w:p>
      <w:pPr>
        <w:keepNext w:val="0"/>
        <w:keepLines w:val="0"/>
        <w:pageBreakBefore w:val="0"/>
        <w:kinsoku/>
        <w:wordWrap/>
        <w:overflowPunct/>
        <w:topLinePunct w:val="0"/>
        <w:bidi w:val="0"/>
        <w:spacing w:line="360" w:lineRule="auto"/>
        <w:ind w:firstLine="560" w:firstLineChars="200"/>
        <w:textAlignment w:val="auto"/>
        <w:rPr>
          <w:rFonts w:hint="eastAsia"/>
          <w:sz w:val="28"/>
          <w:szCs w:val="28"/>
        </w:rPr>
      </w:pPr>
      <w:r>
        <w:rPr>
          <w:rFonts w:hint="eastAsia"/>
          <w:sz w:val="28"/>
          <w:szCs w:val="28"/>
          <w:lang w:val="en-US" w:eastAsia="zh-CN"/>
        </w:rPr>
        <w:t>5</w:t>
      </w:r>
      <w:r>
        <w:rPr>
          <w:rFonts w:hint="eastAsia"/>
          <w:sz w:val="28"/>
          <w:szCs w:val="28"/>
        </w:rPr>
        <w:t>、项目完成后，中标人应将项目有关的全部资料，包括产品资料、技术文档等，移交采购人。</w:t>
      </w:r>
    </w:p>
    <w:p>
      <w:pPr>
        <w:keepNext w:val="0"/>
        <w:keepLines w:val="0"/>
        <w:pageBreakBefore w:val="0"/>
        <w:kinsoku/>
        <w:wordWrap/>
        <w:overflowPunct/>
        <w:topLinePunct w:val="0"/>
        <w:bidi w:val="0"/>
        <w:spacing w:line="360" w:lineRule="auto"/>
        <w:ind w:firstLine="600" w:firstLineChars="200"/>
        <w:textAlignment w:val="auto"/>
        <w:rPr>
          <w:rFonts w:ascii="黑体" w:hAnsi="黑体" w:eastAsia="黑体" w:cs="黑体"/>
          <w:color w:val="000000"/>
          <w:sz w:val="30"/>
          <w:szCs w:val="30"/>
        </w:rPr>
      </w:pPr>
      <w:r>
        <w:rPr>
          <w:rFonts w:hint="eastAsia" w:ascii="黑体" w:hAnsi="黑体" w:eastAsia="黑体" w:cs="黑体"/>
          <w:color w:val="000000"/>
          <w:sz w:val="30"/>
          <w:szCs w:val="30"/>
          <w:lang w:val="en-US" w:eastAsia="zh-CN"/>
        </w:rPr>
        <w:t>五</w:t>
      </w:r>
      <w:r>
        <w:rPr>
          <w:rFonts w:hint="eastAsia" w:ascii="黑体" w:hAnsi="黑体" w:eastAsia="黑体" w:cs="黑体"/>
          <w:color w:val="000000"/>
          <w:sz w:val="30"/>
          <w:szCs w:val="30"/>
        </w:rPr>
        <w:t>、交付时间及地点</w:t>
      </w:r>
    </w:p>
    <w:p>
      <w:pPr>
        <w:pStyle w:val="15"/>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1、交付时间：2025年8月30日前</w:t>
      </w:r>
    </w:p>
    <w:p>
      <w:pPr>
        <w:pStyle w:val="15"/>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2、交付地点：湖南交通职业技术学院干杉校区</w:t>
      </w:r>
    </w:p>
    <w:p>
      <w:pPr>
        <w:keepNext w:val="0"/>
        <w:keepLines w:val="0"/>
        <w:pageBreakBefore w:val="0"/>
        <w:kinsoku/>
        <w:wordWrap/>
        <w:overflowPunct/>
        <w:topLinePunct w:val="0"/>
        <w:bidi w:val="0"/>
        <w:spacing w:line="360" w:lineRule="auto"/>
        <w:ind w:firstLine="600" w:firstLineChars="200"/>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lang w:val="en-US" w:eastAsia="zh-CN"/>
        </w:rPr>
        <w:t>六</w:t>
      </w:r>
      <w:r>
        <w:rPr>
          <w:rFonts w:hint="eastAsia" w:ascii="黑体" w:hAnsi="黑体" w:eastAsia="黑体" w:cs="黑体"/>
          <w:color w:val="000000"/>
          <w:sz w:val="30"/>
          <w:szCs w:val="30"/>
        </w:rPr>
        <w:t>、付款方式</w:t>
      </w:r>
    </w:p>
    <w:p>
      <w:pPr>
        <w:keepNext w:val="0"/>
        <w:keepLines w:val="0"/>
        <w:pageBreakBefore w:val="0"/>
        <w:kinsoku/>
        <w:wordWrap/>
        <w:overflowPunct/>
        <w:topLinePunct w:val="0"/>
        <w:bidi w:val="0"/>
        <w:spacing w:line="360" w:lineRule="auto"/>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本项目经验收合格后，一次性付清合同总金额。</w:t>
      </w:r>
    </w:p>
    <w:p>
      <w:pPr>
        <w:pStyle w:val="5"/>
        <w:keepNext w:val="0"/>
        <w:keepLines w:val="0"/>
        <w:pageBreakBefore w:val="0"/>
        <w:kinsoku/>
        <w:wordWrap/>
        <w:overflowPunct/>
        <w:topLinePunct w:val="0"/>
        <w:bidi w:val="0"/>
        <w:spacing w:line="360" w:lineRule="auto"/>
        <w:ind w:firstLine="562" w:firstLineChars="200"/>
        <w:textAlignment w:val="auto"/>
        <w:rPr>
          <w:rFonts w:hint="eastAsia"/>
          <w:b/>
          <w:bCs/>
          <w:sz w:val="28"/>
          <w:szCs w:val="28"/>
        </w:rPr>
      </w:pPr>
      <w:r>
        <w:rPr>
          <w:rFonts w:hint="eastAsia"/>
          <w:b/>
          <w:bCs/>
          <w:sz w:val="28"/>
          <w:szCs w:val="28"/>
          <w:lang w:val="en-US" w:eastAsia="zh-CN"/>
        </w:rPr>
        <w:t>七</w:t>
      </w:r>
      <w:r>
        <w:rPr>
          <w:rFonts w:hint="eastAsia"/>
          <w:b/>
          <w:bCs/>
          <w:sz w:val="28"/>
          <w:szCs w:val="28"/>
        </w:rPr>
        <w:t>、其他要求及说明</w:t>
      </w:r>
    </w:p>
    <w:p>
      <w:pPr>
        <w:keepNext w:val="0"/>
        <w:keepLines w:val="0"/>
        <w:pageBreakBefore w:val="0"/>
        <w:widowControl w:val="0"/>
        <w:numPr>
          <w:ilvl w:val="0"/>
          <w:numId w:val="0"/>
        </w:numPr>
        <w:kinsoku/>
        <w:wordWrap/>
        <w:overflowPunct/>
        <w:topLinePunct w:val="0"/>
        <w:bidi w:val="0"/>
        <w:spacing w:line="360" w:lineRule="auto"/>
        <w:ind w:firstLine="560" w:firstLineChars="200"/>
        <w:jc w:val="both"/>
        <w:textAlignment w:val="auto"/>
        <w:rPr>
          <w:rFonts w:hint="eastAsia"/>
          <w:b/>
          <w:bCs/>
          <w:color w:val="FF0000"/>
          <w:sz w:val="28"/>
          <w:szCs w:val="28"/>
          <w:lang w:val="en-US" w:eastAsia="zh-CN"/>
        </w:rPr>
      </w:pPr>
      <w:bookmarkStart w:id="3" w:name="OLE_LINK3"/>
      <w:r>
        <w:rPr>
          <w:rFonts w:hint="eastAsia" w:ascii="宋体" w:hAnsi="宋体" w:cs="宋体"/>
          <w:sz w:val="28"/>
          <w:szCs w:val="28"/>
        </w:rPr>
        <w:t>本项目采用费用包干方式，供应商应根据项目要求的情况，须考虑本项目的实施费用和不可预见的费用，如一旦成交，在项目实施中出现任何遗漏，均由成交人免费提供，采购人不再支付任何费用。</w:t>
      </w:r>
    </w:p>
    <w:bookmarkEnd w:id="3"/>
    <w:p>
      <w:pPr>
        <w:keepNext w:val="0"/>
        <w:keepLines w:val="0"/>
        <w:pageBreakBefore w:val="0"/>
        <w:numPr>
          <w:ilvl w:val="0"/>
          <w:numId w:val="0"/>
        </w:numPr>
        <w:kinsoku/>
        <w:wordWrap/>
        <w:overflowPunct/>
        <w:topLinePunct w:val="0"/>
        <w:bidi w:val="0"/>
        <w:adjustRightInd w:val="0"/>
        <w:snapToGrid w:val="0"/>
        <w:spacing w:beforeAutospacing="0" w:afterAutospacing="0" w:line="400" w:lineRule="exact"/>
        <w:jc w:val="both"/>
        <w:textAlignment w:val="auto"/>
      </w:pPr>
    </w:p>
    <w:p>
      <w:pPr>
        <w:pStyle w:val="6"/>
        <w:keepNext w:val="0"/>
        <w:keepLines w:val="0"/>
        <w:pageBreakBefore w:val="0"/>
        <w:widowControl/>
        <w:suppressLineNumbers w:val="0"/>
        <w:kinsoku/>
        <w:wordWrap/>
        <w:overflowPunct/>
        <w:topLinePunct w:val="0"/>
        <w:bidi w:val="0"/>
        <w:adjustRightInd w:val="0"/>
        <w:snapToGrid w:val="0"/>
        <w:spacing w:before="0" w:beforeAutospacing="0" w:afterAutospacing="0" w:line="400" w:lineRule="exact"/>
        <w:ind w:right="0"/>
        <w:textAlignment w:val="auto"/>
        <w:rPr>
          <w:rFonts w:hint="eastAsia" w:ascii="方正仿宋_GBK" w:hAnsi="方正仿宋_GBK" w:eastAsia="方正仿宋_GBK" w:cs="方正仿宋_GBK"/>
          <w:color w:val="FF0000"/>
          <w:kern w:val="2"/>
          <w:sz w:val="30"/>
          <w:szCs w:val="30"/>
          <w:lang w:val="en-US" w:eastAsia="zh-CN" w:bidi="ar-SA"/>
        </w:rPr>
      </w:pPr>
    </w:p>
    <w:p>
      <w:pPr>
        <w:pStyle w:val="6"/>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Autospacing="0" w:line="400" w:lineRule="exact"/>
        <w:ind w:right="0" w:rightChars="0"/>
        <w:textAlignment w:val="auto"/>
        <w:rPr>
          <w:rFonts w:hint="default" w:ascii="方正仿宋_GBK" w:hAnsi="方正仿宋_GBK" w:eastAsia="方正仿宋_GBK" w:cs="方正仿宋_GBK"/>
          <w:b w:val="0"/>
          <w:bCs w:val="0"/>
          <w:color w:val="FF0000"/>
          <w:kern w:val="2"/>
          <w:sz w:val="30"/>
          <w:szCs w:val="30"/>
          <w:lang w:val="en-US" w:eastAsia="zh-CN" w:bidi="ar-SA"/>
        </w:rPr>
      </w:pPr>
    </w:p>
    <w:p>
      <w:pPr>
        <w:pStyle w:val="6"/>
        <w:keepNext w:val="0"/>
        <w:keepLines w:val="0"/>
        <w:widowControl/>
        <w:suppressLineNumbers w:val="0"/>
        <w:spacing w:before="0" w:beforeAutospacing="0" w:after="60" w:afterAutospacing="0"/>
        <w:ind w:right="0"/>
        <w:rPr>
          <w:rFonts w:hint="default" w:ascii="方正仿宋_GBK" w:hAnsi="方正仿宋_GBK" w:eastAsia="方正仿宋_GBK" w:cs="方正仿宋_GBK"/>
          <w:b w:val="0"/>
          <w:bCs w:val="0"/>
          <w:color w:val="FF0000"/>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N2QwNGQwODAyOWEzODI3Y2VlMjAzYjAzZTNkNjAifQ=="/>
  </w:docVars>
  <w:rsids>
    <w:rsidRoot w:val="00000000"/>
    <w:rsid w:val="01A73398"/>
    <w:rsid w:val="03914CEF"/>
    <w:rsid w:val="049A5E25"/>
    <w:rsid w:val="05B5777E"/>
    <w:rsid w:val="069A2B81"/>
    <w:rsid w:val="0A0650DB"/>
    <w:rsid w:val="0C79013C"/>
    <w:rsid w:val="0EE41D10"/>
    <w:rsid w:val="10E01064"/>
    <w:rsid w:val="11522C9B"/>
    <w:rsid w:val="115F02EA"/>
    <w:rsid w:val="13C95DA3"/>
    <w:rsid w:val="152359C3"/>
    <w:rsid w:val="159B7C4F"/>
    <w:rsid w:val="166C5E2D"/>
    <w:rsid w:val="16C02BC6"/>
    <w:rsid w:val="19C01A32"/>
    <w:rsid w:val="1CFF2872"/>
    <w:rsid w:val="1EC478ED"/>
    <w:rsid w:val="2122535A"/>
    <w:rsid w:val="23681488"/>
    <w:rsid w:val="28EF2DEE"/>
    <w:rsid w:val="2A6D6BF8"/>
    <w:rsid w:val="2C5B4B77"/>
    <w:rsid w:val="2F6270BD"/>
    <w:rsid w:val="2FA20AAF"/>
    <w:rsid w:val="312E43A9"/>
    <w:rsid w:val="326A56C6"/>
    <w:rsid w:val="33064502"/>
    <w:rsid w:val="337E678E"/>
    <w:rsid w:val="33E365F1"/>
    <w:rsid w:val="33E67E90"/>
    <w:rsid w:val="34733E19"/>
    <w:rsid w:val="388A1731"/>
    <w:rsid w:val="38D330D8"/>
    <w:rsid w:val="398205C9"/>
    <w:rsid w:val="3B0B4232"/>
    <w:rsid w:val="3DED4950"/>
    <w:rsid w:val="3E171CB9"/>
    <w:rsid w:val="3F2C3542"/>
    <w:rsid w:val="456316C8"/>
    <w:rsid w:val="45EB17AD"/>
    <w:rsid w:val="4D297313"/>
    <w:rsid w:val="4D307A90"/>
    <w:rsid w:val="4E9133C2"/>
    <w:rsid w:val="50A70C7B"/>
    <w:rsid w:val="50EA6DB9"/>
    <w:rsid w:val="517058DC"/>
    <w:rsid w:val="525918FA"/>
    <w:rsid w:val="530C3017"/>
    <w:rsid w:val="54F9581D"/>
    <w:rsid w:val="55C620FF"/>
    <w:rsid w:val="5751407F"/>
    <w:rsid w:val="590109B0"/>
    <w:rsid w:val="59F94E48"/>
    <w:rsid w:val="5A3A490E"/>
    <w:rsid w:val="5F526256"/>
    <w:rsid w:val="5F6E0C6E"/>
    <w:rsid w:val="62CE4182"/>
    <w:rsid w:val="631D3325"/>
    <w:rsid w:val="638809EA"/>
    <w:rsid w:val="63D32BD4"/>
    <w:rsid w:val="64E60447"/>
    <w:rsid w:val="65FF6A0B"/>
    <w:rsid w:val="66D37AA1"/>
    <w:rsid w:val="68784853"/>
    <w:rsid w:val="69F36887"/>
    <w:rsid w:val="6B1E04DA"/>
    <w:rsid w:val="6B841E8D"/>
    <w:rsid w:val="6C7A3290"/>
    <w:rsid w:val="73423948"/>
    <w:rsid w:val="763E1F2A"/>
    <w:rsid w:val="76880357"/>
    <w:rsid w:val="77157F04"/>
    <w:rsid w:val="78970D25"/>
    <w:rsid w:val="7C9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szCs w:val="20"/>
    </w:rPr>
  </w:style>
  <w:style w:type="paragraph" w:styleId="3">
    <w:name w:val="Body Text Indent"/>
    <w:basedOn w:val="1"/>
    <w:qFormat/>
    <w:uiPriority w:val="0"/>
    <w:pPr>
      <w:spacing w:line="360" w:lineRule="auto"/>
      <w:ind w:firstLine="420" w:firstLineChars="200"/>
    </w:pPr>
    <w:rPr>
      <w:rFonts w:ascii="Times New Roman" w:hAnsi="Times New Roman" w:eastAsia="宋体" w:cs="Times New Roman"/>
    </w:rPr>
  </w:style>
  <w:style w:type="paragraph" w:styleId="5">
    <w:name w:val="Body Text"/>
    <w:basedOn w:val="1"/>
    <w:qFormat/>
    <w:uiPriority w:val="0"/>
    <w:pPr>
      <w:spacing w:after="120"/>
    </w:pPr>
    <w:rPr>
      <w:rFonts w:ascii="Calibri" w:hAnsi="Calibri"/>
      <w:szCs w:val="22"/>
    </w:rPr>
  </w:style>
  <w:style w:type="paragraph" w:styleId="6">
    <w:name w:val="Normal (Web)"/>
    <w:basedOn w:val="1"/>
    <w:qFormat/>
    <w:uiPriority w:val="0"/>
    <w:rPr>
      <w:sz w:val="24"/>
    </w:rPr>
  </w:style>
  <w:style w:type="character" w:styleId="9">
    <w:name w:val="Strong"/>
    <w:basedOn w:val="8"/>
    <w:qFormat/>
    <w:uiPriority w:val="0"/>
    <w:rPr>
      <w:b/>
    </w:rPr>
  </w:style>
  <w:style w:type="character" w:customStyle="1" w:styleId="10">
    <w:name w:val="font61"/>
    <w:basedOn w:val="8"/>
    <w:qFormat/>
    <w:uiPriority w:val="0"/>
    <w:rPr>
      <w:rFonts w:hint="eastAsia" w:ascii="仿宋" w:hAnsi="仿宋" w:eastAsia="仿宋" w:cs="仿宋"/>
      <w:b/>
      <w:bCs/>
      <w:color w:val="FF0000"/>
      <w:sz w:val="20"/>
      <w:szCs w:val="20"/>
      <w:u w:val="none"/>
    </w:rPr>
  </w:style>
  <w:style w:type="character" w:customStyle="1" w:styleId="11">
    <w:name w:val="font21"/>
    <w:basedOn w:val="8"/>
    <w:qFormat/>
    <w:uiPriority w:val="0"/>
    <w:rPr>
      <w:rFonts w:hint="eastAsia" w:ascii="仿宋" w:hAnsi="仿宋" w:eastAsia="仿宋" w:cs="仿宋"/>
      <w:color w:val="FF0000"/>
      <w:sz w:val="20"/>
      <w:szCs w:val="20"/>
      <w:u w:val="none"/>
    </w:rPr>
  </w:style>
  <w:style w:type="character" w:customStyle="1" w:styleId="12">
    <w:name w:val="font31"/>
    <w:basedOn w:val="8"/>
    <w:qFormat/>
    <w:uiPriority w:val="0"/>
    <w:rPr>
      <w:rFonts w:hint="eastAsia" w:ascii="仿宋" w:hAnsi="仿宋" w:eastAsia="仿宋" w:cs="仿宋"/>
      <w:color w:val="000000"/>
      <w:sz w:val="20"/>
      <w:szCs w:val="20"/>
      <w:u w:val="none"/>
    </w:rPr>
  </w:style>
  <w:style w:type="character" w:customStyle="1" w:styleId="13">
    <w:name w:val="font71"/>
    <w:basedOn w:val="8"/>
    <w:qFormat/>
    <w:uiPriority w:val="0"/>
    <w:rPr>
      <w:rFonts w:hint="eastAsia" w:ascii="宋体" w:hAnsi="宋体" w:eastAsia="宋体" w:cs="宋体"/>
      <w:color w:val="FF0000"/>
      <w:sz w:val="20"/>
      <w:szCs w:val="20"/>
      <w:u w:val="none"/>
    </w:rPr>
  </w:style>
  <w:style w:type="character" w:customStyle="1" w:styleId="14">
    <w:name w:val="font81"/>
    <w:basedOn w:val="8"/>
    <w:qFormat/>
    <w:uiPriority w:val="0"/>
    <w:rPr>
      <w:rFonts w:hint="eastAsia" w:ascii="仿宋" w:hAnsi="仿宋" w:eastAsia="仿宋" w:cs="仿宋"/>
      <w:color w:val="000000"/>
      <w:sz w:val="20"/>
      <w:szCs w:val="20"/>
      <w:u w:val="none"/>
    </w:rPr>
  </w:style>
  <w:style w:type="paragraph" w:customStyle="1" w:styleId="15">
    <w:name w:val="Default"/>
    <w:qFormat/>
    <w:uiPriority w:val="0"/>
    <w:pPr>
      <w:widowControl w:val="0"/>
      <w:autoSpaceDE w:val="0"/>
      <w:autoSpaceDN w:val="0"/>
      <w:adjustRightInd w:val="0"/>
    </w:pPr>
    <w:rPr>
      <w:rFonts w:ascii="黑体" w:hAnsi="Calibri"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2435</Words>
  <Characters>2700</Characters>
  <Paragraphs>221</Paragraphs>
  <TotalTime>11</TotalTime>
  <ScaleCrop>false</ScaleCrop>
  <LinksUpToDate>false</LinksUpToDate>
  <CharactersWithSpaces>2719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2025-06-16T08:09:00Z</dcterms:created>
  <dc:creator>lenovo</dc:creator>
  <cp:lastModifiedBy>婧</cp:lastModifiedBy>
  <dcterms:modified xsi:type="dcterms:W3CDTF">2025-06-30T02:28:14Z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95E3BB4A2E924702B72B517CBC721300_13</vt:lpwstr>
  </property>
  <property fmtid="{D5CDD505-2E9C-101B-9397-08002B2CF9AE}" pid="4" name="KSOTemplateDocerSaveRecord">
    <vt:lpwstr>eyJoZGlkIjoiYWRmODA5MTg5NDBmZGE2ZmQwNjg5Y2ZiYjQ1OWVmZDUifQ==</vt:lpwstr>
  </property>
</Properties>
</file>