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F1093">
      <w:pPr>
        <w:keepNext w:val="0"/>
        <w:keepLines w:val="0"/>
        <w:pageBreakBefore w:val="0"/>
        <w:widowControl w:val="0"/>
        <w:shd w:val="clear" w:color="auto" w:fill="auto"/>
        <w:kinsoku/>
        <w:wordWrap/>
        <w:overflowPunct/>
        <w:topLinePunct w:val="0"/>
        <w:autoSpaceDE/>
        <w:autoSpaceDN/>
        <w:bidi w:val="0"/>
        <w:adjustRightInd w:val="0"/>
        <w:snapToGrid w:val="0"/>
        <w:spacing w:before="313" w:beforeLines="100" w:after="313" w:afterLines="100" w:line="600" w:lineRule="exact"/>
        <w:jc w:val="center"/>
        <w:textAlignment w:val="auto"/>
        <w:outlineLvl w:val="1"/>
        <w:rPr>
          <w:rStyle w:val="11"/>
          <w:rFonts w:hint="eastAsia" w:ascii="方正小标宋简体" w:hAnsi="方正小标宋简体" w:eastAsia="方正小标宋简体" w:cs="方正小标宋简体"/>
          <w:b w:val="0"/>
          <w:bCs w:val="0"/>
          <w:color w:val="auto"/>
          <w:sz w:val="44"/>
          <w:szCs w:val="44"/>
          <w:highlight w:val="none"/>
        </w:rPr>
      </w:pPr>
      <w:r>
        <w:rPr>
          <w:rStyle w:val="11"/>
          <w:rFonts w:hint="eastAsia" w:ascii="方正小标宋简体" w:hAnsi="方正小标宋简体" w:eastAsia="方正小标宋简体" w:cs="方正小标宋简体"/>
          <w:b w:val="0"/>
          <w:bCs w:val="0"/>
          <w:color w:val="auto"/>
          <w:sz w:val="44"/>
          <w:szCs w:val="44"/>
          <w:highlight w:val="none"/>
        </w:rPr>
        <w:t>湖南省洞庭湖生态环境监测中心年度仪器设备运维管理服务外委采购需求</w:t>
      </w:r>
    </w:p>
    <w:p w14:paraId="175BAD6C">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Style w:val="10"/>
          <w:rFonts w:hint="eastAsia" w:ascii="黑体" w:hAnsi="黑体" w:eastAsia="黑体" w:cs="黑体"/>
          <w:b w:val="0"/>
          <w:bCs w:val="0"/>
          <w:sz w:val="32"/>
          <w:szCs w:val="32"/>
        </w:rPr>
      </w:pPr>
      <w:r>
        <w:rPr>
          <w:rStyle w:val="10"/>
          <w:rFonts w:hint="eastAsia" w:ascii="黑体" w:hAnsi="黑体" w:eastAsia="黑体" w:cs="黑体"/>
          <w:b w:val="0"/>
          <w:bCs w:val="0"/>
          <w:sz w:val="32"/>
          <w:szCs w:val="32"/>
        </w:rPr>
        <w:t>一、项目名称：</w:t>
      </w:r>
    </w:p>
    <w:p w14:paraId="3318CFCB">
      <w:pPr>
        <w:pStyle w:val="6"/>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年度仪器设备运维管理服务</w:t>
      </w:r>
    </w:p>
    <w:p w14:paraId="59E86421">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Style w:val="10"/>
          <w:rFonts w:hint="eastAsia" w:ascii="黑体" w:hAnsi="黑体" w:eastAsia="黑体" w:cs="黑体"/>
          <w:b w:val="0"/>
          <w:bCs w:val="0"/>
          <w:sz w:val="32"/>
          <w:szCs w:val="32"/>
        </w:rPr>
      </w:pPr>
      <w:r>
        <w:rPr>
          <w:rStyle w:val="10"/>
          <w:rFonts w:hint="eastAsia" w:ascii="黑体" w:hAnsi="黑体" w:eastAsia="黑体" w:cs="黑体"/>
          <w:b w:val="0"/>
          <w:bCs w:val="0"/>
          <w:sz w:val="32"/>
          <w:szCs w:val="32"/>
        </w:rPr>
        <w:t>二、项目概况：</w:t>
      </w:r>
    </w:p>
    <w:p w14:paraId="43562778">
      <w:pPr>
        <w:pStyle w:val="6"/>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仿宋" w:hAnsi="仿宋" w:eastAsia="仿宋" w:cs="仿宋"/>
          <w:kern w:val="2"/>
          <w:sz w:val="30"/>
          <w:szCs w:val="30"/>
          <w:lang w:val="en-US" w:eastAsia="zh-CN" w:bidi="ar-SA"/>
        </w:rPr>
      </w:pPr>
      <w:r>
        <w:rPr>
          <w:rFonts w:hint="eastAsia" w:ascii="仿宋_GB2312" w:hAnsi="仿宋_GB2312" w:eastAsia="仿宋_GB2312" w:cs="仿宋_GB2312"/>
          <w:kern w:val="2"/>
          <w:sz w:val="32"/>
          <w:szCs w:val="32"/>
          <w:lang w:val="en-US" w:eastAsia="zh-CN" w:bidi="ar-SA"/>
        </w:rPr>
        <w:t>为了降低设备故障发生频率，压降维修保养费用，延长仪器设备使用寿命，提高仪器设备运行效率，保证仪器设备满足实验室的日常检测和科研需要，确保监测结果的准确可靠，现对我中心所有仪器设备的运维管理服务竞价采购。</w:t>
      </w:r>
    </w:p>
    <w:p w14:paraId="5B350C7F">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Style w:val="10"/>
          <w:rFonts w:hint="eastAsia" w:ascii="黑体" w:hAnsi="黑体" w:eastAsia="黑体" w:cs="黑体"/>
          <w:b w:val="0"/>
          <w:bCs w:val="0"/>
          <w:sz w:val="32"/>
          <w:szCs w:val="32"/>
        </w:rPr>
      </w:pPr>
      <w:r>
        <w:rPr>
          <w:rStyle w:val="10"/>
          <w:rFonts w:hint="eastAsia" w:ascii="黑体" w:hAnsi="黑体" w:eastAsia="黑体" w:cs="黑体"/>
          <w:b w:val="0"/>
          <w:bCs w:val="0"/>
          <w:sz w:val="32"/>
          <w:szCs w:val="32"/>
        </w:rPr>
        <w:t>三、服务期限</w:t>
      </w:r>
    </w:p>
    <w:p w14:paraId="1D2D3F2D">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本项目运维服务期为一年（具体以签订合同生效之日起开始计算）。</w:t>
      </w:r>
    </w:p>
    <w:p w14:paraId="6BDD6F6C">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Style w:val="10"/>
          <w:rFonts w:hint="eastAsia" w:ascii="黑体" w:hAnsi="黑体" w:eastAsia="黑体" w:cs="黑体"/>
          <w:b w:val="0"/>
          <w:bCs w:val="0"/>
          <w:sz w:val="32"/>
          <w:szCs w:val="32"/>
        </w:rPr>
      </w:pPr>
      <w:r>
        <w:rPr>
          <w:rStyle w:val="10"/>
          <w:rFonts w:hint="eastAsia" w:ascii="黑体" w:hAnsi="黑体" w:eastAsia="黑体" w:cs="黑体"/>
          <w:b w:val="0"/>
          <w:bCs w:val="0"/>
          <w:sz w:val="32"/>
          <w:szCs w:val="32"/>
        </w:rPr>
        <w:t>四、服务明细</w:t>
      </w:r>
    </w:p>
    <w:p w14:paraId="2908666A">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1年仪器设备运维管理服务明细，详见下表。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744"/>
        <w:gridCol w:w="1200"/>
        <w:gridCol w:w="5068"/>
        <w:gridCol w:w="1137"/>
      </w:tblGrid>
      <w:tr w14:paraId="4B77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356" w:type="pct"/>
            <w:vAlign w:val="center"/>
          </w:tcPr>
          <w:p w14:paraId="50428121">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885" w:type="pct"/>
            <w:vAlign w:val="center"/>
          </w:tcPr>
          <w:p w14:paraId="68F5A6C1">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分项内容</w:t>
            </w:r>
          </w:p>
        </w:tc>
        <w:tc>
          <w:tcPr>
            <w:tcW w:w="609" w:type="pct"/>
            <w:vAlign w:val="center"/>
          </w:tcPr>
          <w:p w14:paraId="285A9D3E">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数量/频率</w:t>
            </w:r>
          </w:p>
        </w:tc>
        <w:tc>
          <w:tcPr>
            <w:tcW w:w="2572" w:type="pct"/>
            <w:vAlign w:val="center"/>
          </w:tcPr>
          <w:p w14:paraId="6B9952B8">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项目描述</w:t>
            </w:r>
          </w:p>
        </w:tc>
        <w:tc>
          <w:tcPr>
            <w:tcW w:w="575" w:type="pct"/>
            <w:vAlign w:val="center"/>
          </w:tcPr>
          <w:p w14:paraId="6E58765D">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w:t>
            </w:r>
          </w:p>
        </w:tc>
      </w:tr>
      <w:tr w14:paraId="069E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56" w:type="pct"/>
            <w:vAlign w:val="center"/>
          </w:tcPr>
          <w:p w14:paraId="03A21BC6">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5" w:type="pct"/>
            <w:vAlign w:val="center"/>
          </w:tcPr>
          <w:p w14:paraId="02C58DCD">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设备设备运维</w:t>
            </w:r>
          </w:p>
        </w:tc>
        <w:tc>
          <w:tcPr>
            <w:tcW w:w="609" w:type="pct"/>
            <w:vAlign w:val="center"/>
          </w:tcPr>
          <w:p w14:paraId="55583710">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1批</w:t>
            </w:r>
          </w:p>
        </w:tc>
        <w:tc>
          <w:tcPr>
            <w:tcW w:w="2572" w:type="pct"/>
            <w:vAlign w:val="center"/>
          </w:tcPr>
          <w:p w14:paraId="45A556F4">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根据仪器设备不同的属性，制定个性化的分级维保方案，方案应涵盖本中心所有的仪器设备。竞价文件中必须提供该方案。</w:t>
            </w:r>
          </w:p>
        </w:tc>
        <w:tc>
          <w:tcPr>
            <w:tcW w:w="575" w:type="pct"/>
            <w:vAlign w:val="center"/>
          </w:tcPr>
          <w:p w14:paraId="17767B5D">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bidi="ar"/>
              </w:rPr>
              <w:t>20</w:t>
            </w:r>
            <w:r>
              <w:rPr>
                <w:rFonts w:hint="eastAsia" w:ascii="仿宋_GB2312" w:hAnsi="仿宋_GB2312" w:eastAsia="仿宋_GB2312" w:cs="仿宋_GB2312"/>
                <w:sz w:val="24"/>
                <w:szCs w:val="24"/>
                <w:lang w:bidi="ar"/>
              </w:rPr>
              <w:t>000</w:t>
            </w:r>
          </w:p>
        </w:tc>
      </w:tr>
      <w:tr w14:paraId="7577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56" w:type="pct"/>
            <w:vAlign w:val="center"/>
          </w:tcPr>
          <w:p w14:paraId="7645B4AF">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5" w:type="pct"/>
            <w:vAlign w:val="center"/>
          </w:tcPr>
          <w:p w14:paraId="0CD625B0">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维修配件更换</w:t>
            </w:r>
          </w:p>
        </w:tc>
        <w:tc>
          <w:tcPr>
            <w:tcW w:w="609" w:type="pct"/>
            <w:vAlign w:val="center"/>
          </w:tcPr>
          <w:p w14:paraId="69F03048">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1批</w:t>
            </w:r>
          </w:p>
        </w:tc>
        <w:tc>
          <w:tcPr>
            <w:tcW w:w="2572" w:type="pct"/>
            <w:vAlign w:val="center"/>
          </w:tcPr>
          <w:p w14:paraId="77F2DCE7">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柒</w:t>
            </w:r>
            <w:r>
              <w:rPr>
                <w:rFonts w:hint="eastAsia" w:ascii="仿宋_GB2312" w:hAnsi="仿宋_GB2312" w:eastAsia="仿宋_GB2312" w:cs="仿宋_GB2312"/>
                <w:sz w:val="24"/>
                <w:szCs w:val="24"/>
              </w:rPr>
              <w:t>万元其他仪器配件耗材。超出部分另行采购</w:t>
            </w:r>
          </w:p>
        </w:tc>
        <w:tc>
          <w:tcPr>
            <w:tcW w:w="575" w:type="pct"/>
            <w:vAlign w:val="center"/>
          </w:tcPr>
          <w:p w14:paraId="7F6CA30D">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bidi="ar"/>
              </w:rPr>
              <w:t>7</w:t>
            </w:r>
            <w:r>
              <w:rPr>
                <w:rFonts w:hint="eastAsia" w:ascii="仿宋_GB2312" w:hAnsi="仿宋_GB2312" w:eastAsia="仿宋_GB2312" w:cs="仿宋_GB2312"/>
                <w:sz w:val="24"/>
                <w:szCs w:val="24"/>
                <w:lang w:bidi="ar"/>
              </w:rPr>
              <w:t>0000</w:t>
            </w:r>
          </w:p>
        </w:tc>
      </w:tr>
      <w:tr w14:paraId="1978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56" w:type="pct"/>
            <w:vAlign w:val="center"/>
          </w:tcPr>
          <w:p w14:paraId="4A1ADB06">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5" w:type="pct"/>
            <w:vAlign w:val="center"/>
          </w:tcPr>
          <w:p w14:paraId="042C5026">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设备例行保养</w:t>
            </w:r>
          </w:p>
        </w:tc>
        <w:tc>
          <w:tcPr>
            <w:tcW w:w="609" w:type="pct"/>
            <w:vAlign w:val="center"/>
          </w:tcPr>
          <w:p w14:paraId="6D887FF6">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w:t>
            </w:r>
          </w:p>
        </w:tc>
        <w:tc>
          <w:tcPr>
            <w:tcW w:w="2572" w:type="pct"/>
            <w:vAlign w:val="center"/>
          </w:tcPr>
          <w:p w14:paraId="2D08BF70">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每周不少于一次上门例行巡检</w:t>
            </w:r>
          </w:p>
        </w:tc>
        <w:tc>
          <w:tcPr>
            <w:tcW w:w="575" w:type="pct"/>
            <w:vAlign w:val="center"/>
          </w:tcPr>
          <w:p w14:paraId="1F7C6233">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bidi="ar"/>
              </w:rPr>
              <w:t>2</w:t>
            </w:r>
            <w:r>
              <w:rPr>
                <w:rFonts w:hint="eastAsia" w:ascii="仿宋_GB2312" w:hAnsi="仿宋_GB2312" w:eastAsia="仿宋_GB2312" w:cs="仿宋_GB2312"/>
                <w:sz w:val="24"/>
                <w:szCs w:val="24"/>
                <w:lang w:bidi="ar"/>
              </w:rPr>
              <w:t>0000</w:t>
            </w:r>
          </w:p>
        </w:tc>
      </w:tr>
      <w:tr w14:paraId="0FE9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56" w:type="pct"/>
            <w:vAlign w:val="center"/>
          </w:tcPr>
          <w:p w14:paraId="45E017C0">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5" w:type="pct"/>
            <w:vAlign w:val="center"/>
          </w:tcPr>
          <w:p w14:paraId="65AF9608">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设备培训</w:t>
            </w:r>
          </w:p>
        </w:tc>
        <w:tc>
          <w:tcPr>
            <w:tcW w:w="609" w:type="pct"/>
            <w:vAlign w:val="center"/>
          </w:tcPr>
          <w:p w14:paraId="3E488E91">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w:t>
            </w:r>
          </w:p>
        </w:tc>
        <w:tc>
          <w:tcPr>
            <w:tcW w:w="2572" w:type="pct"/>
            <w:vAlign w:val="center"/>
          </w:tcPr>
          <w:p w14:paraId="2FCEF105">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按我中心要求对仪器设备的操作进行现场培训</w:t>
            </w:r>
          </w:p>
        </w:tc>
        <w:tc>
          <w:tcPr>
            <w:tcW w:w="575" w:type="pct"/>
            <w:vAlign w:val="center"/>
          </w:tcPr>
          <w:p w14:paraId="2E278594">
            <w:pPr>
              <w:spacing w:line="240" w:lineRule="auto"/>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20</w:t>
            </w:r>
            <w:r>
              <w:rPr>
                <w:rFonts w:hint="eastAsia" w:ascii="仿宋_GB2312" w:hAnsi="仿宋_GB2312" w:eastAsia="仿宋_GB2312" w:cs="仿宋_GB2312"/>
                <w:sz w:val="24"/>
                <w:szCs w:val="24"/>
                <w:lang w:bidi="ar"/>
              </w:rPr>
              <w:t>000</w:t>
            </w:r>
          </w:p>
        </w:tc>
      </w:tr>
      <w:tr w14:paraId="3E02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356" w:type="pct"/>
            <w:vAlign w:val="center"/>
          </w:tcPr>
          <w:p w14:paraId="77433F5C">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5" w:type="pct"/>
            <w:vAlign w:val="center"/>
          </w:tcPr>
          <w:p w14:paraId="45CDD3D2">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期间核查</w:t>
            </w:r>
          </w:p>
        </w:tc>
        <w:tc>
          <w:tcPr>
            <w:tcW w:w="609" w:type="pct"/>
            <w:vAlign w:val="center"/>
          </w:tcPr>
          <w:p w14:paraId="38352881">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每年</w:t>
            </w:r>
          </w:p>
        </w:tc>
        <w:tc>
          <w:tcPr>
            <w:tcW w:w="2572" w:type="pct"/>
            <w:vAlign w:val="center"/>
          </w:tcPr>
          <w:p w14:paraId="21B6A778">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依照中心的体系文件要求，协助操作人员完成所有（合同期内如有新增仪器设备，亦需包含在内）仪器设备的期间核查工作，保证两次计量校准周期中仪器状态良好</w:t>
            </w:r>
          </w:p>
        </w:tc>
        <w:tc>
          <w:tcPr>
            <w:tcW w:w="575" w:type="pct"/>
            <w:vAlign w:val="center"/>
          </w:tcPr>
          <w:p w14:paraId="3B9A06AF">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20000</w:t>
            </w:r>
          </w:p>
        </w:tc>
      </w:tr>
      <w:tr w14:paraId="33CE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56" w:type="pct"/>
            <w:vAlign w:val="center"/>
          </w:tcPr>
          <w:p w14:paraId="6C540CC9">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5" w:type="pct"/>
            <w:vAlign w:val="center"/>
          </w:tcPr>
          <w:p w14:paraId="4D9B9247">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设备维修</w:t>
            </w:r>
          </w:p>
        </w:tc>
        <w:tc>
          <w:tcPr>
            <w:tcW w:w="609" w:type="pct"/>
            <w:vAlign w:val="center"/>
          </w:tcPr>
          <w:p w14:paraId="0CF27541">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次</w:t>
            </w:r>
          </w:p>
        </w:tc>
        <w:tc>
          <w:tcPr>
            <w:tcW w:w="2572" w:type="pct"/>
            <w:vAlign w:val="center"/>
          </w:tcPr>
          <w:p w14:paraId="56BFFFC3">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一旦仪器设备出现故障，8 小时内响应，24 小时内上门对设备进行维修。</w:t>
            </w:r>
          </w:p>
        </w:tc>
        <w:tc>
          <w:tcPr>
            <w:tcW w:w="575" w:type="pct"/>
            <w:vAlign w:val="center"/>
          </w:tcPr>
          <w:p w14:paraId="349DF1DD">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bidi="ar"/>
              </w:rPr>
              <w:t>3</w:t>
            </w:r>
            <w:r>
              <w:rPr>
                <w:rFonts w:hint="eastAsia" w:ascii="仿宋_GB2312" w:hAnsi="仿宋_GB2312" w:eastAsia="仿宋_GB2312" w:cs="仿宋_GB2312"/>
                <w:sz w:val="24"/>
                <w:szCs w:val="24"/>
                <w:lang w:bidi="ar"/>
              </w:rPr>
              <w:t>0000</w:t>
            </w:r>
          </w:p>
        </w:tc>
      </w:tr>
      <w:tr w14:paraId="2659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56" w:type="pct"/>
            <w:vAlign w:val="center"/>
          </w:tcPr>
          <w:p w14:paraId="03E46185">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885" w:type="pct"/>
            <w:vAlign w:val="center"/>
          </w:tcPr>
          <w:p w14:paraId="53502122">
            <w:pPr>
              <w:spacing w:line="240" w:lineRule="auto"/>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原厂质保</w:t>
            </w:r>
          </w:p>
        </w:tc>
        <w:tc>
          <w:tcPr>
            <w:tcW w:w="609" w:type="pct"/>
            <w:vAlign w:val="center"/>
          </w:tcPr>
          <w:p w14:paraId="4CA2384A">
            <w:pPr>
              <w:spacing w:line="240" w:lineRule="auto"/>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1年</w:t>
            </w:r>
          </w:p>
        </w:tc>
        <w:tc>
          <w:tcPr>
            <w:tcW w:w="2572" w:type="pct"/>
            <w:vAlign w:val="center"/>
          </w:tcPr>
          <w:p w14:paraId="478890DD">
            <w:pPr>
              <w:spacing w:line="240" w:lineRule="auto"/>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en-US" w:bidi="ar"/>
              </w:rPr>
              <w:t>电感耦合等离子体质谱仪</w:t>
            </w:r>
            <w:r>
              <w:rPr>
                <w:rFonts w:hint="eastAsia" w:ascii="仿宋_GB2312" w:hAnsi="仿宋_GB2312" w:eastAsia="仿宋_GB2312" w:cs="仿宋_GB2312"/>
                <w:sz w:val="24"/>
                <w:szCs w:val="24"/>
                <w:lang w:val="en-US" w:eastAsia="zh-CN" w:bidi="ar"/>
              </w:rPr>
              <w:t>（</w:t>
            </w:r>
            <w:r>
              <w:rPr>
                <w:rFonts w:hint="eastAsia" w:ascii="仿宋_GB2312" w:hAnsi="仿宋_GB2312" w:eastAsia="仿宋_GB2312" w:cs="仿宋_GB2312"/>
                <w:sz w:val="24"/>
                <w:szCs w:val="24"/>
                <w:lang w:val="en-US" w:eastAsia="en-US" w:bidi="ar"/>
              </w:rPr>
              <w:t>珀金埃尔默仪器（上海）有限公司</w:t>
            </w:r>
            <w:r>
              <w:rPr>
                <w:rFonts w:hint="eastAsia" w:ascii="仿宋_GB2312" w:hAnsi="仿宋_GB2312" w:eastAsia="仿宋_GB2312" w:cs="仿宋_GB2312"/>
                <w:sz w:val="24"/>
                <w:szCs w:val="24"/>
                <w:lang w:val="en-US" w:eastAsia="zh-CN" w:bidi="ar"/>
              </w:rPr>
              <w:t>）提供原厂的白金全保1年质保服务</w:t>
            </w:r>
          </w:p>
        </w:tc>
        <w:tc>
          <w:tcPr>
            <w:tcW w:w="575" w:type="pct"/>
            <w:vAlign w:val="center"/>
          </w:tcPr>
          <w:p w14:paraId="205F1EF3">
            <w:pPr>
              <w:spacing w:line="240" w:lineRule="auto"/>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110000</w:t>
            </w:r>
          </w:p>
        </w:tc>
      </w:tr>
      <w:tr w14:paraId="488F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56" w:type="pct"/>
            <w:vAlign w:val="center"/>
          </w:tcPr>
          <w:p w14:paraId="4A64D487">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885" w:type="pct"/>
            <w:shd w:val="clear" w:color="auto" w:fill="auto"/>
            <w:vAlign w:val="center"/>
          </w:tcPr>
          <w:p w14:paraId="30C1D0DE">
            <w:pPr>
              <w:pStyle w:val="14"/>
              <w:spacing w:before="235" w:line="219" w:lineRule="auto"/>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设备清查盘点</w:t>
            </w:r>
          </w:p>
        </w:tc>
        <w:tc>
          <w:tcPr>
            <w:tcW w:w="609" w:type="pct"/>
            <w:shd w:val="clear" w:color="auto" w:fill="auto"/>
            <w:vAlign w:val="center"/>
          </w:tcPr>
          <w:p w14:paraId="6D90D863">
            <w:pPr>
              <w:spacing w:line="240" w:lineRule="auto"/>
              <w:jc w:val="center"/>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1批</w:t>
            </w:r>
          </w:p>
        </w:tc>
        <w:tc>
          <w:tcPr>
            <w:tcW w:w="2572" w:type="pct"/>
            <w:shd w:val="clear" w:color="auto" w:fill="auto"/>
            <w:vAlign w:val="center"/>
          </w:tcPr>
          <w:p w14:paraId="6D018255">
            <w:pPr>
              <w:pStyle w:val="14"/>
              <w:spacing w:before="65" w:line="219" w:lineRule="auto"/>
              <w:ind w:left="44" w:leftChars="0"/>
              <w:jc w:val="center"/>
              <w:rPr>
                <w:rFonts w:hint="eastAsia" w:ascii="仿宋_GB2312" w:hAnsi="仿宋_GB2312" w:eastAsia="仿宋_GB2312" w:cs="仿宋_GB2312"/>
                <w:spacing w:val="6"/>
                <w:kern w:val="2"/>
                <w:sz w:val="24"/>
                <w:szCs w:val="24"/>
                <w:lang w:val="en-US" w:eastAsia="en-US" w:bidi="ar-SA"/>
              </w:rPr>
            </w:pPr>
            <w:r>
              <w:rPr>
                <w:rFonts w:hint="eastAsia" w:ascii="仿宋_GB2312" w:hAnsi="仿宋_GB2312" w:eastAsia="仿宋_GB2312" w:cs="仿宋_GB2312"/>
                <w:spacing w:val="6"/>
                <w:kern w:val="2"/>
                <w:sz w:val="24"/>
                <w:szCs w:val="24"/>
                <w:lang w:val="en-US" w:eastAsia="zh-CN" w:bidi="ar-SA"/>
              </w:rPr>
              <w:t>全面完成仪器设备的现场清查盘点；整理所有仪器设备的完整档案</w:t>
            </w:r>
          </w:p>
        </w:tc>
        <w:tc>
          <w:tcPr>
            <w:tcW w:w="575" w:type="pct"/>
            <w:vAlign w:val="center"/>
          </w:tcPr>
          <w:p w14:paraId="589B4DE8">
            <w:pPr>
              <w:spacing w:line="240" w:lineRule="auto"/>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10000</w:t>
            </w:r>
          </w:p>
        </w:tc>
      </w:tr>
      <w:tr w14:paraId="6F25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56" w:type="pct"/>
            <w:vAlign w:val="center"/>
          </w:tcPr>
          <w:p w14:paraId="72EBBE50">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4643" w:type="pct"/>
            <w:gridSpan w:val="4"/>
            <w:vAlign w:val="center"/>
          </w:tcPr>
          <w:p w14:paraId="38BFA8B1">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大写：人民币叁拾万元整；  小写：￥300000.00</w:t>
            </w:r>
          </w:p>
        </w:tc>
      </w:tr>
    </w:tbl>
    <w:p w14:paraId="0111D020">
      <w:pPr>
        <w:pStyle w:val="6"/>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Style w:val="10"/>
          <w:rFonts w:hint="eastAsia" w:ascii="黑体" w:hAnsi="黑体" w:eastAsia="黑体" w:cs="黑体"/>
          <w:b w:val="0"/>
          <w:bCs w:val="0"/>
          <w:sz w:val="32"/>
          <w:szCs w:val="32"/>
        </w:rPr>
      </w:pPr>
      <w:r>
        <w:rPr>
          <w:rStyle w:val="10"/>
          <w:rFonts w:hint="eastAsia" w:ascii="黑体" w:hAnsi="黑体" w:eastAsia="黑体" w:cs="黑体"/>
          <w:b w:val="0"/>
          <w:bCs w:val="0"/>
          <w:sz w:val="32"/>
          <w:szCs w:val="32"/>
        </w:rPr>
        <w:t>五、服务内容及要求</w:t>
      </w:r>
    </w:p>
    <w:p w14:paraId="236A0CD1">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（一）主要服务内容</w:t>
      </w:r>
    </w:p>
    <w:p w14:paraId="367A7E10">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1、常态化提供巡检保养服务，并完成中心交办的与仪器运维相关的其他工作。</w:t>
      </w:r>
    </w:p>
    <w:p w14:paraId="14430821">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2、仪器设备故障维修。</w:t>
      </w:r>
    </w:p>
    <w:p w14:paraId="3EC9CDDA">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仪器设备常规保养（需在方案中列明保养周期频次和）及期间核查。常用仪器设备保证性能正常，包括但不限于准确度、精密度的测试，更换易损零部件，不常用设备以清洁与保养确保正常使用。期间做好记录与登记并妥善保存。</w:t>
      </w:r>
    </w:p>
    <w:p w14:paraId="118FDC9B">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铂金埃尔默品牌的ICP-MS官方延保一年（白金全保型维保），购买时间须在运维服务签订合同生效期后的一周之内。</w:t>
      </w:r>
    </w:p>
    <w:p w14:paraId="30415184">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5、提供维保清单范围内所有仪器的再培训指导服务，次数不限。</w:t>
      </w:r>
    </w:p>
    <w:p w14:paraId="6AAC800B">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6、必要时协助完成上级单位的能力验证，对考核项目的样品提供仪器比对、人员比对、实验室比对等各项工作，确保的能力验证考核项目分析结果准确可靠。</w:t>
      </w:r>
    </w:p>
    <w:p w14:paraId="76B90407">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7、协助完成仪器档案记录的自审自查，对检查出的问题积极配合用户补充完善。对故障且无维修价值的仪器设备，协助做好仪器设备的报废鉴定工作并做好登记管理。</w:t>
      </w:r>
    </w:p>
    <w:p w14:paraId="4DC2B5E0">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（二）资质要求</w:t>
      </w:r>
    </w:p>
    <w:p w14:paraId="41C836DB">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1、维修工程师具有仪器维修相关专业的大专及以上学历</w:t>
      </w:r>
      <w:r>
        <w:rPr>
          <w:rFonts w:hint="eastAsia" w:ascii="仿宋_GB2312" w:hAnsi="仿宋_GB2312" w:eastAsia="仿宋_GB2312" w:cs="仿宋_GB2312"/>
          <w:color w:val="FF0000"/>
          <w:kern w:val="2"/>
          <w:sz w:val="32"/>
          <w:szCs w:val="32"/>
          <w:lang w:val="en-US" w:eastAsia="zh-CN" w:bidi="ar-SA"/>
        </w:rPr>
        <w:t>（需附相关证书）以及具备环境检测行业仪器维修方面两年以上的工作经历（提供相应的佐证材料）</w:t>
      </w:r>
      <w:r>
        <w:rPr>
          <w:rFonts w:hint="eastAsia" w:ascii="仿宋_GB2312" w:hAnsi="仿宋_GB2312" w:eastAsia="仿宋_GB2312" w:cs="仿宋_GB2312"/>
          <w:kern w:val="2"/>
          <w:sz w:val="32"/>
          <w:szCs w:val="32"/>
          <w:lang w:val="en-US" w:eastAsia="zh-CN" w:bidi="ar-SA"/>
        </w:rPr>
        <w:t xml:space="preserve">，熟悉实验室的工作流程，仪器操作，仪器管理和日常运作； </w:t>
      </w:r>
    </w:p>
    <w:p w14:paraId="18CB527B">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2、服务期间协助仪器相关记录归档整理，并至少安排一名“检验检测机构资质认定内审员”</w:t>
      </w:r>
      <w:r>
        <w:rPr>
          <w:rFonts w:hint="eastAsia" w:ascii="仿宋_GB2312" w:hAnsi="仿宋_GB2312" w:eastAsia="仿宋_GB2312" w:cs="仿宋_GB2312"/>
          <w:color w:val="FF0000"/>
          <w:kern w:val="2"/>
          <w:sz w:val="32"/>
          <w:szCs w:val="32"/>
          <w:lang w:val="en-US" w:eastAsia="zh-CN" w:bidi="ar-SA"/>
        </w:rPr>
        <w:t>（需附内审员证书）</w:t>
      </w:r>
      <w:r>
        <w:rPr>
          <w:rFonts w:hint="eastAsia" w:ascii="仿宋_GB2312" w:hAnsi="仿宋_GB2312" w:eastAsia="仿宋_GB2312" w:cs="仿宋_GB2312"/>
          <w:kern w:val="2"/>
          <w:sz w:val="32"/>
          <w:szCs w:val="32"/>
          <w:lang w:val="en-US" w:eastAsia="zh-CN" w:bidi="ar-SA"/>
        </w:rPr>
        <w:t>协助进行仪器档案记录核查1次，并根据实际检查要求增加次数。</w:t>
      </w:r>
    </w:p>
    <w:p w14:paraId="42867A70">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3、投标人应具备</w:t>
      </w:r>
      <w:r>
        <w:rPr>
          <w:rFonts w:hint="eastAsia" w:ascii="仿宋_GB2312" w:hAnsi="仿宋_GB2312" w:eastAsia="仿宋_GB2312" w:cs="仿宋_GB2312"/>
          <w:color w:val="FF0000"/>
          <w:kern w:val="2"/>
          <w:sz w:val="32"/>
          <w:szCs w:val="32"/>
          <w:lang w:val="en-US" w:eastAsia="zh-CN" w:bidi="ar-SA"/>
        </w:rPr>
        <w:t>《检验检测机构资质认定证书》</w:t>
      </w:r>
      <w:r>
        <w:rPr>
          <w:rFonts w:hint="eastAsia" w:ascii="仿宋_GB2312" w:hAnsi="仿宋_GB2312" w:eastAsia="仿宋_GB2312" w:cs="仿宋_GB2312"/>
          <w:kern w:val="2"/>
          <w:sz w:val="32"/>
          <w:szCs w:val="32"/>
          <w:lang w:val="en-US" w:eastAsia="zh-CN" w:bidi="ar-SA"/>
        </w:rPr>
        <w:t>，自有CMA实验室，具备与我中心仪器设备相似的大型仪器设备（需提供相类似的仪器名单）</w:t>
      </w:r>
      <w:bookmarkStart w:id="0" w:name="_GoBack"/>
      <w:bookmarkEnd w:id="0"/>
      <w:r>
        <w:rPr>
          <w:rFonts w:hint="eastAsia" w:ascii="仿宋_GB2312" w:hAnsi="仿宋_GB2312" w:eastAsia="仿宋_GB2312" w:cs="仿宋_GB2312"/>
          <w:kern w:val="2"/>
          <w:sz w:val="32"/>
          <w:szCs w:val="32"/>
          <w:lang w:val="en-US" w:eastAsia="zh-CN" w:bidi="ar-SA"/>
        </w:rPr>
        <w:t>、自有场地和培训人员，能够提供至少30人/天次的湖南省内脱产培训。</w:t>
      </w:r>
    </w:p>
    <w:p w14:paraId="58B7EEBE">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（三）工作目标</w:t>
      </w:r>
    </w:p>
    <w:p w14:paraId="234ED1C8">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1、及时修复设备，设备综合完好率达到99.5％以上。</w:t>
      </w:r>
    </w:p>
    <w:p w14:paraId="21D2A892">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综合设备完好率＝1－综合设备故障停机时间/（设备台数×日历工作时间）×100％。</w:t>
      </w:r>
    </w:p>
    <w:p w14:paraId="2999A462">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2、通过设备维护及巡点检及时发现设备隐患，降低故障频率。</w:t>
      </w:r>
    </w:p>
    <w:p w14:paraId="03A50928">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3、接故障报修后，8 小时内响应，24 小时内上门对设备进行维修。</w:t>
      </w:r>
    </w:p>
    <w:p w14:paraId="29CFE149">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4、仪器设备的培训以使用人员彻底通晓操作流程为标准。</w:t>
      </w:r>
    </w:p>
    <w:p w14:paraId="69DD202D">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5、负责填写保管设备维护、维修、巡点检、大修等设备技术档案，同时按照设备管理员要求统计各类设备数据，各类文件的填写应做到规范合格、递交及时，并保证归档至仪器档案的相关记录完整齐全。</w:t>
      </w:r>
    </w:p>
    <w:p w14:paraId="1BA0D79A">
      <w:pPr>
        <w:pStyle w:val="12"/>
        <w:keepNext w:val="0"/>
        <w:keepLines w:val="0"/>
        <w:pageBreakBefore w:val="0"/>
        <w:widowControl w:val="0"/>
        <w:kinsoku/>
        <w:wordWrap/>
        <w:overflowPunct/>
        <w:topLinePunct w:val="0"/>
        <w:bidi w:val="0"/>
        <w:snapToGrid/>
        <w:spacing w:line="480" w:lineRule="exact"/>
        <w:ind w:firstLine="584"/>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6、仪器档案归纳梳理后形成详细报告单（作为尾款付款凭证）。</w:t>
      </w:r>
    </w:p>
    <w:p w14:paraId="581489E4">
      <w:pPr>
        <w:pStyle w:val="12"/>
        <w:keepNext w:val="0"/>
        <w:keepLines w:val="0"/>
        <w:pageBreakBefore w:val="0"/>
        <w:widowControl w:val="0"/>
        <w:kinsoku/>
        <w:wordWrap/>
        <w:overflowPunct/>
        <w:topLinePunct w:val="0"/>
        <w:bidi w:val="0"/>
        <w:snapToGrid/>
        <w:spacing w:line="480" w:lineRule="exact"/>
        <w:ind w:firstLine="584"/>
        <w:textAlignment w:val="auto"/>
        <w:rPr>
          <w:rFonts w:hint="default"/>
          <w:lang w:val="en-US" w:eastAsia="zh-CN"/>
        </w:rPr>
      </w:pPr>
      <w:r>
        <w:rPr>
          <w:rFonts w:hint="eastAsia" w:ascii="仿宋_GB2312" w:hAnsi="仿宋_GB2312" w:eastAsia="仿宋_GB2312" w:cs="仿宋_GB2312"/>
          <w:color w:val="FF0000"/>
          <w:kern w:val="2"/>
          <w:sz w:val="32"/>
          <w:szCs w:val="32"/>
          <w:lang w:val="en-US" w:eastAsia="zh-CN" w:bidi="ar-SA"/>
        </w:rPr>
        <w:t>注意：该采购需求作为合同的组成部分，其他未尽事宜将在合同中详细补充。</w:t>
      </w:r>
    </w:p>
    <w:sectPr>
      <w:pgSz w:w="11906" w:h="16838"/>
      <w:pgMar w:top="2154" w:right="1134" w:bottom="204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YWQ5MzQ3ZDdjODU5YjY3YTZlNzhkMTJkN2U3M2MifQ=="/>
  </w:docVars>
  <w:rsids>
    <w:rsidRoot w:val="213C218A"/>
    <w:rsid w:val="00EB7E60"/>
    <w:rsid w:val="026D6C37"/>
    <w:rsid w:val="067B6302"/>
    <w:rsid w:val="0749370E"/>
    <w:rsid w:val="0BBA5BBB"/>
    <w:rsid w:val="0DEB1696"/>
    <w:rsid w:val="0F350C32"/>
    <w:rsid w:val="0F5833C0"/>
    <w:rsid w:val="10AD6770"/>
    <w:rsid w:val="10B77E9C"/>
    <w:rsid w:val="12242B33"/>
    <w:rsid w:val="13010B3B"/>
    <w:rsid w:val="142B0848"/>
    <w:rsid w:val="147A1FB6"/>
    <w:rsid w:val="14F944F9"/>
    <w:rsid w:val="15947871"/>
    <w:rsid w:val="19407A89"/>
    <w:rsid w:val="1A47212C"/>
    <w:rsid w:val="1C2B1514"/>
    <w:rsid w:val="1DE70935"/>
    <w:rsid w:val="1EDA7A7C"/>
    <w:rsid w:val="202F4D6F"/>
    <w:rsid w:val="2112446B"/>
    <w:rsid w:val="213C218A"/>
    <w:rsid w:val="21772587"/>
    <w:rsid w:val="25AC595B"/>
    <w:rsid w:val="298957BD"/>
    <w:rsid w:val="2A074D01"/>
    <w:rsid w:val="2CF4444F"/>
    <w:rsid w:val="2E521CC9"/>
    <w:rsid w:val="302C5656"/>
    <w:rsid w:val="30C95FE4"/>
    <w:rsid w:val="31124E12"/>
    <w:rsid w:val="31295CB7"/>
    <w:rsid w:val="32070E04"/>
    <w:rsid w:val="33E42184"/>
    <w:rsid w:val="344572AC"/>
    <w:rsid w:val="34936772"/>
    <w:rsid w:val="35972F67"/>
    <w:rsid w:val="35BF4E3C"/>
    <w:rsid w:val="35C34F73"/>
    <w:rsid w:val="35F33821"/>
    <w:rsid w:val="360D7B3A"/>
    <w:rsid w:val="36156A40"/>
    <w:rsid w:val="38213DE9"/>
    <w:rsid w:val="38F91345"/>
    <w:rsid w:val="3A3F1F12"/>
    <w:rsid w:val="3AB807D8"/>
    <w:rsid w:val="3C373913"/>
    <w:rsid w:val="3C3B287F"/>
    <w:rsid w:val="3DC448E2"/>
    <w:rsid w:val="3E171CB9"/>
    <w:rsid w:val="3E9B6EC4"/>
    <w:rsid w:val="42072F7D"/>
    <w:rsid w:val="427D6FBB"/>
    <w:rsid w:val="42D77239"/>
    <w:rsid w:val="43EB237D"/>
    <w:rsid w:val="46F30788"/>
    <w:rsid w:val="49E3772F"/>
    <w:rsid w:val="4CB6230E"/>
    <w:rsid w:val="4D9D0191"/>
    <w:rsid w:val="4DEF23EA"/>
    <w:rsid w:val="4DF07E6B"/>
    <w:rsid w:val="4E2D35F4"/>
    <w:rsid w:val="4F5A163C"/>
    <w:rsid w:val="4F6075EB"/>
    <w:rsid w:val="4FBA4253"/>
    <w:rsid w:val="501A1D62"/>
    <w:rsid w:val="51DC3551"/>
    <w:rsid w:val="541C548D"/>
    <w:rsid w:val="58451656"/>
    <w:rsid w:val="5C0E4165"/>
    <w:rsid w:val="5C20728C"/>
    <w:rsid w:val="5C217691"/>
    <w:rsid w:val="5EF247C0"/>
    <w:rsid w:val="61923281"/>
    <w:rsid w:val="61DB091C"/>
    <w:rsid w:val="63550D59"/>
    <w:rsid w:val="638210D3"/>
    <w:rsid w:val="65861A1B"/>
    <w:rsid w:val="664D64E9"/>
    <w:rsid w:val="66744292"/>
    <w:rsid w:val="66811B16"/>
    <w:rsid w:val="68633281"/>
    <w:rsid w:val="691C5825"/>
    <w:rsid w:val="6938470E"/>
    <w:rsid w:val="6AA33DFF"/>
    <w:rsid w:val="701E5BA0"/>
    <w:rsid w:val="720F2971"/>
    <w:rsid w:val="76A604BB"/>
    <w:rsid w:val="7CC7607D"/>
    <w:rsid w:val="7EBD1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link w:val="11"/>
    <w:qFormat/>
    <w:uiPriority w:val="0"/>
    <w:pPr>
      <w:keepNext/>
      <w:jc w:val="center"/>
      <w:outlineLvl w:val="0"/>
    </w:pPr>
    <w:rPr>
      <w:sz w:val="24"/>
      <w:szCs w:val="20"/>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autoSpaceDE w:val="0"/>
      <w:autoSpaceDN w:val="0"/>
      <w:adjustRightInd w:val="0"/>
      <w:jc w:val="left"/>
    </w:pPr>
    <w:rPr>
      <w:kern w:val="0"/>
    </w:rPr>
  </w:style>
  <w:style w:type="paragraph" w:styleId="3">
    <w:name w:val="Body Text Indent"/>
    <w:basedOn w:val="1"/>
    <w:next w:val="1"/>
    <w:qFormat/>
    <w:uiPriority w:val="0"/>
    <w:pPr>
      <w:spacing w:after="120"/>
      <w:ind w:left="420" w:leftChars="200"/>
    </w:pPr>
  </w:style>
  <w:style w:type="paragraph" w:styleId="6">
    <w:name w:val="Plain Text"/>
    <w:basedOn w:val="1"/>
    <w:next w:val="1"/>
    <w:qFormat/>
    <w:uiPriority w:val="0"/>
    <w:rPr>
      <w:rFonts w:hAnsi="Courier New" w:cs="Courier New"/>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customStyle="1" w:styleId="11">
    <w:name w:val="标题 1 字符"/>
    <w:link w:val="4"/>
    <w:qFormat/>
    <w:uiPriority w:val="0"/>
    <w:rPr>
      <w:sz w:val="24"/>
      <w:szCs w:val="20"/>
    </w:rPr>
  </w:style>
  <w:style w:type="paragraph" w:styleId="12">
    <w:name w:val="List Paragraph"/>
    <w:basedOn w:val="1"/>
    <w:autoRedefine/>
    <w:qFormat/>
    <w:uiPriority w:val="0"/>
    <w:pPr>
      <w:ind w:firstLine="420" w:firstLineChars="200"/>
    </w:pPr>
    <w:rPr>
      <w:rFonts w:ascii="Calibri" w:hAnsi="Calibri"/>
      <w:szCs w:val="22"/>
    </w:rPr>
  </w:style>
  <w:style w:type="character" w:customStyle="1" w:styleId="13">
    <w:name w:val="font11"/>
    <w:qFormat/>
    <w:uiPriority w:val="0"/>
    <w:rPr>
      <w:rFonts w:hint="eastAsia" w:ascii="宋体" w:hAnsi="宋体" w:eastAsia="宋体"/>
      <w:color w:val="000000"/>
      <w:sz w:val="20"/>
      <w:szCs w:val="20"/>
      <w:u w:val="none"/>
    </w:rPr>
  </w:style>
  <w:style w:type="paragraph" w:customStyle="1" w:styleId="1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1559</Words>
  <Characters>1615</Characters>
  <Lines>0</Lines>
  <Paragraphs>0</Paragraphs>
  <TotalTime>172</TotalTime>
  <ScaleCrop>false</ScaleCrop>
  <LinksUpToDate>false</LinksUpToDate>
  <CharactersWithSpaces>1623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2024-03-26T00:30:00Z</dcterms:created>
  <dc:creator>李芬芳</dc:creator>
  <cp:lastModifiedBy>hq</cp:lastModifiedBy>
  <cp:lastPrinted>2025-06-27T00:37:41Z</cp:lastPrinted>
  <dcterms:modified xsi:type="dcterms:W3CDTF">2025-06-27T03:28:32Z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BFC00886E4E94BBE887C9F7F222E6954_13</vt:lpwstr>
  </property>
  <property fmtid="{D5CDD505-2E9C-101B-9397-08002B2CF9AE}" pid="4" name="KSOTemplateDocerSaveRecord">
    <vt:lpwstr>eyJoZGlkIjoiMGFhNjU1NmFkOWI3Yjc5NmZjMGFhZGU4ODY3M2UzODciLCJ1c2VySWQiOiI0MTY5NjQ1MDQifQ==</vt:lpwstr>
  </property>
</Properties>
</file>