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AA96A">
      <w:pPr>
        <w:pStyle w:val="6"/>
        <w:jc w:val="center"/>
        <w:rPr>
          <w:rFonts w:hint="eastAsia" w:hAnsi="宋体" w:cs="宋体"/>
          <w:b/>
          <w:sz w:val="84"/>
          <w:szCs w:val="84"/>
          <w:lang w:val="en-GB" w:eastAsia="zh-CN"/>
        </w:rPr>
      </w:pPr>
    </w:p>
    <w:p w14:paraId="02DA870F">
      <w:pPr>
        <w:pStyle w:val="6"/>
        <w:adjustRightInd w:val="0"/>
        <w:snapToGrid w:val="0"/>
        <w:spacing w:line="360" w:lineRule="auto"/>
        <w:jc w:val="center"/>
        <w:rPr>
          <w:rFonts w:hint="eastAsia" w:hAnsi="宋体" w:cs="宋体"/>
          <w:b/>
          <w:sz w:val="84"/>
          <w:szCs w:val="84"/>
          <w:lang w:eastAsia="zh-CN"/>
        </w:rPr>
      </w:pPr>
      <w:r>
        <w:rPr>
          <w:rFonts w:hint="eastAsia" w:hAnsi="宋体" w:cs="宋体"/>
          <w:b/>
          <w:sz w:val="84"/>
          <w:szCs w:val="84"/>
          <w:lang w:eastAsia="zh-CN"/>
        </w:rPr>
        <w:t>工程项目</w:t>
      </w:r>
    </w:p>
    <w:p w14:paraId="2F891BA9">
      <w:pPr>
        <w:pStyle w:val="6"/>
        <w:adjustRightInd w:val="0"/>
        <w:snapToGrid w:val="0"/>
        <w:spacing w:line="360" w:lineRule="auto"/>
        <w:jc w:val="center"/>
        <w:rPr>
          <w:rFonts w:hint="eastAsia" w:hAnsi="宋体" w:cs="宋体"/>
          <w:b/>
          <w:sz w:val="84"/>
          <w:szCs w:val="84"/>
        </w:rPr>
      </w:pPr>
      <w:r>
        <w:rPr>
          <w:rFonts w:hint="eastAsia" w:hAnsi="宋体" w:cs="宋体"/>
          <w:b/>
          <w:sz w:val="84"/>
          <w:szCs w:val="84"/>
          <w:lang w:eastAsia="zh-CN"/>
        </w:rPr>
        <w:t>采购需求</w:t>
      </w:r>
      <w:r>
        <w:rPr>
          <w:rFonts w:hint="eastAsia" w:hAnsi="宋体" w:cs="宋体"/>
          <w:b/>
          <w:sz w:val="84"/>
          <w:szCs w:val="84"/>
        </w:rPr>
        <w:t>文件</w:t>
      </w:r>
    </w:p>
    <w:p w14:paraId="6F9D75F8"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 w14:paraId="1BD3103A"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 w14:paraId="67AFBC60"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 w14:paraId="1FBDA4C1">
      <w:pPr>
        <w:spacing w:after="120" w:afterLines="50" w:line="400" w:lineRule="exact"/>
        <w:ind w:left="3368" w:leftChars="533" w:right="622" w:rightChars="296" w:hanging="2249" w:hangingChars="700"/>
        <w:rPr>
          <w:rFonts w:hint="eastAsia" w:ascii="宋体" w:hAnsi="宋体" w:cs="宋体"/>
          <w:b/>
          <w:sz w:val="32"/>
          <w:szCs w:val="32"/>
        </w:rPr>
      </w:pPr>
    </w:p>
    <w:p w14:paraId="679AC663">
      <w:pPr>
        <w:spacing w:after="120" w:afterLines="50" w:line="400" w:lineRule="exact"/>
        <w:ind w:left="3368" w:leftChars="533" w:right="622" w:rightChars="296" w:hanging="2249" w:hangingChars="700"/>
        <w:rPr>
          <w:rFonts w:hint="eastAsia" w:ascii="宋体" w:hAnsi="宋体" w:cs="宋体"/>
          <w:b/>
          <w:sz w:val="32"/>
          <w:szCs w:val="32"/>
        </w:rPr>
      </w:pPr>
    </w:p>
    <w:p w14:paraId="47C219B1">
      <w:pPr>
        <w:spacing w:after="120" w:afterLines="50" w:line="400" w:lineRule="exact"/>
        <w:ind w:left="3368" w:leftChars="533" w:right="622" w:rightChars="296" w:hanging="2249" w:hangingChars="700"/>
        <w:rPr>
          <w:rFonts w:hint="eastAsia" w:ascii="宋体" w:hAnsi="宋体" w:cs="宋体"/>
          <w:b/>
          <w:sz w:val="32"/>
          <w:szCs w:val="32"/>
        </w:rPr>
      </w:pPr>
    </w:p>
    <w:p w14:paraId="3C5E9477">
      <w:pPr>
        <w:spacing w:after="120" w:afterLines="50" w:line="400" w:lineRule="exact"/>
        <w:ind w:left="3689" w:leftChars="533" w:right="622" w:rightChars="296" w:hanging="2570" w:hangingChars="800"/>
        <w:jc w:val="both"/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采购项目名称：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>怀化市中级人民法院</w:t>
      </w:r>
    </w:p>
    <w:p w14:paraId="2F168C59">
      <w:pPr>
        <w:spacing w:after="120" w:afterLines="50" w:line="400" w:lineRule="exact"/>
        <w:ind w:left="3689" w:leftChars="533" w:right="622" w:rightChars="296" w:hanging="2570" w:hangingChars="800"/>
        <w:jc w:val="center"/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>办公楼楼宇亮化工程</w:t>
      </w:r>
    </w:p>
    <w:p w14:paraId="7D81E90A">
      <w:pPr>
        <w:spacing w:after="120" w:afterLines="50" w:line="400" w:lineRule="exact"/>
        <w:ind w:left="3079" w:leftChars="533" w:right="622" w:rightChars="296" w:hanging="1960" w:hangingChars="700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</w:p>
    <w:p w14:paraId="0BCD4506">
      <w:pPr>
        <w:spacing w:before="120" w:beforeLines="50" w:line="500" w:lineRule="exact"/>
        <w:ind w:firstLine="1124" w:firstLineChars="350"/>
        <w:rPr>
          <w:rFonts w:hint="eastAsia" w:ascii="宋体" w:hAnsi="宋体" w:eastAsia="宋体" w:cs="宋体"/>
          <w:b/>
          <w:sz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采   购   人：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>怀化市中级人民法院</w:t>
      </w:r>
    </w:p>
    <w:p w14:paraId="1501106F">
      <w:pPr>
        <w:pStyle w:val="6"/>
        <w:adjustRightInd w:val="0"/>
        <w:snapToGrid w:val="0"/>
        <w:spacing w:line="360" w:lineRule="auto"/>
        <w:rPr>
          <w:rFonts w:hint="eastAsia" w:hAnsi="宋体" w:cs="宋体"/>
          <w:b/>
          <w:sz w:val="32"/>
        </w:rPr>
      </w:pPr>
    </w:p>
    <w:p w14:paraId="343213FB">
      <w:pPr>
        <w:jc w:val="center"/>
        <w:rPr>
          <w:rFonts w:hint="eastAsia" w:ascii="宋体" w:hAnsi="宋体" w:cs="宋体"/>
          <w:b/>
          <w:sz w:val="32"/>
        </w:rPr>
      </w:pPr>
    </w:p>
    <w:p w14:paraId="01BBA934">
      <w:pPr>
        <w:jc w:val="center"/>
        <w:rPr>
          <w:rFonts w:hint="eastAsia" w:ascii="宋体" w:hAnsi="宋体" w:cs="宋体"/>
          <w:b/>
          <w:sz w:val="32"/>
        </w:rPr>
      </w:pPr>
    </w:p>
    <w:p w14:paraId="04F87E8C"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sz w:val="32"/>
        </w:rPr>
        <w:t>二О二</w:t>
      </w:r>
      <w:r>
        <w:rPr>
          <w:rFonts w:hint="eastAsia" w:ascii="宋体" w:hAnsi="宋体" w:cs="宋体"/>
          <w:b/>
          <w:sz w:val="32"/>
          <w:lang w:val="en-US" w:eastAsia="zh-CN"/>
        </w:rPr>
        <w:t>五</w:t>
      </w:r>
      <w:r>
        <w:rPr>
          <w:rFonts w:hint="eastAsia" w:ascii="宋体" w:hAnsi="宋体" w:cs="宋体"/>
          <w:b/>
          <w:sz w:val="32"/>
        </w:rPr>
        <w:t>年</w:t>
      </w:r>
      <w:r>
        <w:rPr>
          <w:rFonts w:hint="eastAsia" w:ascii="宋体" w:hAnsi="宋体" w:cs="宋体"/>
          <w:b/>
          <w:sz w:val="32"/>
          <w:lang w:val="en-US" w:eastAsia="zh-CN"/>
        </w:rPr>
        <w:t>六</w:t>
      </w:r>
      <w:r>
        <w:rPr>
          <w:rFonts w:hint="eastAsia" w:ascii="宋体" w:hAnsi="宋体" w:cs="宋体"/>
          <w:b/>
          <w:sz w:val="32"/>
        </w:rPr>
        <w:t>月</w:t>
      </w:r>
    </w:p>
    <w:p w14:paraId="398D0EF4">
      <w:pPr>
        <w:spacing w:line="360" w:lineRule="exact"/>
        <w:rPr>
          <w:rFonts w:hint="eastAsia" w:ascii="宋体" w:hAnsi="宋体" w:cs="宋体"/>
        </w:rPr>
      </w:pPr>
    </w:p>
    <w:p w14:paraId="6EF1A96A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 w14:paraId="6E08B693">
      <w:pPr>
        <w:spacing w:line="360" w:lineRule="exact"/>
        <w:rPr>
          <w:rFonts w:hint="eastAsia" w:ascii="宋体" w:hAnsi="宋体" w:cs="宋体"/>
        </w:rPr>
      </w:pPr>
    </w:p>
    <w:p w14:paraId="727B6A29">
      <w:pPr>
        <w:spacing w:line="360" w:lineRule="auto"/>
        <w:jc w:val="center"/>
        <w:rPr>
          <w:rFonts w:hint="eastAsia" w:ascii="宋体" w:hAnsi="宋体" w:cs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采购需求</w:t>
      </w:r>
    </w:p>
    <w:p w14:paraId="3EC25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一、项目名称</w:t>
      </w:r>
    </w:p>
    <w:p w14:paraId="77AB6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怀化市中级人民法院办公楼楼宇亮化工程</w:t>
      </w:r>
    </w:p>
    <w:p w14:paraId="4CE76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二、工程内容</w:t>
      </w:r>
    </w:p>
    <w:tbl>
      <w:tblPr>
        <w:tblStyle w:val="7"/>
        <w:tblW w:w="7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850"/>
        <w:gridCol w:w="2268"/>
      </w:tblGrid>
      <w:tr w14:paraId="665F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E56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179C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7A3D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2268" w:type="dxa"/>
            <w:vAlign w:val="center"/>
          </w:tcPr>
          <w:p w14:paraId="6C5B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采购控制价（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宋体" w:hAnsi="宋体"/>
                <w:sz w:val="28"/>
                <w:szCs w:val="28"/>
              </w:rPr>
              <w:t>元）</w:t>
            </w:r>
          </w:p>
        </w:tc>
      </w:tr>
      <w:tr w14:paraId="3C8A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3C4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78B8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怀化市中级人民法院办公楼楼宇亮化工程</w:t>
            </w:r>
          </w:p>
        </w:tc>
        <w:tc>
          <w:tcPr>
            <w:tcW w:w="850" w:type="dxa"/>
            <w:vAlign w:val="center"/>
          </w:tcPr>
          <w:p w14:paraId="2E4D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2268" w:type="dxa"/>
            <w:vAlign w:val="center"/>
          </w:tcPr>
          <w:p w14:paraId="5308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15.52</w:t>
            </w:r>
          </w:p>
        </w:tc>
      </w:tr>
    </w:tbl>
    <w:p w14:paraId="45C162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供应商资格条件</w:t>
      </w:r>
    </w:p>
    <w:p w14:paraId="5A58B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供应商需有合法有效的营业执照.</w:t>
      </w:r>
    </w:p>
    <w:p w14:paraId="3EC8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、报价与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支付方式</w:t>
      </w:r>
    </w:p>
    <w:p w14:paraId="1CB2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报价：供应商应按照湖南省政府采购电子卖场平台的要求进行报价，提供详细的工程报价清单以及设计效果图，未能提供或提供不完善、不规范的视为无效报价。报价应真实、准确、完整，不得存在虚假报价或恶意竞争行为。报价包含运输费、税费、材料费、人工费以及施工过程中不可预见的所有费用。</w:t>
      </w:r>
    </w:p>
    <w:p w14:paraId="73958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2.付款方式：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项目验收合格后一次性支付工程款。</w:t>
      </w:r>
    </w:p>
    <w:p w14:paraId="01F9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工期、质量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售后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 w14:paraId="2592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1.工期：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签订合同后日历日7日内完工</w:t>
      </w:r>
      <w:r>
        <w:rPr>
          <w:rFonts w:hint="eastAsia" w:ascii="宋体" w:hAnsi="宋体"/>
          <w:sz w:val="28"/>
          <w:szCs w:val="28"/>
          <w:lang w:val="en-US" w:eastAsia="zh-CN"/>
        </w:rPr>
        <w:t>，因供应商原因造成工期延误或验收不合格的，逾期供应商赔偿竣工违约金，逾期竣工违约金的计算方法为：总工期每延长一天将扣减工程总价款的百分之一/天作为对承包人工程延期违约金，违约金总额不超过结算总价款的百分之二十。</w:t>
      </w:r>
    </w:p>
    <w:p w14:paraId="703D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2.质量要求:达到《工程施工质量验收规范》合格标准。</w:t>
      </w:r>
    </w:p>
    <w:p w14:paraId="0245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3.安全要求：项目应建立完善安全管理制度，项目负责人、技术负责人、安全员履职尽责安全措施到位，确保工程施工过程中的安全。</w:t>
      </w:r>
    </w:p>
    <w:p w14:paraId="4F58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4.售后要求：一年质保期内免费维修，供应商接到报修电话后2小时内必须到达现场并解决问题。</w:t>
      </w:r>
    </w:p>
    <w:p w14:paraId="4E7ED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sz w:val="28"/>
          <w:szCs w:val="28"/>
        </w:rPr>
        <w:t>、其他要求</w:t>
      </w:r>
    </w:p>
    <w:p w14:paraId="4D9C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1.该项目所使用的一切照明灯具，均要求为知名品牌，有合格证或检测报告；</w:t>
      </w:r>
    </w:p>
    <w:p w14:paraId="6ACE1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2.考虑到工程项目的特性，报名供应商需到我院现场了解项目实际情况，提供的设计效果图应与实际情况相符。如提供的设计效果图与实际不相符的，在竞价评审环节中确定为不符合审核条件，将影响竞价结果；</w:t>
      </w:r>
    </w:p>
    <w:p w14:paraId="42A2C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3.供应商应与采购方保持密切沟通，及时解决项目实施过程中的问题和困难，供应商应提供有效的联系方式和沟通渠道，确保双方之间的信息畅通；</w:t>
      </w:r>
    </w:p>
    <w:p w14:paraId="20B35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4.现场施工管理需严格把控施工人员进出，报送施工人员名单，项目负责人、技术负责人、安全员不得无故随意变动并接受采购方的监督和检查，在合同执行过程中供应商擅自变动的采购方可取消合同；</w:t>
      </w:r>
    </w:p>
    <w:p w14:paraId="1714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5.在施工过程中严格按照施工方案、采购方的质量要求施工；</w:t>
      </w:r>
    </w:p>
    <w:p w14:paraId="1817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6.供应商严格按照采购人的要求安全文明施工，及时清理施工垃圾，不能影响内部环境卫生；</w:t>
      </w:r>
    </w:p>
    <w:p w14:paraId="5FBC2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7.施工过程中应切实搞好本项目的安全管理工作，如发生安全事故造成任何人员或财产损失，由供应商承担全部责任。</w:t>
      </w:r>
    </w:p>
    <w:p w14:paraId="0FE3F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七、上传资料</w:t>
      </w:r>
    </w:p>
    <w:p w14:paraId="09387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1.营业执照副本复印件；法人身份证或授权人身份证及授权委托书</w:t>
      </w:r>
    </w:p>
    <w:p w14:paraId="1620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照明灯具合格证或检测报告；</w:t>
      </w:r>
    </w:p>
    <w:p w14:paraId="32B1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3.工程报价清单；</w:t>
      </w:r>
    </w:p>
    <w:p w14:paraId="3AF49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4.设计效果图；</w:t>
      </w:r>
    </w:p>
    <w:p w14:paraId="69FD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5.其他。（供应商自行提供）</w:t>
      </w:r>
    </w:p>
    <w:p w14:paraId="5BE85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BC5C9"/>
    <w:multiLevelType w:val="singleLevel"/>
    <w:tmpl w:val="E47BC5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C0733"/>
    <w:rsid w:val="015E1DC5"/>
    <w:rsid w:val="0462106D"/>
    <w:rsid w:val="088E5725"/>
    <w:rsid w:val="0BED6F45"/>
    <w:rsid w:val="14E30195"/>
    <w:rsid w:val="151A6EEF"/>
    <w:rsid w:val="1DC81F27"/>
    <w:rsid w:val="1E5C2239"/>
    <w:rsid w:val="1F865AC7"/>
    <w:rsid w:val="25953BBA"/>
    <w:rsid w:val="28A819C7"/>
    <w:rsid w:val="2AC967E7"/>
    <w:rsid w:val="2DCB511A"/>
    <w:rsid w:val="31FD4B77"/>
    <w:rsid w:val="336B1FD9"/>
    <w:rsid w:val="358C1B70"/>
    <w:rsid w:val="3B0703AA"/>
    <w:rsid w:val="3C1C4D96"/>
    <w:rsid w:val="3CD870F6"/>
    <w:rsid w:val="47BE5085"/>
    <w:rsid w:val="4FDA3DB9"/>
    <w:rsid w:val="5E4E71AD"/>
    <w:rsid w:val="66307371"/>
    <w:rsid w:val="6B227AA4"/>
    <w:rsid w:val="70B70045"/>
    <w:rsid w:val="72774C91"/>
    <w:rsid w:val="72DC0733"/>
    <w:rsid w:val="75E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目录 91"/>
    <w:basedOn w:val="1"/>
    <w:next w:val="1"/>
    <w:qFormat/>
    <w:uiPriority w:val="0"/>
    <w:pPr>
      <w:widowControl w:val="0"/>
      <w:ind w:left="3360"/>
    </w:pPr>
    <w:rPr>
      <w:rFonts w:asci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1133</Characters>
  <Lines>0</Lines>
  <Paragraphs>0</Paragraphs>
  <TotalTime>6</TotalTime>
  <ScaleCrop>false</ScaleCrop>
  <LinksUpToDate>false</LinksUpToDate>
  <CharactersWithSpaces>1144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2024-06-17T01:03:00Z</dcterms:created>
  <dc:creator>Administrator</dc:creator>
  <cp:lastModifiedBy>yo</cp:lastModifiedBy>
  <cp:lastPrinted>2025-06-17T00:52:20Z</cp:lastPrinted>
  <dcterms:modified xsi:type="dcterms:W3CDTF">2025-06-17T00:54:26Z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29F368F920E745E488ED7BD772013083_13</vt:lpwstr>
  </property>
  <property fmtid="{D5CDD505-2E9C-101B-9397-08002B2CF9AE}" pid="4" name="KSOTemplateDocerSaveRecord">
    <vt:lpwstr>eyJoZGlkIjoiMzJlYWEyYTdmNzU4ZjhhYmVjNzUwNDU2MTZjY2JhMzMifQ==</vt:lpwstr>
  </property>
</Properties>
</file>