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E564F">
      <w:pPr>
        <w:wordWrap w:val="0"/>
        <w:spacing w:line="360" w:lineRule="auto"/>
        <w:jc w:val="center"/>
        <w:rPr>
          <w:rFonts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政府采购项目需求表</w:t>
      </w:r>
    </w:p>
    <w:p w14:paraId="40447054">
      <w:pPr>
        <w:adjustRightInd w:val="0"/>
        <w:snapToGrid w:val="0"/>
        <w:spacing w:line="400" w:lineRule="exact"/>
        <w:ind w:firstLine="480" w:firstLineChars="200"/>
        <w:rPr>
          <w:rFonts w:hint="eastAsia" w:ascii="仿宋_GB2312"/>
          <w:b/>
          <w:sz w:val="24"/>
          <w:szCs w:val="24"/>
        </w:rPr>
      </w:pPr>
      <w:r>
        <w:rPr>
          <w:rFonts w:hint="eastAsia" w:ascii="仿宋_GB2312" w:hAnsi="仿宋_GB2312"/>
          <w:sz w:val="24"/>
          <w:szCs w:val="24"/>
        </w:rPr>
        <w:t>采购项目名称：</w:t>
      </w:r>
      <w:r>
        <w:rPr>
          <w:rFonts w:hint="eastAsia" w:ascii="宋体" w:hAnsi="宋体"/>
          <w:b/>
        </w:rPr>
        <w:t>湖南警察学院</w:t>
      </w:r>
      <w:r>
        <w:rPr>
          <w:rFonts w:hint="eastAsia" w:ascii="宋体" w:hAnsi="宋体"/>
          <w:b/>
          <w:lang w:val="en-US" w:eastAsia="zh-CN"/>
        </w:rPr>
        <w:t>室外篮球场照明设备改造</w:t>
      </w:r>
      <w:r>
        <w:rPr>
          <w:rFonts w:hint="eastAsia" w:ascii="宋体" w:hAnsi="宋体"/>
          <w:b/>
        </w:rPr>
        <w:t>项目</w:t>
      </w:r>
    </w:p>
    <w:p w14:paraId="02C56441">
      <w:pPr>
        <w:adjustRightInd w:val="0"/>
        <w:snapToGrid w:val="0"/>
        <w:spacing w:line="400" w:lineRule="exact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 w:hAnsi="仿宋_GB2312"/>
          <w:sz w:val="24"/>
          <w:szCs w:val="24"/>
        </w:rPr>
        <w:t>政府采购编号：</w:t>
      </w:r>
    </w:p>
    <w:p w14:paraId="18E8229E">
      <w:pPr>
        <w:adjustRightInd w:val="0"/>
        <w:snapToGrid w:val="0"/>
        <w:spacing w:line="400" w:lineRule="exact"/>
        <w:ind w:firstLine="480" w:firstLineChars="200"/>
        <w:rPr>
          <w:rFonts w:ascii="仿宋_GB2312"/>
          <w:b/>
          <w:sz w:val="24"/>
          <w:szCs w:val="24"/>
        </w:rPr>
      </w:pPr>
      <w:r>
        <w:rPr>
          <w:rFonts w:hint="eastAsia" w:ascii="仿宋_GB2312" w:hAnsi="仿宋_GB2312"/>
          <w:sz w:val="24"/>
          <w:szCs w:val="24"/>
        </w:rPr>
        <w:t>采购部门名称（盖章）：</w:t>
      </w:r>
      <w:r>
        <w:rPr>
          <w:rFonts w:ascii="仿宋_GB2312"/>
          <w:sz w:val="24"/>
          <w:szCs w:val="24"/>
        </w:rPr>
        <w:t xml:space="preserve"> </w:t>
      </w:r>
      <w:r>
        <w:rPr>
          <w:rFonts w:hint="eastAsia" w:ascii="仿宋_GB2312"/>
          <w:sz w:val="24"/>
          <w:szCs w:val="24"/>
        </w:rPr>
        <w:t>警务指挥与战术系</w:t>
      </w:r>
      <w:r>
        <w:rPr>
          <w:rFonts w:hint="eastAsia" w:ascii="仿宋_GB2312"/>
        </w:rPr>
        <w:t xml:space="preserve"> </w:t>
      </w:r>
      <w:r>
        <w:rPr>
          <w:rFonts w:hint="eastAsia" w:ascii="仿宋_GB2312" w:hAnsi="仿宋_GB2312"/>
          <w:sz w:val="24"/>
          <w:szCs w:val="24"/>
        </w:rPr>
        <w:t>提交时间：</w:t>
      </w:r>
      <w:r>
        <w:rPr>
          <w:rFonts w:ascii="仿宋_GB2312"/>
          <w:b/>
          <w:sz w:val="24"/>
          <w:szCs w:val="24"/>
        </w:rPr>
        <w:t xml:space="preserve"> </w:t>
      </w:r>
      <w:r>
        <w:rPr>
          <w:rFonts w:ascii="仿宋_GB2312" w:hAnsi="仿宋_GB2312"/>
          <w:b/>
          <w:sz w:val="24"/>
          <w:szCs w:val="24"/>
        </w:rPr>
        <w:t>202</w:t>
      </w:r>
      <w:r>
        <w:rPr>
          <w:rFonts w:hint="eastAsia" w:ascii="仿宋_GB2312" w:hAnsi="仿宋_GB2312"/>
          <w:b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/>
          <w:b/>
          <w:sz w:val="24"/>
          <w:szCs w:val="24"/>
        </w:rPr>
        <w:t>年</w:t>
      </w:r>
      <w:r>
        <w:rPr>
          <w:rFonts w:hint="eastAsia" w:ascii="仿宋_GB2312" w:hAnsi="仿宋_GB2312"/>
          <w:b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/>
          <w:b/>
          <w:sz w:val="24"/>
          <w:szCs w:val="24"/>
        </w:rPr>
        <w:t>月</w:t>
      </w:r>
      <w:r>
        <w:rPr>
          <w:rFonts w:ascii="仿宋_GB2312" w:hAnsi="仿宋_GB2312"/>
          <w:b/>
          <w:sz w:val="24"/>
          <w:szCs w:val="24"/>
        </w:rPr>
        <w:t>1</w:t>
      </w:r>
      <w:r>
        <w:rPr>
          <w:rFonts w:hint="eastAsia" w:ascii="仿宋_GB2312" w:hAnsi="仿宋_GB2312"/>
          <w:b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/>
          <w:b/>
          <w:sz w:val="24"/>
          <w:szCs w:val="24"/>
        </w:rPr>
        <w:t>日</w:t>
      </w:r>
    </w:p>
    <w:p w14:paraId="4D8AF8DC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仿宋_GB2312" w:hAnsi="仿宋_GB2312"/>
          <w:sz w:val="24"/>
          <w:szCs w:val="24"/>
        </w:rPr>
      </w:pPr>
      <w:r>
        <w:rPr>
          <w:rFonts w:hint="eastAsia" w:ascii="仿宋_GB2312" w:hAnsi="仿宋_GB2312"/>
          <w:sz w:val="24"/>
          <w:szCs w:val="24"/>
        </w:rPr>
        <w:t>项目经办人：</w:t>
      </w:r>
      <w:r>
        <w:rPr>
          <w:rFonts w:ascii="仿宋_GB2312"/>
          <w:sz w:val="24"/>
          <w:szCs w:val="24"/>
        </w:rPr>
        <w:t xml:space="preserve">   </w:t>
      </w:r>
      <w:r>
        <w:rPr>
          <w:rFonts w:hint="eastAsia" w:ascii="仿宋_GB2312"/>
          <w:sz w:val="24"/>
          <w:szCs w:val="24"/>
        </w:rPr>
        <w:t>李平</w:t>
      </w:r>
      <w:r>
        <w:rPr>
          <w:rFonts w:ascii="仿宋_GB2312"/>
          <w:sz w:val="24"/>
          <w:szCs w:val="24"/>
        </w:rPr>
        <w:t xml:space="preserve">          </w:t>
      </w:r>
      <w:r>
        <w:rPr>
          <w:rFonts w:hint="eastAsia" w:ascii="仿宋_GB2312"/>
          <w:sz w:val="24"/>
          <w:szCs w:val="24"/>
        </w:rPr>
        <w:t xml:space="preserve"> </w:t>
      </w:r>
      <w:r>
        <w:rPr>
          <w:rFonts w:hint="eastAsia" w:ascii="仿宋_GB2312" w:hAnsi="仿宋_GB2312"/>
          <w:sz w:val="24"/>
          <w:szCs w:val="24"/>
        </w:rPr>
        <w:t>联系电话：15973149108</w:t>
      </w:r>
    </w:p>
    <w:tbl>
      <w:tblPr>
        <w:tblStyle w:val="9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5400"/>
        <w:gridCol w:w="2121"/>
      </w:tblGrid>
      <w:tr w14:paraId="77E90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CB670">
            <w:pPr>
              <w:spacing w:line="560" w:lineRule="exact"/>
              <w:ind w:firstLine="482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要求事项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2A7906">
            <w:pPr>
              <w:spacing w:line="560" w:lineRule="exact"/>
              <w:ind w:firstLine="482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内容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A9F161">
            <w:pPr>
              <w:spacing w:line="560" w:lineRule="exact"/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</w:tr>
      <w:tr w14:paraId="207F7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CCE7A">
            <w:pPr>
              <w:adjustRightInd w:val="0"/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一、供应商特定资格条件要求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C58B6">
            <w:pPr>
              <w:adjustRightInd w:val="0"/>
              <w:snapToGrid w:val="0"/>
              <w:spacing w:line="240" w:lineRule="atLeast"/>
              <w:ind w:firstLine="48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参与竞价的公司需要上传公司营业执照，经营范围需包含体育工程或运动场</w:t>
            </w:r>
            <w:r>
              <w:rPr>
                <w:rFonts w:hint="eastAsia" w:ascii="宋体" w:hAnsi="宋体"/>
                <w:b/>
                <w:lang w:val="en-US" w:eastAsia="zh-CN"/>
              </w:rPr>
              <w:t>地</w:t>
            </w:r>
            <w:r>
              <w:rPr>
                <w:rFonts w:hint="eastAsia" w:ascii="宋体" w:hAnsi="宋体"/>
                <w:b/>
              </w:rPr>
              <w:t>施工。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9288B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</w:rPr>
              <w:t>《政府采购法》第二十二条第一款规定以外，</w:t>
            </w:r>
            <w:r>
              <w:rPr>
                <w:rFonts w:hint="eastAsia" w:ascii="宋体" w:hAnsi="宋体"/>
              </w:rPr>
              <w:t>采购项目有特殊要求，采购文件</w:t>
            </w:r>
            <w:r>
              <w:rPr>
                <w:rFonts w:hint="eastAsia" w:ascii="宋体" w:hAnsi="宋体"/>
                <w:kern w:val="0"/>
              </w:rPr>
              <w:t>规定的</w:t>
            </w:r>
            <w:r>
              <w:rPr>
                <w:rFonts w:hint="eastAsia" w:ascii="宋体" w:hAnsi="宋体"/>
              </w:rPr>
              <w:t>供应商特定资格条件。</w:t>
            </w:r>
          </w:p>
        </w:tc>
      </w:tr>
      <w:tr w14:paraId="14462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79E23">
            <w:pPr>
              <w:adjustRightInd w:val="0"/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二、技术规格、参数与要求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825BED">
            <w:pPr>
              <w:adjustRightInd w:val="0"/>
              <w:snapToGrid w:val="0"/>
              <w:spacing w:line="400" w:lineRule="exact"/>
              <w:ind w:firstLine="630" w:firstLineChars="300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（一）品目名称：</w:t>
            </w:r>
            <w:r>
              <w:rPr>
                <w:rFonts w:hint="eastAsia" w:ascii="宋体" w:hAnsi="宋体"/>
                <w:b/>
              </w:rPr>
              <w:t>湖南警察学院</w:t>
            </w:r>
            <w:r>
              <w:rPr>
                <w:rFonts w:hint="eastAsia" w:ascii="宋体" w:hAnsi="宋体"/>
                <w:b/>
                <w:lang w:val="en-US" w:eastAsia="zh-CN"/>
              </w:rPr>
              <w:t>室外篮球场照明设备改造</w:t>
            </w:r>
            <w:r>
              <w:rPr>
                <w:rFonts w:hint="eastAsia" w:ascii="宋体" w:hAnsi="宋体"/>
                <w:b/>
              </w:rPr>
              <w:t>项目</w:t>
            </w:r>
          </w:p>
          <w:p w14:paraId="26DA60EC">
            <w:pPr>
              <w:adjustRightInd w:val="0"/>
              <w:snapToGrid w:val="0"/>
              <w:spacing w:line="240" w:lineRule="atLeast"/>
              <w:ind w:firstLine="630" w:firstLineChars="3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（二）数量：</w:t>
            </w:r>
            <w:r>
              <w:rPr>
                <w:rFonts w:hint="eastAsia" w:ascii="宋体" w:hAnsi="宋体"/>
                <w:b/>
                <w:lang w:val="en-US" w:eastAsia="zh-CN"/>
              </w:rPr>
              <w:t>室外篮球场照明设备改造</w:t>
            </w:r>
            <w:r>
              <w:rPr>
                <w:rFonts w:hint="eastAsia" w:ascii="宋体" w:hAnsi="宋体"/>
                <w:b/>
              </w:rPr>
              <w:t>项目工程内容。</w:t>
            </w:r>
          </w:p>
          <w:p w14:paraId="555397E9">
            <w:pPr>
              <w:adjustRightInd w:val="0"/>
              <w:snapToGrid w:val="0"/>
              <w:spacing w:line="240" w:lineRule="atLeast"/>
              <w:ind w:firstLine="630" w:firstLineChars="3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（三）用途的简要说明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  <w:lang w:val="en-US" w:eastAsia="zh-CN"/>
              </w:rPr>
              <w:t>照明改造</w:t>
            </w:r>
          </w:p>
          <w:p w14:paraId="3DE702C3">
            <w:pPr>
              <w:ind w:firstLine="630" w:firstLineChars="300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</w:rPr>
              <w:t>（四）</w:t>
            </w:r>
            <w:r>
              <w:rPr>
                <w:rFonts w:hint="eastAsia" w:ascii="宋体" w:hAnsi="宋体"/>
                <w:lang w:val="en-US" w:eastAsia="zh-CN"/>
              </w:rPr>
              <w:t>品牌：</w:t>
            </w:r>
            <w:r>
              <w:rPr>
                <w:rFonts w:hint="eastAsia" w:ascii="宋体" w:hAnsi="宋体"/>
                <w:b/>
                <w:bCs/>
                <w:highlight w:val="none"/>
                <w:lang w:val="en-US" w:eastAsia="zh-CN"/>
              </w:rPr>
              <w:t>行知光，艾伦，茂巨</w:t>
            </w:r>
          </w:p>
          <w:p w14:paraId="7067DFDC">
            <w:pPr>
              <w:ind w:firstLine="480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五</w:t>
            </w:r>
            <w:r>
              <w:rPr>
                <w:rFonts w:hint="eastAsia" w:ascii="宋体" w:hAnsi="宋体"/>
                <w:lang w:eastAsia="zh-CN"/>
              </w:rPr>
              <w:t>）</w:t>
            </w:r>
            <w:r>
              <w:rPr>
                <w:rFonts w:hint="eastAsia" w:ascii="宋体" w:hAnsi="宋体"/>
              </w:rPr>
              <w:t>技术规格、参数与要求：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highlight w:val="none"/>
              </w:rPr>
              <w:t>、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LED球场灯</w:t>
            </w:r>
            <w:r>
              <w:rPr>
                <w:rFonts w:hint="eastAsia" w:ascii="宋体" w:hAnsi="宋体"/>
                <w:highlight w:val="none"/>
              </w:rPr>
              <w:t>每套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灯光</w:t>
            </w:r>
            <w:r>
              <w:rPr>
                <w:rFonts w:hint="eastAsia" w:ascii="宋体" w:hAnsi="宋体"/>
                <w:highlight w:val="none"/>
              </w:rPr>
              <w:t>功率：200W±10W</w:t>
            </w:r>
          </w:p>
          <w:p w14:paraId="2D2B13B5">
            <w:pPr>
              <w:ind w:firstLine="480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highlight w:val="none"/>
              </w:rPr>
              <w:t>、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LED球场灯</w:t>
            </w:r>
            <w:r>
              <w:rPr>
                <w:rFonts w:hint="eastAsia" w:ascii="宋体" w:hAnsi="宋体"/>
                <w:highlight w:val="none"/>
              </w:rPr>
              <w:t>单套光效：≥130LM/W</w:t>
            </w:r>
          </w:p>
          <w:p w14:paraId="04467140">
            <w:pPr>
              <w:ind w:firstLine="480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highlight w:val="none"/>
              </w:rPr>
              <w:t>、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LED球场灯</w:t>
            </w:r>
            <w:r>
              <w:rPr>
                <w:rFonts w:hint="eastAsia" w:ascii="宋体" w:hAnsi="宋体"/>
                <w:highlight w:val="none"/>
              </w:rPr>
              <w:t>色温：5000k±200K</w:t>
            </w:r>
          </w:p>
          <w:p w14:paraId="26A772C6">
            <w:pPr>
              <w:ind w:firstLine="480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highlight w:val="none"/>
              </w:rPr>
              <w:t>、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LED球场灯</w:t>
            </w:r>
            <w:r>
              <w:rPr>
                <w:rFonts w:hint="eastAsia" w:ascii="宋体" w:hAnsi="宋体"/>
                <w:highlight w:val="none"/>
              </w:rPr>
              <w:t>显指≥80</w:t>
            </w:r>
          </w:p>
          <w:p w14:paraId="19EA0BF5">
            <w:pPr>
              <w:ind w:firstLine="480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highlight w:val="none"/>
              </w:rPr>
              <w:t>、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LED球场灯</w:t>
            </w:r>
            <w:r>
              <w:rPr>
                <w:rFonts w:hint="eastAsia" w:ascii="宋体" w:hAnsi="宋体"/>
                <w:highlight w:val="none"/>
              </w:rPr>
              <w:t>功率因数：≥0.98</w:t>
            </w:r>
          </w:p>
          <w:p w14:paraId="0D5B3772">
            <w:pPr>
              <w:ind w:firstLine="480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</w:rPr>
              <w:t>★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highlight w:val="none"/>
              </w:rPr>
              <w:t>、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LED球场灯</w:t>
            </w:r>
            <w:r>
              <w:rPr>
                <w:rFonts w:hint="eastAsia" w:ascii="宋体" w:hAnsi="宋体"/>
                <w:highlight w:val="none"/>
              </w:rPr>
              <w:t>符合光生物安全“无危险类”标准</w:t>
            </w:r>
          </w:p>
          <w:p w14:paraId="7398FF87">
            <w:pPr>
              <w:ind w:firstLine="480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</w:rPr>
              <w:t>★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highlight w:val="none"/>
              </w:rPr>
              <w:t>、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LED球场灯</w:t>
            </w:r>
            <w:r>
              <w:rPr>
                <w:rFonts w:hint="eastAsia" w:ascii="宋体" w:hAnsi="宋体"/>
                <w:highlight w:val="none"/>
              </w:rPr>
              <w:t>蓝光危害等级：≤RG1</w:t>
            </w:r>
          </w:p>
          <w:p w14:paraId="53245C99">
            <w:pPr>
              <w:ind w:firstLine="480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</w:rPr>
              <w:t>★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highlight w:val="none"/>
              </w:rPr>
              <w:t>、LED球场灯寿命≥50000小时。</w:t>
            </w:r>
          </w:p>
          <w:p w14:paraId="6D6DC05A">
            <w:pPr>
              <w:ind w:firstLine="480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</w:rPr>
              <w:t>★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highlight w:val="none"/>
              </w:rPr>
              <w:t>、LED球场灯在初始点亮、亮灯30000小时和亮灯50000小时光通维持率均大于90％。</w:t>
            </w:r>
          </w:p>
          <w:p w14:paraId="2129136C">
            <w:pPr>
              <w:ind w:firstLine="480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</w:rPr>
              <w:t>★</w:t>
            </w:r>
            <w:r>
              <w:rPr>
                <w:rFonts w:hint="eastAsia" w:ascii="宋体" w:hAnsi="宋体"/>
                <w:highlight w:val="none"/>
              </w:rPr>
              <w:t>1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highlight w:val="none"/>
              </w:rPr>
              <w:t>、LED球场灯在初始点亮、亮灯30000小时和亮灯50000小时承受自身10倍重量载荷吊重，均无异常无变形。</w:t>
            </w:r>
          </w:p>
          <w:p w14:paraId="51245A45">
            <w:pPr>
              <w:ind w:firstLine="480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</w:rPr>
              <w:t>★</w:t>
            </w:r>
            <w:r>
              <w:rPr>
                <w:rFonts w:hint="eastAsia" w:ascii="宋体" w:hAnsi="宋体"/>
                <w:highlight w:val="none"/>
              </w:rPr>
              <w:t>1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highlight w:val="none"/>
              </w:rPr>
              <w:t>、LED球场灯在持续点亮30000小时后通过5J外壳冲击试验，均无异常无变形。</w:t>
            </w:r>
          </w:p>
          <w:p w14:paraId="5183BF2F">
            <w:pPr>
              <w:ind w:firstLine="480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</w:rPr>
              <w:t>★</w:t>
            </w:r>
            <w:r>
              <w:rPr>
                <w:rFonts w:hint="eastAsia" w:ascii="宋体" w:hAnsi="宋体"/>
                <w:highlight w:val="none"/>
              </w:rPr>
              <w:t>1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highlight w:val="none"/>
              </w:rPr>
              <w:t>、产品质量保证1年，应标单位需提供售后服务承诺涵。</w:t>
            </w:r>
          </w:p>
          <w:p w14:paraId="7D9D18F3"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/>
              </w:rPr>
              <w:t>★</w:t>
            </w:r>
            <w:r>
              <w:rPr>
                <w:rFonts w:hint="eastAsia" w:ascii="宋体" w:hAnsi="宋体"/>
                <w:lang w:val="en-US" w:eastAsia="zh-CN"/>
              </w:rPr>
              <w:t>13、</w:t>
            </w:r>
            <w:r>
              <w:rPr>
                <w:rFonts w:hint="eastAsia"/>
              </w:rPr>
              <w:t>以上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条参数需提供带有CMA、CNAS标志的第三方检测机构出具的检测报告。</w:t>
            </w:r>
          </w:p>
          <w:p w14:paraId="78F8CCB8">
            <w:pPr>
              <w:pStyle w:val="2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其他以清单描述及现行施工验收规范要求为准</w:t>
            </w:r>
          </w:p>
          <w:p w14:paraId="073E8F45">
            <w:pPr>
              <w:adjustRightInd w:val="0"/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六</w:t>
            </w:r>
            <w:r>
              <w:rPr>
                <w:rFonts w:hint="eastAsia" w:ascii="宋体" w:hAnsi="宋体"/>
              </w:rPr>
              <w:t>）供货范围</w:t>
            </w:r>
            <w:r>
              <w:rPr>
                <w:rFonts w:hint="eastAsia" w:ascii="宋体" w:hAnsi="宋体"/>
                <w:b/>
              </w:rPr>
              <w:t>（以清单为准）</w:t>
            </w:r>
          </w:p>
          <w:p w14:paraId="3055889B">
            <w:pPr>
              <w:adjustRightInd w:val="0"/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七</w:t>
            </w:r>
            <w:r>
              <w:rPr>
                <w:rFonts w:hint="eastAsia" w:ascii="宋体" w:hAnsi="宋体"/>
              </w:rPr>
              <w:t>）附件及零配件（包括专用工具）、备品备件的要求</w:t>
            </w:r>
          </w:p>
          <w:p w14:paraId="533084DF"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八</w:t>
            </w:r>
            <w:r>
              <w:rPr>
                <w:rFonts w:hint="eastAsia" w:ascii="宋体" w:hAnsi="宋体"/>
              </w:rPr>
              <w:t>）验收标准和方法</w:t>
            </w:r>
            <w:r>
              <w:rPr>
                <w:rFonts w:hint="eastAsia" w:ascii="宋体" w:hAnsi="宋体"/>
                <w:b/>
              </w:rPr>
              <w:t xml:space="preserve">以清单描述、现行施工验收规范、校方要求为准 </w:t>
            </w:r>
          </w:p>
          <w:p w14:paraId="0304D5F0">
            <w:pPr>
              <w:adjustRightInd w:val="0"/>
              <w:snapToGrid w:val="0"/>
              <w:spacing w:line="240" w:lineRule="atLeast"/>
              <w:rPr>
                <w:rFonts w:hint="default" w:ascii="宋体" w:hAnsi="宋体" w:eastAsia="宋体"/>
                <w:b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九</w:t>
            </w:r>
            <w:r>
              <w:rPr>
                <w:rFonts w:hint="eastAsia" w:ascii="宋体" w:hAnsi="宋体"/>
              </w:rPr>
              <w:t xml:space="preserve">）售后服务的要求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  <w:highlight w:val="none"/>
              </w:rPr>
              <w:t>包含</w:t>
            </w: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highlight w:val="none"/>
              </w:rPr>
              <w:t>年</w:t>
            </w: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>售后</w:t>
            </w:r>
            <w:r>
              <w:rPr>
                <w:rFonts w:hint="eastAsia" w:ascii="宋体" w:hAnsi="宋体"/>
                <w:b/>
                <w:highlight w:val="none"/>
              </w:rPr>
              <w:t>服务</w:t>
            </w:r>
            <w:r>
              <w:rPr>
                <w:rFonts w:hint="eastAsia" w:ascii="宋体" w:hAnsi="宋体"/>
                <w:b/>
              </w:rPr>
              <w:t>，学院提出要求时，需24小时内上门服务</w:t>
            </w: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>。</w:t>
            </w:r>
          </w:p>
          <w:p w14:paraId="3969F90B">
            <w:pPr>
              <w:adjustRightInd w:val="0"/>
              <w:snapToGrid w:val="0"/>
              <w:spacing w:line="240" w:lineRule="atLeast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十</w:t>
            </w:r>
            <w:r>
              <w:rPr>
                <w:rFonts w:hint="eastAsia" w:ascii="宋体" w:hAnsi="宋体"/>
                <w:highlight w:val="none"/>
              </w:rPr>
              <w:t>）其它需要说明的事项</w:t>
            </w:r>
          </w:p>
          <w:p w14:paraId="76F7F24F"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1、施工</w:t>
            </w:r>
            <w:r>
              <w:rPr>
                <w:rFonts w:hint="eastAsia" w:ascii="宋体" w:hAnsi="宋体"/>
                <w:b/>
                <w:highlight w:val="none"/>
              </w:rPr>
              <w:t>工期</w:t>
            </w: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highlight w:val="none"/>
              </w:rPr>
              <w:t>天</w:t>
            </w:r>
            <w:r>
              <w:rPr>
                <w:rFonts w:hint="eastAsia" w:ascii="宋体" w:hAnsi="宋体"/>
                <w:b/>
              </w:rPr>
              <w:t>，</w:t>
            </w:r>
            <w:r>
              <w:rPr>
                <w:rFonts w:hint="eastAsia" w:ascii="宋体" w:hAnsi="宋体"/>
                <w:b/>
                <w:lang w:val="en-US" w:eastAsia="zh-CN"/>
              </w:rPr>
              <w:t>由于天气或特殊事情造成的延期除外</w:t>
            </w:r>
            <w:r>
              <w:rPr>
                <w:rFonts w:hint="eastAsia" w:ascii="宋体" w:hAnsi="宋体"/>
                <w:b/>
              </w:rPr>
              <w:t>。</w:t>
            </w:r>
          </w:p>
          <w:p w14:paraId="1C799610">
            <w:pPr>
              <w:adjustRightInd w:val="0"/>
              <w:snapToGrid w:val="0"/>
              <w:spacing w:line="240" w:lineRule="atLeast"/>
              <w:ind w:firstLine="105" w:firstLineChars="5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2、在施工过程中及建筑垃圾外运过程中，施工方操作不当及施工方施工手续不完善等原因，出现的任何安全、质量事故及对第三方造成的损失均由施工方承担。</w:t>
            </w:r>
          </w:p>
          <w:p w14:paraId="1A509598">
            <w:pPr>
              <w:adjustRightInd w:val="0"/>
              <w:snapToGrid w:val="0"/>
              <w:spacing w:line="240" w:lineRule="atLeast"/>
              <w:ind w:firstLine="105" w:firstLineChars="5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3、该维修改造工程上限</w:t>
            </w:r>
            <w:r>
              <w:rPr>
                <w:rFonts w:hint="eastAsia" w:ascii="宋体" w:hAnsi="宋体" w:eastAsia="宋体" w:cs="Times New Roman"/>
                <w:b/>
                <w:lang w:val="en-US" w:eastAsia="zh-CN"/>
              </w:rPr>
              <w:t>345769.11</w:t>
            </w:r>
            <w:r>
              <w:rPr>
                <w:rFonts w:hint="eastAsia" w:ascii="宋体" w:hAnsi="宋体"/>
                <w:b/>
              </w:rPr>
              <w:t>元。</w:t>
            </w:r>
          </w:p>
          <w:p w14:paraId="726EC9B6">
            <w:pPr>
              <w:adjustRightInd w:val="0"/>
              <w:snapToGrid w:val="0"/>
              <w:spacing w:line="240" w:lineRule="atLeast"/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4、施工方需上传</w:t>
            </w:r>
            <w:r>
              <w:rPr>
                <w:rFonts w:hint="eastAsia" w:ascii="宋体" w:hAnsi="宋体"/>
                <w:b/>
                <w:lang w:eastAsia="zh-CN"/>
              </w:rPr>
              <w:t>：</w:t>
            </w:r>
            <w:r>
              <w:rPr>
                <w:rFonts w:hint="eastAsia" w:ascii="宋体" w:hAnsi="宋体"/>
                <w:b/>
              </w:rPr>
              <w:t>1、</w:t>
            </w:r>
            <w:r>
              <w:rPr>
                <w:rFonts w:hint="eastAsia" w:ascii="宋体" w:hAnsi="宋体" w:eastAsia="宋体" w:cs="Times New Roman"/>
                <w:b/>
              </w:rPr>
              <w:t>营业执照。2、详细的报价清单。</w:t>
            </w:r>
            <w:r>
              <w:rPr>
                <w:rFonts w:hint="eastAsia" w:ascii="宋体" w:hAnsi="宋体" w:eastAsia="宋体" w:cs="Times New Roman"/>
                <w:b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</w:rPr>
              <w:t>、提供</w:t>
            </w:r>
            <w:r>
              <w:rPr>
                <w:rFonts w:hint="eastAsia" w:ascii="宋体" w:hAnsi="宋体" w:eastAsia="宋体" w:cs="Times New Roman"/>
                <w:b/>
                <w:lang w:val="en-US" w:eastAsia="zh-CN"/>
              </w:rPr>
              <w:t>施工设计效果图、清单中要求</w:t>
            </w:r>
            <w:r>
              <w:rPr>
                <w:rFonts w:hint="eastAsia" w:ascii="宋体" w:hAnsi="宋体" w:eastAsia="宋体" w:cs="Times New Roman"/>
                <w:b/>
              </w:rPr>
              <w:t>提供带有CMA、CNAS标志的第三方检测机构出具的检测报告</w:t>
            </w:r>
            <w:r>
              <w:rPr>
                <w:rFonts w:hint="eastAsia" w:ascii="宋体" w:hAnsi="宋体" w:eastAsia="宋体" w:cs="Times New Roman"/>
                <w:b/>
                <w:lang w:val="en-US" w:eastAsia="zh-CN"/>
              </w:rPr>
              <w:t>、项目施工承诺函、售后承诺函。以上所有扫描材料需</w:t>
            </w:r>
            <w:r>
              <w:rPr>
                <w:rFonts w:hint="eastAsia" w:ascii="宋体" w:hAnsi="宋体" w:eastAsia="宋体" w:cs="Times New Roman"/>
                <w:b/>
              </w:rPr>
              <w:t>加盖公章。</w:t>
            </w:r>
          </w:p>
        </w:tc>
        <w:tc>
          <w:tcPr>
            <w:tcW w:w="21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157AD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1、属于采购文件的实质性要求条款的，请用符号“★”标明。否则属于采购文件的非实质性要求条款；</w:t>
            </w:r>
          </w:p>
          <w:p w14:paraId="316D126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2、未尽事项，可另附表格或材料。</w:t>
            </w:r>
          </w:p>
        </w:tc>
      </w:tr>
      <w:tr w14:paraId="6FA8F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5A970">
            <w:pPr>
              <w:adjustRightInd w:val="0"/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三、履约要求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15646E">
            <w:pPr>
              <w:adjustRightInd w:val="0"/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（一）甲方名称、地址  </w:t>
            </w:r>
            <w:r>
              <w:rPr>
                <w:rFonts w:hint="eastAsia" w:ascii="宋体" w:hAnsi="宋体"/>
                <w:b/>
              </w:rPr>
              <w:t xml:space="preserve"> 湖南警察学院、远大三路9号</w:t>
            </w:r>
          </w:p>
          <w:p w14:paraId="697583A1">
            <w:pPr>
              <w:adjustRightInd w:val="0"/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（二）项目现场  </w:t>
            </w:r>
            <w:r>
              <w:rPr>
                <w:rFonts w:hint="eastAsia" w:ascii="宋体" w:hAnsi="宋体"/>
                <w:b/>
              </w:rPr>
              <w:t>校园内</w:t>
            </w:r>
            <w:r>
              <w:rPr>
                <w:rFonts w:hint="eastAsia" w:ascii="宋体" w:hAnsi="宋体"/>
              </w:rPr>
              <w:t xml:space="preserve">  </w:t>
            </w:r>
          </w:p>
          <w:p w14:paraId="056A99A6"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 xml:space="preserve">（三）履行合同的时间、地点及方式 </w:t>
            </w:r>
            <w:r>
              <w:rPr>
                <w:rFonts w:hint="eastAsia" w:ascii="宋体" w:hAnsi="宋体"/>
                <w:b/>
              </w:rPr>
              <w:t>202</w:t>
            </w:r>
            <w:r>
              <w:rPr>
                <w:rFonts w:hint="eastAsia" w:ascii="宋体" w:hAnsi="宋体"/>
                <w:b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</w:rPr>
              <w:t>年6-7月，湖南警察学院校园内，固定综合单价合同，如工程量及施工内容需变更，须经发包人同意。</w:t>
            </w:r>
          </w:p>
          <w:p w14:paraId="31326CAB"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 xml:space="preserve">（四）质量保证期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  <w:highlight w:val="none"/>
              </w:rPr>
              <w:t>质量保证期</w:t>
            </w: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highlight w:val="none"/>
              </w:rPr>
              <w:t>年</w:t>
            </w:r>
            <w:r>
              <w:rPr>
                <w:rFonts w:hint="eastAsia" w:ascii="宋体" w:hAnsi="宋体"/>
                <w:b/>
              </w:rPr>
              <w:t>。</w:t>
            </w:r>
          </w:p>
          <w:p w14:paraId="7753CD4D">
            <w:pPr>
              <w:adjustRightInd w:val="0"/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（五）响应时间</w:t>
            </w:r>
          </w:p>
          <w:p w14:paraId="634FD35C"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（六）合同价款支付方式和条款：</w:t>
            </w:r>
            <w:r>
              <w:rPr>
                <w:rFonts w:hint="eastAsia" w:ascii="宋体" w:hAnsi="宋体"/>
                <w:b/>
              </w:rPr>
              <w:t>工程竣工验收</w:t>
            </w:r>
            <w:r>
              <w:rPr>
                <w:rFonts w:hint="eastAsia" w:ascii="宋体" w:hAnsi="宋体"/>
                <w:b/>
              </w:rPr>
              <w:t>合格后</w:t>
            </w:r>
            <w:r>
              <w:rPr>
                <w:rFonts w:hint="eastAsia" w:ascii="宋体" w:hAnsi="宋体"/>
                <w:b/>
                <w:lang w:val="en-US" w:eastAsia="zh-CN"/>
              </w:rPr>
              <w:t>支付</w:t>
            </w:r>
            <w:r>
              <w:rPr>
                <w:rFonts w:hint="eastAsia" w:ascii="宋体" w:hAnsi="宋体"/>
                <w:b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</w:rPr>
              <w:t>合同价的</w:t>
            </w:r>
            <w:r>
              <w:rPr>
                <w:rFonts w:hint="eastAsia" w:ascii="宋体" w:hAnsi="宋体"/>
                <w:b/>
                <w:lang w:val="en-US" w:eastAsia="zh-CN"/>
              </w:rPr>
              <w:t>97</w:t>
            </w:r>
            <w:r>
              <w:rPr>
                <w:rFonts w:hint="eastAsia" w:ascii="宋体" w:hAnsi="宋体"/>
                <w:b/>
              </w:rPr>
              <w:t>%，质保期</w:t>
            </w:r>
            <w:r>
              <w:rPr>
                <w:rFonts w:ascii="宋体" w:hAnsi="宋体"/>
                <w:b/>
              </w:rPr>
              <w:t>1</w:t>
            </w:r>
            <w:r>
              <w:rPr>
                <w:rFonts w:hint="eastAsia" w:ascii="宋体" w:hAnsi="宋体"/>
                <w:b/>
              </w:rPr>
              <w:t>年满后履行了质保义务支付</w:t>
            </w:r>
            <w:r>
              <w:rPr>
                <w:rFonts w:hint="eastAsia" w:ascii="宋体" w:hAnsi="宋体"/>
                <w:b/>
                <w:lang w:eastAsia="zh-CN"/>
              </w:rPr>
              <w:t>合同</w:t>
            </w:r>
            <w:r>
              <w:rPr>
                <w:rFonts w:hint="eastAsia" w:ascii="宋体" w:hAnsi="宋体"/>
                <w:b/>
              </w:rPr>
              <w:t>价</w:t>
            </w:r>
            <w:r>
              <w:rPr>
                <w:rFonts w:hint="eastAsia" w:ascii="宋体" w:hAnsi="宋体"/>
                <w:b/>
                <w:lang w:val="en-US" w:eastAsia="zh-CN"/>
              </w:rPr>
              <w:t>3%</w:t>
            </w:r>
            <w:r>
              <w:rPr>
                <w:rFonts w:hint="eastAsia" w:ascii="宋体" w:hAnsi="宋体"/>
                <w:b/>
              </w:rPr>
              <w:t>质保金。</w:t>
            </w:r>
            <w:r>
              <w:rPr>
                <w:rFonts w:hint="eastAsia" w:ascii="宋体" w:hAnsi="宋体"/>
                <w:b/>
                <w:lang w:val="en-US" w:eastAsia="zh-CN"/>
              </w:rPr>
              <w:t>具体以签订合同为准，</w:t>
            </w:r>
            <w:r>
              <w:rPr>
                <w:rFonts w:hint="eastAsia" w:ascii="宋体" w:hAnsi="宋体"/>
                <w:b/>
              </w:rPr>
              <w:t>支付时，施工方提供完</w:t>
            </w:r>
            <w:bookmarkStart w:id="0" w:name="_GoBack"/>
            <w:bookmarkEnd w:id="0"/>
            <w:r>
              <w:rPr>
                <w:rFonts w:hint="eastAsia" w:ascii="宋体" w:hAnsi="宋体"/>
                <w:b/>
              </w:rPr>
              <w:t>税票据。</w:t>
            </w:r>
          </w:p>
          <w:p w14:paraId="4EA3168C">
            <w:pPr>
              <w:adjustRightInd w:val="0"/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（七）伴随服务  </w:t>
            </w:r>
            <w:r>
              <w:rPr>
                <w:rFonts w:hint="eastAsia" w:ascii="宋体" w:hAnsi="宋体"/>
                <w:b/>
              </w:rPr>
              <w:t>无</w:t>
            </w:r>
          </w:p>
          <w:p w14:paraId="0D92C8E2">
            <w:pPr>
              <w:adjustRightInd w:val="0"/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（八）解决争议的方式  □ 提请仲裁 </w:t>
            </w:r>
            <w:r>
              <w:rPr>
                <w:rFonts w:hint="eastAsia" w:ascii="宋体" w:hAnsi="宋体"/>
                <w:b/>
              </w:rPr>
              <w:t xml:space="preserve"> □ </w:t>
            </w:r>
            <w:r>
              <w:rPr>
                <w:rFonts w:hint="eastAsia" w:ascii="宋体" w:hAnsi="宋体"/>
              </w:rPr>
              <w:t>向人民法院提起诉讼</w:t>
            </w:r>
          </w:p>
          <w:p w14:paraId="6D29CDBD">
            <w:pPr>
              <w:adjustRightInd w:val="0"/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（九）其他未尽事项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540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488E3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CB456">
            <w:pPr>
              <w:adjustRightInd w:val="0"/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四、其他要求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9FBD84">
            <w:pPr>
              <w:adjustRightInd w:val="0"/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（一）是否面向中小企业采购    是 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 w:ascii="宋体" w:hAnsi="宋体"/>
              </w:rPr>
              <w:t xml:space="preserve">   否 □</w:t>
            </w:r>
          </w:p>
          <w:p w14:paraId="1E0B59C4">
            <w:pPr>
              <w:adjustRightInd w:val="0"/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（二）是否接受联合体          是 □   否</w:t>
            </w:r>
            <w:r>
              <w:rPr>
                <w:rFonts w:hint="eastAsia" w:ascii="宋体" w:hAnsi="宋体"/>
                <w:b/>
              </w:rPr>
              <w:t xml:space="preserve"> □</w:t>
            </w:r>
          </w:p>
          <w:p w14:paraId="2CFD1ACB"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（三）是否接受备选方案        是 □   否</w:t>
            </w:r>
            <w:r>
              <w:rPr>
                <w:rFonts w:hint="eastAsia" w:ascii="宋体" w:hAnsi="宋体"/>
                <w:b/>
              </w:rPr>
              <w:t xml:space="preserve"> □</w:t>
            </w:r>
          </w:p>
          <w:p w14:paraId="1534750E"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（四）是否经财政部门同意采购进口产品  是 □ 否</w:t>
            </w:r>
            <w:r>
              <w:rPr>
                <w:rFonts w:hint="eastAsia" w:ascii="宋体" w:hAnsi="宋体"/>
                <w:b/>
              </w:rPr>
              <w:t xml:space="preserve"> □</w:t>
            </w:r>
          </w:p>
          <w:p w14:paraId="10386045">
            <w:pPr>
              <w:adjustRightInd w:val="0"/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（五）其他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4F76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18C0CA0">
      <w:pPr>
        <w:spacing w:line="560" w:lineRule="exact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 w:hAnsi="仿宋_GB2312"/>
          <w:sz w:val="24"/>
          <w:szCs w:val="24"/>
        </w:rPr>
        <w:t>采购代理部门名称：（盖章）</w:t>
      </w:r>
      <w:r>
        <w:rPr>
          <w:rFonts w:ascii="仿宋_GB2312"/>
          <w:sz w:val="24"/>
          <w:szCs w:val="24"/>
        </w:rPr>
        <w:t xml:space="preserve">             </w:t>
      </w:r>
      <w:r>
        <w:rPr>
          <w:rFonts w:hint="eastAsia" w:ascii="仿宋_GB2312" w:hAnsi="仿宋_GB2312"/>
          <w:sz w:val="24"/>
          <w:szCs w:val="24"/>
        </w:rPr>
        <w:t>接收时间：</w:t>
      </w:r>
      <w:r>
        <w:rPr>
          <w:rFonts w:ascii="仿宋_GB2312" w:hAnsi="仿宋_GB2312"/>
          <w:sz w:val="24"/>
          <w:szCs w:val="24"/>
        </w:rPr>
        <w:t xml:space="preserve">  </w:t>
      </w:r>
      <w:r>
        <w:rPr>
          <w:rFonts w:hint="eastAsia" w:ascii="仿宋_GB2312" w:hAnsi="仿宋_GB2312"/>
          <w:sz w:val="24"/>
          <w:szCs w:val="24"/>
        </w:rPr>
        <w:t>年</w:t>
      </w:r>
      <w:r>
        <w:rPr>
          <w:rFonts w:ascii="仿宋_GB2312" w:hAnsi="仿宋_GB2312"/>
          <w:sz w:val="24"/>
          <w:szCs w:val="24"/>
        </w:rPr>
        <w:t xml:space="preserve"> </w:t>
      </w:r>
      <w:r>
        <w:rPr>
          <w:rFonts w:hint="eastAsia" w:ascii="仿宋_GB2312" w:hAnsi="仿宋_GB2312"/>
          <w:sz w:val="24"/>
          <w:szCs w:val="24"/>
        </w:rPr>
        <w:t>月</w:t>
      </w:r>
      <w:r>
        <w:rPr>
          <w:rFonts w:ascii="仿宋_GB2312" w:hAnsi="仿宋_GB2312"/>
          <w:sz w:val="24"/>
          <w:szCs w:val="24"/>
        </w:rPr>
        <w:t xml:space="preserve"> </w:t>
      </w:r>
      <w:r>
        <w:rPr>
          <w:rFonts w:hint="eastAsia" w:ascii="仿宋_GB2312" w:hAnsi="仿宋_GB2312"/>
          <w:sz w:val="24"/>
          <w:szCs w:val="24"/>
        </w:rPr>
        <w:t>日</w:t>
      </w:r>
    </w:p>
    <w:p w14:paraId="38E0CA88">
      <w:pPr>
        <w:spacing w:line="560" w:lineRule="exact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 w:hAnsi="仿宋_GB2312"/>
          <w:sz w:val="24"/>
          <w:szCs w:val="24"/>
        </w:rPr>
        <w:t>经办人：</w:t>
      </w:r>
      <w:r>
        <w:rPr>
          <w:rFonts w:ascii="仿宋_GB2312"/>
          <w:sz w:val="24"/>
          <w:szCs w:val="24"/>
        </w:rPr>
        <w:t xml:space="preserve">                             </w:t>
      </w:r>
      <w:r>
        <w:rPr>
          <w:rFonts w:hint="eastAsia" w:ascii="仿宋_GB2312" w:hAnsi="仿宋_GB2312"/>
          <w:sz w:val="24"/>
          <w:szCs w:val="24"/>
        </w:rPr>
        <w:t>联系电话：</w:t>
      </w:r>
    </w:p>
    <w:p w14:paraId="57E1599F">
      <w:pPr>
        <w:spacing w:line="560" w:lineRule="exact"/>
        <w:ind w:firstLine="480" w:firstLineChars="200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 w14:paraId="4D02FC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wYzM3ZjI3MTMzN2UxMjdiOTliNDIxYjdlZTg4NTYifQ=="/>
    <w:docVar w:name="KSO_WPS_MARK_KEY" w:val="00de9ea1-5c8f-41d6-9502-dbd460e7dd42"/>
  </w:docVars>
  <w:rsids>
    <w:rsidRoot w:val="00EB629D"/>
    <w:rsid w:val="00022BF2"/>
    <w:rsid w:val="00061923"/>
    <w:rsid w:val="000A1F18"/>
    <w:rsid w:val="000C6363"/>
    <w:rsid w:val="0011576A"/>
    <w:rsid w:val="0015437B"/>
    <w:rsid w:val="001A1D58"/>
    <w:rsid w:val="001E7AF7"/>
    <w:rsid w:val="002568B7"/>
    <w:rsid w:val="00261614"/>
    <w:rsid w:val="00284B87"/>
    <w:rsid w:val="002B2E5F"/>
    <w:rsid w:val="002D25C8"/>
    <w:rsid w:val="002E2DA1"/>
    <w:rsid w:val="00344867"/>
    <w:rsid w:val="00415E28"/>
    <w:rsid w:val="004175CD"/>
    <w:rsid w:val="004560BF"/>
    <w:rsid w:val="00480AE6"/>
    <w:rsid w:val="00514A83"/>
    <w:rsid w:val="00551FDB"/>
    <w:rsid w:val="00561322"/>
    <w:rsid w:val="005809D5"/>
    <w:rsid w:val="005F2F7A"/>
    <w:rsid w:val="00624D0C"/>
    <w:rsid w:val="00656A0E"/>
    <w:rsid w:val="00680A6B"/>
    <w:rsid w:val="00690691"/>
    <w:rsid w:val="00697068"/>
    <w:rsid w:val="006C0F11"/>
    <w:rsid w:val="00702547"/>
    <w:rsid w:val="007311C4"/>
    <w:rsid w:val="0075142A"/>
    <w:rsid w:val="00751CC6"/>
    <w:rsid w:val="00761A1A"/>
    <w:rsid w:val="00772D57"/>
    <w:rsid w:val="00795046"/>
    <w:rsid w:val="007F147B"/>
    <w:rsid w:val="00806971"/>
    <w:rsid w:val="00833605"/>
    <w:rsid w:val="0085461D"/>
    <w:rsid w:val="008D4AE3"/>
    <w:rsid w:val="008E0C19"/>
    <w:rsid w:val="00943D8F"/>
    <w:rsid w:val="00954789"/>
    <w:rsid w:val="00954C48"/>
    <w:rsid w:val="00965167"/>
    <w:rsid w:val="00974D46"/>
    <w:rsid w:val="00984727"/>
    <w:rsid w:val="00993DCA"/>
    <w:rsid w:val="009A16A3"/>
    <w:rsid w:val="009A1B47"/>
    <w:rsid w:val="009C298E"/>
    <w:rsid w:val="009E7350"/>
    <w:rsid w:val="009F2BB1"/>
    <w:rsid w:val="00A3491B"/>
    <w:rsid w:val="00AA10B0"/>
    <w:rsid w:val="00AA281E"/>
    <w:rsid w:val="00AF4181"/>
    <w:rsid w:val="00B421B2"/>
    <w:rsid w:val="00B924C5"/>
    <w:rsid w:val="00BB6B8D"/>
    <w:rsid w:val="00BE120C"/>
    <w:rsid w:val="00C10E54"/>
    <w:rsid w:val="00C24719"/>
    <w:rsid w:val="00C51CA0"/>
    <w:rsid w:val="00C65FE7"/>
    <w:rsid w:val="00C94F03"/>
    <w:rsid w:val="00D02528"/>
    <w:rsid w:val="00D87A46"/>
    <w:rsid w:val="00DE33B9"/>
    <w:rsid w:val="00DF4917"/>
    <w:rsid w:val="00E064D8"/>
    <w:rsid w:val="00E54BC9"/>
    <w:rsid w:val="00E651ED"/>
    <w:rsid w:val="00E82CA0"/>
    <w:rsid w:val="00E84112"/>
    <w:rsid w:val="00EB629D"/>
    <w:rsid w:val="00EC0B37"/>
    <w:rsid w:val="00F36600"/>
    <w:rsid w:val="0331151E"/>
    <w:rsid w:val="108637C6"/>
    <w:rsid w:val="13DF05D0"/>
    <w:rsid w:val="16A35C3C"/>
    <w:rsid w:val="17C22608"/>
    <w:rsid w:val="22717D6E"/>
    <w:rsid w:val="25121A71"/>
    <w:rsid w:val="26D81681"/>
    <w:rsid w:val="2BB51074"/>
    <w:rsid w:val="2E293B19"/>
    <w:rsid w:val="2F5B1E7C"/>
    <w:rsid w:val="31594D9A"/>
    <w:rsid w:val="32E05404"/>
    <w:rsid w:val="3D5424E4"/>
    <w:rsid w:val="41C36183"/>
    <w:rsid w:val="44D92165"/>
    <w:rsid w:val="4B6F68A9"/>
    <w:rsid w:val="56994D31"/>
    <w:rsid w:val="59522C4E"/>
    <w:rsid w:val="71AE1930"/>
    <w:rsid w:val="76AA17D6"/>
    <w:rsid w:val="76DB2B7D"/>
    <w:rsid w:val="7864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3"/>
    <w:next w:val="4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3">
    <w:name w:val="正文_0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">
    <w:name w:val="标题 7_0"/>
    <w:basedOn w:val="5"/>
    <w:next w:val="5"/>
    <w:unhideWhenUsed/>
    <w:qFormat/>
    <w:uiPriority w:val="9"/>
    <w:pPr>
      <w:keepNext/>
      <w:keepLines/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</w:rPr>
  </w:style>
  <w:style w:type="paragraph" w:customStyle="1" w:styleId="5">
    <w:name w:val="正文_37"/>
    <w:next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标题 2_37"/>
    <w:basedOn w:val="5"/>
    <w:next w:val="5"/>
    <w:unhideWhenUsed/>
    <w:qFormat/>
    <w:uiPriority w:val="9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1385</Words>
  <Characters>1499</Characters>
  <Lines>12</Lines>
  <Paragraphs>3</Paragraphs>
  <TotalTime>10</TotalTime>
  <ScaleCrop>false</ScaleCrop>
  <LinksUpToDate>false</LinksUpToDate>
  <CharactersWithSpaces>1629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2024-06-14T07:10:00Z</dcterms:created>
  <dc:creator>Administrator</dc:creator>
  <cp:lastModifiedBy>星城卓越</cp:lastModifiedBy>
  <cp:lastPrinted>2024-06-18T01:54:00Z</cp:lastPrinted>
  <dcterms:modified xsi:type="dcterms:W3CDTF">2025-04-17T03:35:10Z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A66CE75B8BA445D9814558571AC8EF99_13</vt:lpwstr>
  </property>
  <property fmtid="{D5CDD505-2E9C-101B-9397-08002B2CF9AE}" pid="4" name="KSOTemplateDocerSaveRecord">
    <vt:lpwstr>eyJoZGlkIjoiYjYxYzdkODM4Mzk4YjE2ZDQwMTY5YTUwMzBjNjhmN2QiLCJ1c2VySWQiOiI3MTkzOTAyMDIifQ==</vt:lpwstr>
  </property>
</Properties>
</file>