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03C2D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40"/>
          <w:szCs w:val="40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0"/>
          <w:szCs w:val="40"/>
          <w:lang w:val="en-US" w:eastAsia="zh-CN"/>
        </w:rPr>
        <w:t>花垣县花垣小学教室护眼灯改造灯具采购</w:t>
      </w:r>
    </w:p>
    <w:p w14:paraId="6955D19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40"/>
          <w:szCs w:val="40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0"/>
          <w:szCs w:val="40"/>
          <w:lang w:val="en-US" w:eastAsia="zh-CN"/>
        </w:rPr>
        <w:t>需供附件</w:t>
      </w:r>
    </w:p>
    <w:p w14:paraId="281D61B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61" w:beforeLines="100" w:line="560" w:lineRule="exact"/>
        <w:ind w:firstLine="643" w:firstLineChars="200"/>
        <w:jc w:val="both"/>
        <w:textAlignment w:val="auto"/>
        <w:rPr>
          <w:rFonts w:hint="default" w:ascii="仿宋_GB2312" w:hAnsi="仿宋_GB2312" w:eastAsia="仿宋_GB2312" w:cs="仿宋_GB2312"/>
          <w:b/>
          <w:bCs/>
          <w:color w:val="FF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  <w:lang w:val="en-US" w:eastAsia="zh-CN"/>
        </w:rPr>
        <w:t>参加报名单位须提供如下资料：</w:t>
      </w:r>
    </w:p>
    <w:p w14:paraId="55F3641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一、具有独立法人资格并依法取得企业营业执照，营业执照具备相应类别产品销售资质且处于有效期（提供相关印证材料）。</w:t>
      </w:r>
    </w:p>
    <w:p w14:paraId="3F3AA1D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二、近三年来未有企业失信及被处罚等情况（提供相关印证材料）。</w:t>
      </w:r>
    </w:p>
    <w:p w14:paraId="44B0695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三、须提供相关产品授权销售证明材料及产品相关要求的检测报告、售后服务承诺书，并加盖公章（提供相关印证材料）。</w:t>
      </w:r>
    </w:p>
    <w:p w14:paraId="1E9FE12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0"/>
          <w:szCs w:val="30"/>
          <w:shd w:val="clear" w:fill="FFFFFF"/>
        </w:rPr>
        <w:t>1.提交本项目核心产品制造商授权书、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0"/>
          <w:szCs w:val="30"/>
          <w:shd w:val="clear" w:fill="FFFFFF"/>
          <w:lang w:val="en-US" w:eastAsia="zh-CN"/>
        </w:rPr>
        <w:t>质保叁年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0"/>
          <w:szCs w:val="30"/>
          <w:shd w:val="clear" w:fill="FFFFFF"/>
        </w:rPr>
        <w:t>售后服务承诺函（原件备查）；</w:t>
      </w:r>
    </w:p>
    <w:p w14:paraId="646D3D1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0"/>
          <w:szCs w:val="30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0"/>
          <w:szCs w:val="30"/>
          <w:shd w:val="clear" w:fill="FFFFFF"/>
          <w:lang w:val="en-US" w:eastAsia="zh-CN"/>
        </w:rPr>
        <w:t>2.结合《花垣县花垣小学教室护眼灯改造参数要求》相关要求，提供的相关检测报告及证明材料。</w:t>
      </w:r>
    </w:p>
    <w:p w14:paraId="22E2576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四、所有证明、证件等印证材料，必须保证清晰度，并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合并为1个PDF文件。</w:t>
      </w:r>
    </w:p>
    <w:p w14:paraId="7AE4E4A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ahnschrift Light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hiNWM1ZjBmMTY3NjQ5Zjg4NjU3NWViOGJhZjY3ZjAifQ=="/>
  </w:docVars>
  <w:rsids>
    <w:rsidRoot w:val="00000000"/>
    <w:rsid w:val="137D6C54"/>
    <w:rsid w:val="1FA75171"/>
    <w:rsid w:val="490557A8"/>
    <w:rsid w:val="6B0A0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等线" w:cs="宋体"/>
      <w:sz w:val="2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282</Words>
  <Characters>287</Characters>
  <Lines>0</Lines>
  <Paragraphs>0</Paragraphs>
  <TotalTime>14</TotalTime>
  <ScaleCrop>false</ScaleCrop>
  <LinksUpToDate>false</LinksUpToDate>
  <CharactersWithSpaces>287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2024-08-19T01:28:00Z</dcterms:created>
  <dc:creator>Lenovo</dc:creator>
  <cp:lastModifiedBy>Administrator</cp:lastModifiedBy>
  <cp:lastPrinted>2024-08-19T01:42:00Z</cp:lastPrinted>
  <dcterms:modified xsi:type="dcterms:W3CDTF">2025-03-31T04:47:00Z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C536FFA4C4E64872BF4A422F6A0837B2_12</vt:lpwstr>
  </property>
  <property fmtid="{D5CDD505-2E9C-101B-9397-08002B2CF9AE}" pid="4" name="KSOTemplateDocerSaveRecord">
    <vt:lpwstr>eyJoZGlkIjoiMmQ5ZjY2ZjhjOGM5YjdlMGYwYjNhN2YyMWZkODdiYjMifQ==</vt:lpwstr>
  </property>
</Properties>
</file>