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50133">
      <w:pPr>
        <w:pStyle w:val="6"/>
        <w:widowControl/>
        <w:shd w:val="clear" w:color="auto" w:fill="FDFDFE"/>
        <w:spacing w:line="560" w:lineRule="exact"/>
        <w:ind w:firstLine="482"/>
        <w:jc w:val="center"/>
        <w:rPr>
          <w:rFonts w:ascii="方正小标宋_GBK" w:hAnsi="方正小标宋_GBK" w:eastAsia="方正小标宋_GBK" w:cs="Times New Roman"/>
          <w:sz w:val="44"/>
          <w:szCs w:val="44"/>
          <w:shd w:val="clear" w:color="auto" w:fill="FDFDF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DFDFE"/>
          <w:lang w:val="en-US" w:eastAsia="zh-CN"/>
        </w:rPr>
        <w:t>娄底市消防救援支队采购水带携行箱项目竞价文件</w:t>
      </w:r>
    </w:p>
    <w:p w14:paraId="0364A7E1">
      <w:pPr>
        <w:pStyle w:val="6"/>
        <w:widowControl/>
        <w:shd w:val="clear" w:color="auto" w:fill="FDFDFE"/>
        <w:spacing w:line="560" w:lineRule="exact"/>
        <w:ind w:firstLine="482"/>
        <w:jc w:val="center"/>
        <w:rPr>
          <w:rFonts w:ascii="方正小标宋_GBK" w:hAnsi="方正小标宋_GBK" w:eastAsia="方正小标宋_GBK" w:cs="Times New Roman"/>
          <w:sz w:val="44"/>
          <w:szCs w:val="44"/>
          <w:shd w:val="clear" w:color="auto" w:fill="FDFDFE"/>
        </w:rPr>
      </w:pPr>
    </w:p>
    <w:p w14:paraId="09F33F9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一、采购项目概况：</w:t>
      </w:r>
    </w:p>
    <w:p w14:paraId="0C584018">
      <w:pPr>
        <w:pStyle w:val="6"/>
        <w:widowControl/>
        <w:shd w:val="clear" w:color="auto" w:fill="FDFDFE"/>
        <w:spacing w:line="560" w:lineRule="exact"/>
        <w:ind w:firstLine="482"/>
        <w:jc w:val="left"/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kern w:val="21"/>
          <w:sz w:val="32"/>
          <w:szCs w:val="32"/>
        </w:rPr>
        <w:t>1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项目名称：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娄底市消防救援支队采购水带携行箱项目</w:t>
      </w:r>
    </w:p>
    <w:p w14:paraId="68C491DE">
      <w:pPr>
        <w:pStyle w:val="6"/>
        <w:widowControl/>
        <w:shd w:val="clear" w:color="auto" w:fill="FDFDFE"/>
        <w:spacing w:line="560" w:lineRule="exact"/>
        <w:ind w:firstLine="482"/>
        <w:jc w:val="left"/>
        <w:rPr>
          <w:rFonts w:hint="eastAsia" w:ascii="仿宋" w:hAnsi="仿宋" w:eastAsia="仿宋" w:cs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2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采购方式：电子卖场竞价</w:t>
      </w:r>
    </w:p>
    <w:p w14:paraId="5B688521">
      <w:pPr>
        <w:pStyle w:val="6"/>
        <w:widowControl/>
        <w:shd w:val="clear" w:color="auto" w:fill="FDFDFE"/>
        <w:spacing w:line="560" w:lineRule="exact"/>
        <w:ind w:firstLine="482"/>
        <w:jc w:val="left"/>
        <w:rPr>
          <w:rFonts w:hint="eastAsia" w:ascii="仿宋" w:hAnsi="仿宋" w:eastAsia="仿宋" w:cs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3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采购控制价：￥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100000</w:t>
      </w:r>
      <w:r>
        <w:rPr>
          <w:rFonts w:hint="eastAsia" w:ascii="仿宋" w:hAnsi="仿宋" w:eastAsia="仿宋" w:cs="仿宋"/>
          <w:kern w:val="21"/>
          <w:sz w:val="32"/>
          <w:szCs w:val="32"/>
        </w:rPr>
        <w:t>元。</w:t>
      </w:r>
    </w:p>
    <w:p w14:paraId="3D2E78B9">
      <w:pPr>
        <w:pStyle w:val="6"/>
        <w:widowControl/>
        <w:shd w:val="clear" w:color="auto" w:fill="FDFDFE"/>
        <w:spacing w:line="560" w:lineRule="exact"/>
        <w:ind w:firstLine="482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4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采购用途：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为做好迎接总队组织支队级、站级供水编队实战化训练考核工作，支队级3千米、站级1千米供水编队完成模块化建设任务和力量编成，采购10个水带携行箱</w:t>
      </w:r>
      <w:r>
        <w:rPr>
          <w:rFonts w:hint="eastAsia" w:ascii="仿宋" w:hAnsi="仿宋" w:eastAsia="仿宋" w:cs="仿宋"/>
          <w:kern w:val="21"/>
          <w:sz w:val="32"/>
          <w:szCs w:val="32"/>
        </w:rPr>
        <w:t>。</w:t>
      </w:r>
    </w:p>
    <w:p w14:paraId="6D003BE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0D3EC661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1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具备相应的经营范围和资质。</w:t>
      </w:r>
    </w:p>
    <w:p w14:paraId="02D32707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2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具有良好的信誉。</w:t>
      </w:r>
    </w:p>
    <w:p w14:paraId="03AF8768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3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近三年内无重大违法违规记录。</w:t>
      </w:r>
    </w:p>
    <w:p w14:paraId="249FE588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4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能够按照竞价文件的要求提供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产品定制</w:t>
      </w:r>
      <w:r>
        <w:rPr>
          <w:rFonts w:hint="eastAsia" w:ascii="仿宋" w:hAnsi="仿宋" w:eastAsia="仿宋" w:cs="仿宋"/>
          <w:kern w:val="21"/>
          <w:sz w:val="32"/>
          <w:szCs w:val="32"/>
        </w:rPr>
        <w:t>，并有良好的售后服务体系。</w:t>
      </w:r>
    </w:p>
    <w:p w14:paraId="6C88CC37">
      <w:pPr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供货期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自签订合同之日起，5个工作日完成供货</w:t>
      </w:r>
      <w:r>
        <w:rPr>
          <w:rFonts w:hint="eastAsia" w:ascii="仿宋" w:hAnsi="仿宋" w:eastAsia="仿宋" w:cs="仿宋"/>
          <w:kern w:val="21"/>
          <w:sz w:val="32"/>
          <w:szCs w:val="32"/>
        </w:rPr>
        <w:t>。</w:t>
      </w:r>
    </w:p>
    <w:p w14:paraId="57913BBC">
      <w:pPr>
        <w:pStyle w:val="13"/>
        <w:spacing w:line="460" w:lineRule="exact"/>
        <w:ind w:firstLine="0" w:firstLineChars="0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四：投标文件递交截止时间：</w:t>
      </w:r>
      <w:r>
        <w:rPr>
          <w:rFonts w:hint="eastAsia" w:ascii="仿宋" w:hAnsi="仿宋" w:eastAsia="仿宋" w:cs="仿宋"/>
          <w:kern w:val="21"/>
          <w:sz w:val="32"/>
          <w:szCs w:val="32"/>
        </w:rPr>
        <w:t>湖南省政府采购电子卖场（</w:t>
      </w:r>
      <w:r>
        <w:rPr>
          <w:rFonts w:ascii="仿宋" w:hAnsi="仿宋" w:eastAsia="仿宋" w:cs="仿宋"/>
          <w:kern w:val="21"/>
          <w:sz w:val="32"/>
          <w:szCs w:val="32"/>
        </w:rPr>
        <w:t>https://hunan.zcygov.cn/</w:t>
      </w:r>
      <w:r>
        <w:rPr>
          <w:rFonts w:hint="eastAsia" w:ascii="仿宋" w:hAnsi="仿宋" w:eastAsia="仿宋" w:cs="仿宋"/>
          <w:kern w:val="21"/>
          <w:sz w:val="32"/>
          <w:szCs w:val="32"/>
        </w:rPr>
        <w:t>）本项目报价文件上传截止时间。</w:t>
      </w:r>
    </w:p>
    <w:p w14:paraId="2B20FF30">
      <w:pPr>
        <w:pStyle w:val="13"/>
        <w:wordWrap w:val="0"/>
        <w:spacing w:line="460" w:lineRule="exact"/>
        <w:ind w:firstLine="0" w:firstLineChars="0"/>
        <w:rPr>
          <w:rFonts w:ascii="??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五：投标文件递交地点：</w:t>
      </w:r>
      <w:r>
        <w:rPr>
          <w:rFonts w:hint="eastAsia" w:ascii="仿宋" w:hAnsi="仿宋" w:eastAsia="仿宋" w:cs="仿宋"/>
          <w:kern w:val="21"/>
          <w:sz w:val="32"/>
          <w:szCs w:val="32"/>
        </w:rPr>
        <w:t>由投标人编制响应文件并上传到湖南省政府采购电子卖场（</w:t>
      </w:r>
      <w:r>
        <w:rPr>
          <w:rFonts w:ascii="仿宋" w:hAnsi="仿宋" w:eastAsia="仿宋" w:cs="仿宋"/>
          <w:kern w:val="21"/>
          <w:sz w:val="32"/>
          <w:szCs w:val="32"/>
        </w:rPr>
        <w:t>https://hunan.zcygov.cn/</w:t>
      </w:r>
      <w:r>
        <w:rPr>
          <w:rFonts w:hint="eastAsia" w:ascii="仿宋" w:hAnsi="仿宋" w:eastAsia="仿宋" w:cs="仿宋"/>
          <w:kern w:val="21"/>
          <w:sz w:val="32"/>
          <w:szCs w:val="32"/>
        </w:rPr>
        <w:t>）</w:t>
      </w:r>
    </w:p>
    <w:p w14:paraId="43507C6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六、投标要求：</w:t>
      </w:r>
    </w:p>
    <w:p w14:paraId="28F6F5B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1、本产品为定制产品，为满足实战要求，尺寸误差不得相差±0.1CM；</w:t>
      </w:r>
    </w:p>
    <w:p w14:paraId="51B4260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2、投标时需提供材料样品图片，并注明材质及规格，材料、规格不符合产品要求视为无效报价；</w:t>
      </w:r>
    </w:p>
    <w:p w14:paraId="5D8F75B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3、投标供应商需提供服务承诺函（样式自拟），不得将该图纸作为它用，同时样品图片仅供参考；</w:t>
      </w:r>
    </w:p>
    <w:p w14:paraId="4ED3AD3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4、自签订合同之日起，两个工作日中标供应商需提供样品，采购方根据样品进行核对后再进行批量生产。</w:t>
      </w:r>
    </w:p>
    <w:p w14:paraId="599EEAE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报价文件每页须加盖供应商公章，未按本项目竞价文件要求提供相关材料的视为无效报价。</w:t>
      </w:r>
    </w:p>
    <w:p w14:paraId="63113E3D">
      <w:pPr>
        <w:widowControl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6、投标人在“信用中国”网站（www.creditchina.gov.cn）、“湖南信用网”（http://credit.hunan.gov.cn/)未列入失信被执行人和重大税收违法案件当事人名单和“中国政府采购网”（www.ccgp.gov.cn）、“湖南政府采购网”（www.ccgp-hunan.gov.cn)网站未列入政府采购严重违法失信行为记录名单等被禁止投标记录。否则，不得参与本项目的招标采购活动；</w:t>
      </w:r>
    </w:p>
    <w:p w14:paraId="5337171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7、与采购人存在利害关系可能影响采购公正性的法人、其他组织或者个人，不得参加本项目招标采购。单位负责人为同一人或者存在控股、管理关系的不同单位，不得同时参加。</w:t>
      </w:r>
    </w:p>
    <w:p w14:paraId="59E216E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七、评标标准：</w:t>
      </w:r>
    </w:p>
    <w:p w14:paraId="52BAA43D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bookmarkStart w:id="1" w:name="_GoBack"/>
      <w:r>
        <w:rPr>
          <w:rFonts w:ascii="仿宋" w:hAnsi="仿宋" w:eastAsia="仿宋" w:cs="仿宋"/>
          <w:kern w:val="21"/>
          <w:sz w:val="32"/>
          <w:szCs w:val="32"/>
        </w:rPr>
        <w:t>1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投标价格的合理性，不得超过预算限价。</w:t>
      </w:r>
    </w:p>
    <w:p w14:paraId="4DCEEFEC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2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供应商履约能力及</w:t>
      </w:r>
      <w:r>
        <w:rPr>
          <w:rFonts w:hint="eastAsia" w:ascii="仿宋" w:hAnsi="仿宋" w:eastAsia="仿宋" w:cs="仿宋"/>
          <w:kern w:val="21"/>
          <w:sz w:val="32"/>
          <w:szCs w:val="32"/>
        </w:rPr>
        <w:t>售后服务体系及能力。</w:t>
      </w:r>
    </w:p>
    <w:p w14:paraId="133E43DF">
      <w:pPr>
        <w:pStyle w:val="3"/>
        <w:ind w:left="0" w:leftChars="0" w:right="31680"/>
        <w:rPr>
          <w:rFonts w:ascii="仿宋" w:hAnsi="仿宋" w:eastAsia="仿宋"/>
          <w:kern w:val="21"/>
          <w:sz w:val="32"/>
          <w:szCs w:val="32"/>
        </w:rPr>
      </w:pPr>
      <w:r>
        <w:rPr>
          <w:rFonts w:eastAsia="仿宋"/>
        </w:rPr>
        <w:t xml:space="preserve">   </w:t>
      </w:r>
      <w:r>
        <w:rPr>
          <w:rFonts w:ascii="仿宋" w:hAnsi="仿宋" w:eastAsia="仿宋" w:cs="仿宋"/>
          <w:kern w:val="21"/>
          <w:sz w:val="32"/>
          <w:szCs w:val="32"/>
        </w:rPr>
        <w:t>3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响应的文件及报价单，需加盖公司公章。</w:t>
      </w:r>
    </w:p>
    <w:bookmarkEnd w:id="1"/>
    <w:p w14:paraId="6C4A5488">
      <w:pPr>
        <w:rPr>
          <w:rFonts w:ascii="??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八、付款方式：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待合同结束后，无质量问题及法律纠纷7个工作日内支付至合同金额的100%</w:t>
      </w:r>
      <w:r>
        <w:rPr>
          <w:rFonts w:hint="eastAsia" w:ascii="仿宋" w:hAnsi="仿宋" w:eastAsia="仿宋" w:cs="仿宋"/>
          <w:kern w:val="21"/>
          <w:sz w:val="32"/>
          <w:szCs w:val="32"/>
        </w:rPr>
        <w:t>。</w:t>
      </w:r>
    </w:p>
    <w:p w14:paraId="57CDB31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九、联系方式：</w:t>
      </w:r>
    </w:p>
    <w:p w14:paraId="5E5D7962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娄底</w:t>
      </w:r>
      <w:r>
        <w:rPr>
          <w:rFonts w:hint="eastAsia" w:ascii="仿宋" w:hAnsi="仿宋" w:eastAsia="仿宋" w:cs="仿宋"/>
          <w:kern w:val="21"/>
          <w:sz w:val="32"/>
          <w:szCs w:val="32"/>
        </w:rPr>
        <w:t>市消防救援支队</w:t>
      </w:r>
    </w:p>
    <w:p w14:paraId="0EA8DB50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刘兴</w:t>
      </w:r>
    </w:p>
    <w:p w14:paraId="7BFFA2F9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default" w:ascii="仿宋" w:hAnsi="仿宋" w:eastAsia="仿宋" w:cs="仿宋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15197808999</w:t>
      </w:r>
    </w:p>
    <w:p w14:paraId="5400078F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default" w:ascii="仿宋" w:hAnsi="仿宋" w:eastAsia="仿宋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娄底市娄星区福星路478号</w:t>
      </w:r>
    </w:p>
    <w:p w14:paraId="6DE04E0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十、其他要求：</w:t>
      </w:r>
    </w:p>
    <w:p w14:paraId="7B125A7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1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投标人应确保投标文件的真实性、完整性和准确性。</w:t>
      </w:r>
    </w:p>
    <w:p w14:paraId="4E633BA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2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本招标文件自发布之日起生效，如有变更或补充，以招标单位发出的正式文件为准。</w:t>
      </w:r>
    </w:p>
    <w:p w14:paraId="6353C37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3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成交供应商必须承诺自行提供本项目所有服务内容，不得进行任何形式的转让或转包，否则，采购人有权立即解除合同，采购人无须向成交供应商支付任何费用，若采购人已经支付费用的，成交供应商应当返还，并赔偿采购人一切损失。</w:t>
      </w:r>
    </w:p>
    <w:p w14:paraId="4312953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4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成交供应商提供的服务应符合国家标准及行业标准。</w:t>
      </w:r>
    </w:p>
    <w:p w14:paraId="47DA4D0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5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成交供应商提供的服务不满足竞价文件要求或验收不合格的，采购人有权解除合同并追究成交供应商的违约责任。</w:t>
      </w:r>
    </w:p>
    <w:p w14:paraId="3F07AB2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6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接采购人服务通知，成交供应商须立即响应并到达指定现场进行处理，遇重大问题或其它不可预见的问题应与采购人协商解决。</w:t>
      </w:r>
    </w:p>
    <w:p w14:paraId="5A12A55F">
      <w:pPr>
        <w:pStyle w:val="2"/>
        <w:ind w:firstLine="640" w:firstLineChars="200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7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2"/>
          <w:szCs w:val="32"/>
        </w:rPr>
        <w:t>因单位性质特殊和出于保密的需要，响应的供应商报价前须与采购单位联系，可前往采购单位实地了解具体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产品尺寸及材质要求</w:t>
      </w:r>
      <w:r>
        <w:rPr>
          <w:rFonts w:hint="eastAsia" w:ascii="仿宋" w:hAnsi="仿宋" w:eastAsia="仿宋" w:cs="仿宋"/>
          <w:kern w:val="21"/>
          <w:sz w:val="32"/>
          <w:szCs w:val="32"/>
        </w:rPr>
        <w:t>和有关特殊要求。</w:t>
      </w:r>
    </w:p>
    <w:p w14:paraId="21DFF4D5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</w:p>
    <w:p w14:paraId="7FDE5C55">
      <w:pPr>
        <w:jc w:val="center"/>
        <w:rPr>
          <w:rFonts w:ascii="??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3A5B03">
      <w:pPr>
        <w:spacing w:line="120" w:lineRule="auto"/>
        <w:jc w:val="center"/>
        <w:rPr>
          <w:b/>
          <w:bCs/>
          <w:sz w:val="44"/>
          <w:szCs w:val="44"/>
        </w:rPr>
      </w:pPr>
      <w:bookmarkStart w:id="0" w:name="_Hlk160464239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DFDFE"/>
          <w:lang w:val="en-US" w:eastAsia="zh-CN"/>
        </w:rPr>
        <w:t>娄底市消防救援支队采购水带携行箱项目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DFDFE"/>
        </w:rPr>
        <w:t>清单</w:t>
      </w:r>
    </w:p>
    <w:tbl>
      <w:tblPr>
        <w:tblStyle w:val="7"/>
        <w:tblW w:w="1417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450"/>
        <w:gridCol w:w="821"/>
        <w:gridCol w:w="976"/>
        <w:gridCol w:w="1242"/>
        <w:gridCol w:w="6388"/>
        <w:gridCol w:w="1356"/>
        <w:gridCol w:w="1357"/>
      </w:tblGrid>
      <w:tr w14:paraId="32D7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81" w:type="dxa"/>
            <w:vMerge w:val="restart"/>
            <w:vAlign w:val="center"/>
          </w:tcPr>
          <w:p w14:paraId="439EDA0A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0" w:type="dxa"/>
            <w:vMerge w:val="restart"/>
            <w:vAlign w:val="center"/>
          </w:tcPr>
          <w:p w14:paraId="6A8F29D4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采购名称</w:t>
            </w:r>
          </w:p>
        </w:tc>
        <w:tc>
          <w:tcPr>
            <w:tcW w:w="821" w:type="dxa"/>
            <w:vMerge w:val="restart"/>
            <w:vAlign w:val="center"/>
          </w:tcPr>
          <w:p w14:paraId="45F67B91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购买数量</w:t>
            </w:r>
          </w:p>
        </w:tc>
        <w:tc>
          <w:tcPr>
            <w:tcW w:w="976" w:type="dxa"/>
            <w:vMerge w:val="restart"/>
            <w:vAlign w:val="center"/>
          </w:tcPr>
          <w:p w14:paraId="1BABF10C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控制单价</w:t>
            </w:r>
          </w:p>
          <w:p w14:paraId="4A454CA7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242" w:type="dxa"/>
            <w:vMerge w:val="restart"/>
            <w:vAlign w:val="center"/>
          </w:tcPr>
          <w:p w14:paraId="568E9D68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金额</w:t>
            </w:r>
          </w:p>
          <w:p w14:paraId="71BDDD97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元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)</w:t>
            </w:r>
          </w:p>
        </w:tc>
        <w:tc>
          <w:tcPr>
            <w:tcW w:w="6388" w:type="dxa"/>
            <w:vMerge w:val="restart"/>
            <w:vAlign w:val="center"/>
          </w:tcPr>
          <w:p w14:paraId="57549E90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内容要求</w:t>
            </w:r>
          </w:p>
        </w:tc>
        <w:tc>
          <w:tcPr>
            <w:tcW w:w="2713" w:type="dxa"/>
            <w:gridSpan w:val="2"/>
            <w:vAlign w:val="center"/>
          </w:tcPr>
          <w:p w14:paraId="4DAA00B2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报价人填写</w:t>
            </w:r>
          </w:p>
        </w:tc>
      </w:tr>
      <w:tr w14:paraId="62C7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81" w:type="dxa"/>
            <w:vMerge w:val="continue"/>
            <w:vAlign w:val="center"/>
          </w:tcPr>
          <w:p w14:paraId="279E7979">
            <w:pPr>
              <w:adjustRightInd w:val="0"/>
              <w:snapToGrid w:val="0"/>
              <w:ind w:firstLine="360" w:firstLineChars="2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5205CB4B">
            <w:pPr>
              <w:adjustRightInd w:val="0"/>
              <w:snapToGrid w:val="0"/>
              <w:ind w:firstLine="360" w:firstLineChars="2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69FEC5A4">
            <w:pPr>
              <w:adjustRightInd w:val="0"/>
              <w:snapToGrid w:val="0"/>
              <w:ind w:firstLine="360" w:firstLineChars="2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4948F92A">
            <w:pPr>
              <w:adjustRightInd w:val="0"/>
              <w:snapToGrid w:val="0"/>
              <w:ind w:firstLine="360" w:firstLineChars="2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08A20E96">
            <w:pPr>
              <w:adjustRightInd w:val="0"/>
              <w:snapToGrid w:val="0"/>
              <w:ind w:firstLine="360" w:firstLineChars="2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88" w:type="dxa"/>
            <w:vMerge w:val="continue"/>
            <w:vAlign w:val="center"/>
          </w:tcPr>
          <w:p w14:paraId="26E1225E">
            <w:pPr>
              <w:adjustRightInd w:val="0"/>
              <w:snapToGrid w:val="0"/>
              <w:ind w:firstLine="360" w:firstLineChars="2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278290A5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357" w:type="dxa"/>
            <w:vAlign w:val="center"/>
          </w:tcPr>
          <w:p w14:paraId="6BE81E3D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金额（元）</w:t>
            </w:r>
          </w:p>
        </w:tc>
      </w:tr>
      <w:tr w14:paraId="1FA2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81" w:type="dxa"/>
            <w:vAlign w:val="center"/>
          </w:tcPr>
          <w:p w14:paraId="4F8BAC5C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450" w:type="dxa"/>
            <w:vAlign w:val="center"/>
          </w:tcPr>
          <w:p w14:paraId="6F51609B">
            <w:pPr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水带携行箱</w:t>
            </w:r>
          </w:p>
          <w:p w14:paraId="089C1FB2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15CAF9A7">
            <w:pPr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6" w:type="dxa"/>
            <w:vAlign w:val="center"/>
          </w:tcPr>
          <w:p w14:paraId="1147B305">
            <w:pPr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100000</w:t>
            </w:r>
          </w:p>
        </w:tc>
        <w:tc>
          <w:tcPr>
            <w:tcW w:w="1242" w:type="dxa"/>
            <w:vAlign w:val="center"/>
          </w:tcPr>
          <w:p w14:paraId="0AD209D8">
            <w:pPr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100000</w:t>
            </w:r>
          </w:p>
        </w:tc>
        <w:tc>
          <w:tcPr>
            <w:tcW w:w="6388" w:type="dxa"/>
            <w:vAlign w:val="center"/>
          </w:tcPr>
          <w:p w14:paraId="6E65DBC5">
            <w:pPr>
              <w:adjustRightInd w:val="0"/>
              <w:snapToGrid w:val="0"/>
              <w:spacing w:line="260" w:lineRule="exact"/>
              <w:textAlignment w:val="baseline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详细参数参考附件图纸和照片（镀锌铁板）</w:t>
            </w:r>
          </w:p>
        </w:tc>
        <w:tc>
          <w:tcPr>
            <w:tcW w:w="1356" w:type="dxa"/>
            <w:vAlign w:val="center"/>
          </w:tcPr>
          <w:p w14:paraId="37877040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2E96E55C"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bookmarkEnd w:id="0"/>
    </w:tbl>
    <w:p w14:paraId="72B1D931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ZTIwYjZlMThkOTgzNjBiOWJmZTI0N2Q4N2FjMmUifQ=="/>
  </w:docVars>
  <w:rsids>
    <w:rsidRoot w:val="00217C67"/>
    <w:rsid w:val="00032364"/>
    <w:rsid w:val="00093381"/>
    <w:rsid w:val="0010795C"/>
    <w:rsid w:val="00107E6F"/>
    <w:rsid w:val="00192E7A"/>
    <w:rsid w:val="001A30B1"/>
    <w:rsid w:val="001E49F8"/>
    <w:rsid w:val="001F451B"/>
    <w:rsid w:val="00217C67"/>
    <w:rsid w:val="002F345D"/>
    <w:rsid w:val="0037200F"/>
    <w:rsid w:val="003D0805"/>
    <w:rsid w:val="004238F0"/>
    <w:rsid w:val="0043600D"/>
    <w:rsid w:val="004E18D9"/>
    <w:rsid w:val="006E072C"/>
    <w:rsid w:val="006F3BAB"/>
    <w:rsid w:val="00711400"/>
    <w:rsid w:val="00730112"/>
    <w:rsid w:val="00836D73"/>
    <w:rsid w:val="00846349"/>
    <w:rsid w:val="00895248"/>
    <w:rsid w:val="008D3ADA"/>
    <w:rsid w:val="00977ACB"/>
    <w:rsid w:val="00A343B5"/>
    <w:rsid w:val="00A422D7"/>
    <w:rsid w:val="00A81C9B"/>
    <w:rsid w:val="00AD33F1"/>
    <w:rsid w:val="00B07349"/>
    <w:rsid w:val="00B96BA1"/>
    <w:rsid w:val="00C10B57"/>
    <w:rsid w:val="00C2561A"/>
    <w:rsid w:val="00C61E45"/>
    <w:rsid w:val="00D42581"/>
    <w:rsid w:val="00D67D46"/>
    <w:rsid w:val="00DF208D"/>
    <w:rsid w:val="00E2058B"/>
    <w:rsid w:val="00EA7D8E"/>
    <w:rsid w:val="00F24659"/>
    <w:rsid w:val="035311CF"/>
    <w:rsid w:val="07323C5D"/>
    <w:rsid w:val="0ACF1C39"/>
    <w:rsid w:val="0C812055"/>
    <w:rsid w:val="134B3A54"/>
    <w:rsid w:val="13C357D9"/>
    <w:rsid w:val="16B24FE4"/>
    <w:rsid w:val="187C5B16"/>
    <w:rsid w:val="1B942A39"/>
    <w:rsid w:val="1DF90476"/>
    <w:rsid w:val="1F207866"/>
    <w:rsid w:val="22D46AE6"/>
    <w:rsid w:val="2852620B"/>
    <w:rsid w:val="2FA774C5"/>
    <w:rsid w:val="3B93372A"/>
    <w:rsid w:val="3E70725B"/>
    <w:rsid w:val="416D419A"/>
    <w:rsid w:val="457B02A2"/>
    <w:rsid w:val="4CFB27A6"/>
    <w:rsid w:val="4D7814A6"/>
    <w:rsid w:val="5A8150D5"/>
    <w:rsid w:val="5F540B2B"/>
    <w:rsid w:val="5FBB7026"/>
    <w:rsid w:val="643E42AF"/>
    <w:rsid w:val="649F7733"/>
    <w:rsid w:val="6A407526"/>
    <w:rsid w:val="6AE82773"/>
    <w:rsid w:val="6B164F95"/>
    <w:rsid w:val="6BE61282"/>
    <w:rsid w:val="6DBC13E9"/>
    <w:rsid w:val="6FA570FB"/>
    <w:rsid w:val="6FED570B"/>
    <w:rsid w:val="7C012142"/>
    <w:rsid w:val="7C1B6ADA"/>
    <w:rsid w:val="7CDF3DD0"/>
    <w:rsid w:val="7F9F3A7C"/>
    <w:rsid w:val="E5E5E378"/>
    <w:rsid w:val="EFA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Char"/>
    <w:basedOn w:val="9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1">
    <w:name w:val="Footer Char"/>
    <w:basedOn w:val="9"/>
    <w:link w:val="4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Header Char"/>
    <w:basedOn w:val="9"/>
    <w:link w:val="5"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5</Pages>
  <Words>1376</Words>
  <Characters>1541</Characters>
  <Lines>0</Lines>
  <Paragraphs>0</Paragraphs>
  <TotalTime>13</TotalTime>
  <ScaleCrop>false</ScaleCrop>
  <LinksUpToDate>false</LinksUpToDate>
  <CharactersWithSpaces>1544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2024-05-27T10:53:00Z</dcterms:created>
  <dc:creator>34857</dc:creator>
  <cp:lastModifiedBy>竭诚奉献</cp:lastModifiedBy>
  <cp:lastPrinted>2024-05-27T09:31:00Z</cp:lastPrinted>
  <dcterms:modified xsi:type="dcterms:W3CDTF">2024-09-23T02:35:03Z</dcterms:modified>
  <dc:title>新能源公务车租赁项目竞价文件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ED278D1007D3444DAE842B3458A76861_13</vt:lpwstr>
  </property>
</Properties>
</file>