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B73F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jc w:val="center"/>
        <w:rPr>
          <w:rFonts w:hint="eastAsia" w:ascii="宋体" w:hAnsi="宋体" w:eastAsia="方正小标宋_GBK" w:cs="Times New Roman"/>
          <w:sz w:val="44"/>
          <w:szCs w:val="44"/>
        </w:rPr>
      </w:pPr>
      <w:bookmarkStart w:id="0" w:name="_Toc34637829"/>
      <w:bookmarkStart w:id="1" w:name="_Toc690"/>
      <w:bookmarkStart w:id="2" w:name="_Toc22201057"/>
      <w:r>
        <w:rPr>
          <w:rFonts w:hint="eastAsia" w:ascii="宋体" w:hAnsi="宋体" w:eastAsia="方正小标宋_GBK"/>
          <w:sz w:val="44"/>
          <w:szCs w:val="44"/>
        </w:rPr>
        <w:t>娄底市</w:t>
      </w:r>
      <w:r>
        <w:rPr>
          <w:rFonts w:hint="eastAsia" w:ascii="宋体" w:hAnsi="宋体" w:eastAsia="方正小标宋_GBK"/>
          <w:sz w:val="44"/>
          <w:szCs w:val="44"/>
          <w:lang w:eastAsia="zh-CN"/>
        </w:rPr>
        <w:t>娄星区</w:t>
      </w:r>
      <w:r>
        <w:rPr>
          <w:rFonts w:hint="eastAsia" w:ascii="宋体" w:hAnsi="宋体" w:eastAsia="方正小标宋_GBK"/>
          <w:sz w:val="44"/>
          <w:szCs w:val="44"/>
        </w:rPr>
        <w:t>消防救援</w:t>
      </w:r>
      <w:r>
        <w:rPr>
          <w:rFonts w:hint="eastAsia" w:ascii="宋体" w:hAnsi="宋体" w:eastAsia="方正小标宋_GBK"/>
          <w:sz w:val="44"/>
          <w:szCs w:val="44"/>
          <w:lang w:eastAsia="zh-CN"/>
        </w:rPr>
        <w:t>大</w:t>
      </w:r>
      <w:r>
        <w:rPr>
          <w:rFonts w:hint="eastAsia" w:ascii="宋体" w:hAnsi="宋体" w:eastAsia="方正小标宋_GBK" w:cs="Times New Roman"/>
          <w:sz w:val="44"/>
          <w:szCs w:val="44"/>
        </w:rPr>
        <w:t>队</w:t>
      </w:r>
      <w:r>
        <w:rPr>
          <w:rFonts w:hint="eastAsia" w:ascii="宋体" w:hAnsi="宋体" w:eastAsia="方正小标宋_GBK" w:cs="Times New Roman"/>
          <w:sz w:val="44"/>
          <w:szCs w:val="44"/>
          <w:lang w:eastAsia="zh-CN"/>
        </w:rPr>
        <w:t>芭蕉消防站营区前坪空地绿化改造</w:t>
      </w:r>
      <w:r>
        <w:rPr>
          <w:rFonts w:hint="eastAsia" w:ascii="宋体" w:hAnsi="宋体" w:eastAsia="方正小标宋_GBK" w:cs="Times New Roman"/>
          <w:sz w:val="44"/>
          <w:szCs w:val="44"/>
        </w:rPr>
        <w:t>项目</w:t>
      </w:r>
      <w:r>
        <w:rPr>
          <w:rFonts w:hint="eastAsia" w:ascii="宋体" w:hAnsi="宋体" w:eastAsia="方正小标宋_GBK" w:cs="Times New Roman"/>
          <w:b w:val="0"/>
          <w:bCs w:val="0"/>
          <w:sz w:val="44"/>
          <w:szCs w:val="44"/>
        </w:rPr>
        <w:t>采购需求</w:t>
      </w:r>
    </w:p>
    <w:p w14:paraId="18E875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rPr>
          <w:rFonts w:hint="eastAsia" w:ascii="仿宋" w:hAnsi="仿宋" w:eastAsia="仿宋" w:cs="仿宋"/>
          <w:sz w:val="32"/>
          <w:szCs w:val="32"/>
        </w:rPr>
      </w:pPr>
    </w:p>
    <w:p w14:paraId="30BB7F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2" w:firstLineChars="200"/>
        <w:rPr>
          <w:rFonts w:hint="eastAsia" w:ascii="楷体" w:hAnsi="楷体" w:eastAsia="楷体" w:cs="楷体"/>
          <w:b/>
          <w:bCs/>
          <w:sz w:val="30"/>
          <w:szCs w:val="30"/>
        </w:rPr>
      </w:pPr>
      <w:r>
        <w:rPr>
          <w:rFonts w:hint="eastAsia" w:ascii="楷体" w:hAnsi="楷体" w:eastAsia="楷体" w:cs="楷体"/>
          <w:b/>
          <w:bCs/>
          <w:sz w:val="30"/>
          <w:szCs w:val="30"/>
        </w:rPr>
        <w:t>一、采购项目基本概况</w:t>
      </w:r>
    </w:p>
    <w:p w14:paraId="7D1CBE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jc w:val="both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30"/>
          <w:szCs w:val="30"/>
        </w:rPr>
        <w:t>1.采购项目名称：娄底市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娄星区消防救援大队芭蕉消防站营区前坪空地绿化改造项目。</w:t>
      </w:r>
    </w:p>
    <w:p w14:paraId="02FE57AB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sz w:val="30"/>
          <w:szCs w:val="30"/>
        </w:rPr>
        <w:t>.预算金额：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30000</w:t>
      </w:r>
      <w:r>
        <w:rPr>
          <w:rFonts w:hint="eastAsia" w:ascii="仿宋" w:hAnsi="仿宋" w:eastAsia="仿宋" w:cs="仿宋"/>
          <w:sz w:val="30"/>
          <w:szCs w:val="30"/>
        </w:rPr>
        <w:t>元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ab/>
      </w:r>
    </w:p>
    <w:p w14:paraId="01DC456A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3.工程期限：签订合同后5个工作日内完成施工。</w:t>
      </w:r>
    </w:p>
    <w:p w14:paraId="342F11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2" w:firstLineChars="200"/>
        <w:rPr>
          <w:rFonts w:hint="eastAsia" w:ascii="楷体" w:hAnsi="楷体" w:eastAsia="楷体" w:cs="楷体"/>
          <w:b/>
          <w:bCs/>
          <w:sz w:val="30"/>
          <w:szCs w:val="30"/>
        </w:rPr>
      </w:pPr>
      <w:r>
        <w:rPr>
          <w:rFonts w:hint="eastAsia" w:ascii="楷体" w:hAnsi="楷体" w:eastAsia="楷体" w:cs="楷体"/>
          <w:b/>
          <w:bCs/>
          <w:sz w:val="30"/>
          <w:szCs w:val="30"/>
        </w:rPr>
        <w:t>二、采购需求</w:t>
      </w:r>
    </w:p>
    <w:p w14:paraId="53F2AC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1.合同包：1个（中标供应商不得分包、转包）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</w:p>
    <w:p w14:paraId="65994C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2.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采购内容</w:t>
      </w:r>
      <w:r>
        <w:rPr>
          <w:rFonts w:hint="eastAsia" w:ascii="仿宋" w:hAnsi="仿宋" w:eastAsia="仿宋" w:cs="仿宋"/>
          <w:sz w:val="30"/>
          <w:szCs w:val="30"/>
        </w:rPr>
        <w:t>：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见报价单；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桂花树8颗，樟树6颗，果树10颗移植。</w:t>
      </w:r>
    </w:p>
    <w:p w14:paraId="20EE6B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3.最高限价：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30000</w:t>
      </w:r>
      <w:r>
        <w:rPr>
          <w:rFonts w:hint="eastAsia" w:ascii="仿宋" w:hAnsi="仿宋" w:eastAsia="仿宋" w:cs="仿宋"/>
          <w:sz w:val="30"/>
          <w:szCs w:val="30"/>
        </w:rPr>
        <w:t>元（注：本报价包含人工费、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运输费、</w:t>
      </w:r>
      <w:r>
        <w:rPr>
          <w:rFonts w:hint="eastAsia" w:ascii="仿宋" w:hAnsi="仿宋" w:eastAsia="仿宋" w:cs="仿宋"/>
          <w:sz w:val="30"/>
          <w:szCs w:val="30"/>
        </w:rPr>
        <w:t>材料费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sz w:val="30"/>
          <w:szCs w:val="30"/>
        </w:rPr>
        <w:t>机械费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及税费等本项目所需的全部费用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）。</w:t>
      </w:r>
    </w:p>
    <w:p w14:paraId="441B0F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4.质量要求：</w:t>
      </w:r>
    </w:p>
    <w:p w14:paraId="56BE5A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（1）有明显主干的主侧枝分布均匀；无明显主干的不偏冠，树叶茂密。</w:t>
      </w:r>
    </w:p>
    <w:p w14:paraId="565558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（2）主干无明显破皮，划伤，折断；无严重病害。</w:t>
      </w:r>
    </w:p>
    <w:p w14:paraId="46E5C5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（3）树高不低于4米，树冠尺寸不低于2m宽，胸径10公分以上。</w:t>
      </w:r>
    </w:p>
    <w:p w14:paraId="3EAA71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（4）苗树保养为期一年至全部成活为止。</w:t>
      </w:r>
    </w:p>
    <w:p w14:paraId="5B20E1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jc w:val="both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（5）具体需求以采购方需求为准。</w:t>
      </w:r>
    </w:p>
    <w:p w14:paraId="6ECFB6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</w:t>
      </w:r>
      <w:r>
        <w:rPr>
          <w:rFonts w:hint="eastAsia" w:ascii="仿宋" w:hAnsi="仿宋" w:eastAsia="仿宋" w:cs="仿宋"/>
          <w:sz w:val="30"/>
          <w:szCs w:val="30"/>
        </w:rPr>
        <w:t>.本项目不接受联合体投标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</w:p>
    <w:p w14:paraId="0D0D9F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6.本项目不组织现场踏勘，如需确定具体工程量，请供应商联系采购方（汤先生：19873255005）赴现场核实。</w:t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为确保工程量测算精准，建议供应商在报价前赴现场进行核实。</w:t>
      </w:r>
    </w:p>
    <w:p w14:paraId="21447F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7.中标单位须在竞价结束后3个工作日内到需求单位进行洽谈，如中标单位无法满足需求方相关要求，将取消其中标资格，并需承担相关违约责任。</w:t>
      </w:r>
    </w:p>
    <w:p w14:paraId="424752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2" w:firstLineChars="200"/>
        <w:rPr>
          <w:rFonts w:hint="default" w:ascii="仿宋" w:hAnsi="仿宋" w:eastAsia="楷体" w:cs="仿宋"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</w:rPr>
        <w:t>三、</w:t>
      </w: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>付款方式</w:t>
      </w:r>
    </w:p>
    <w:p w14:paraId="67A257E4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left="0" w:leftChars="0" w:firstLine="6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本项目不予支付预付款，待大队验</w:t>
      </w:r>
      <w:r>
        <w:rPr>
          <w:rFonts w:hint="eastAsia" w:ascii="仿宋" w:hAnsi="仿宋" w:eastAsia="仿宋" w:cs="仿宋"/>
          <w:sz w:val="30"/>
          <w:szCs w:val="30"/>
        </w:rPr>
        <w:t>收合格后，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供应商提供正规发票，大队15个工作日内</w:t>
      </w:r>
      <w:r>
        <w:rPr>
          <w:rFonts w:hint="eastAsia" w:ascii="仿宋" w:hAnsi="仿宋" w:eastAsia="仿宋" w:cs="仿宋"/>
          <w:sz w:val="30"/>
          <w:szCs w:val="30"/>
        </w:rPr>
        <w:t>通过对公账户转账的方式一次性付款。</w:t>
      </w:r>
    </w:p>
    <w:p w14:paraId="12462D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2" w:firstLineChars="200"/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>四、履约保证金</w:t>
      </w:r>
    </w:p>
    <w:p w14:paraId="53820D30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left="0" w:leftChars="0" w:firstLine="6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0"/>
          <w:szCs w:val="30"/>
          <w:shd w:val="clear" w:color="auto" w:fill="FFFFFF"/>
          <w:lang w:val="en-US" w:eastAsia="zh-CN"/>
        </w:rPr>
        <w:t>本项目不需缴纳履约保证金。</w:t>
      </w:r>
    </w:p>
    <w:bookmarkEnd w:id="0"/>
    <w:bookmarkEnd w:id="1"/>
    <w:bookmarkEnd w:id="2"/>
    <w:p w14:paraId="267A65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2" w:firstLineChars="200"/>
        <w:rPr>
          <w:rFonts w:hint="eastAsia" w:ascii="仿宋" w:hAnsi="仿宋" w:eastAsia="仿宋" w:cs="仿宋"/>
          <w:sz w:val="30"/>
          <w:szCs w:val="30"/>
        </w:rPr>
      </w:pPr>
      <w:bookmarkStart w:id="3" w:name="_Toc34637831"/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>五</w:t>
      </w:r>
      <w:r>
        <w:rPr>
          <w:rFonts w:hint="eastAsia" w:ascii="楷体" w:hAnsi="楷体" w:eastAsia="楷体" w:cs="楷体"/>
          <w:b/>
          <w:bCs/>
          <w:sz w:val="30"/>
          <w:szCs w:val="30"/>
        </w:rPr>
        <w:t>、投标单位资格</w:t>
      </w:r>
      <w:bookmarkEnd w:id="3"/>
      <w:r>
        <w:rPr>
          <w:rFonts w:hint="eastAsia" w:ascii="楷体" w:hAnsi="楷体" w:eastAsia="楷体" w:cs="楷体"/>
          <w:b/>
          <w:bCs/>
          <w:sz w:val="30"/>
          <w:szCs w:val="30"/>
        </w:rPr>
        <w:t>条件</w:t>
      </w:r>
    </w:p>
    <w:p w14:paraId="06F9F1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1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.</w:t>
      </w:r>
      <w:r>
        <w:rPr>
          <w:rFonts w:hint="eastAsia" w:ascii="仿宋" w:hAnsi="仿宋" w:eastAsia="仿宋" w:cs="仿宋"/>
          <w:sz w:val="30"/>
          <w:szCs w:val="30"/>
        </w:rPr>
        <w:t>投标单位的基本资格条件：投标单位必须是在中华人民共和国境内注册登记的法人、其他组织或者自然人，符合《政府采购法》第二十二条规定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</w:p>
    <w:p w14:paraId="3160E5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</w:t>
      </w:r>
      <w:r>
        <w:rPr>
          <w:rFonts w:hint="eastAsia" w:ascii="仿宋" w:hAnsi="仿宋" w:eastAsia="仿宋" w:cs="仿宋"/>
          <w:sz w:val="30"/>
          <w:szCs w:val="30"/>
        </w:rPr>
        <w:t>投标人在“信用中国”网站（www.creditchina.gov.cn）、“湖南信用网”（http://credit.hunan.gov.cn/)未列入失信被执行人和重大税收违法案件当事人名单和“中国政府采购网”（www.ccgp.gov.cn）、“湖南政府采购网”（www.ccgp-hunan.gov.cn)网站未列入政府采购严重违法失信行为记录名单等被禁止投标记录。否则，不得参与本项目的招标采购活动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</w:p>
    <w:p w14:paraId="2C2B90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</w:t>
      </w:r>
      <w:r>
        <w:rPr>
          <w:rFonts w:hint="eastAsia" w:ascii="仿宋" w:hAnsi="仿宋" w:eastAsia="仿宋" w:cs="仿宋"/>
          <w:sz w:val="30"/>
          <w:szCs w:val="30"/>
        </w:rPr>
        <w:t>与采购人存在利害关系可能影响采购公正性的法人、其他组织或者个人，不得参加本项目招标采购。单位负责人为同一人或者存在控股、管理关系的不同单位，不得同时参加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</w:p>
    <w:p w14:paraId="5C4C6A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4.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bidi="ar"/>
        </w:rPr>
        <w:t>供应商应递交营业执照，营业执照中应包含相关经营业务。</w:t>
      </w:r>
    </w:p>
    <w:p w14:paraId="7754D8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2" w:firstLineChars="200"/>
        <w:rPr>
          <w:rFonts w:hint="default" w:ascii="仿宋" w:hAnsi="仿宋" w:eastAsia="楷体" w:cs="仿宋"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>六</w:t>
      </w:r>
      <w:r>
        <w:rPr>
          <w:rFonts w:hint="eastAsia" w:ascii="楷体" w:hAnsi="楷体" w:eastAsia="楷体" w:cs="楷体"/>
          <w:b/>
          <w:bCs/>
          <w:sz w:val="30"/>
          <w:szCs w:val="30"/>
        </w:rPr>
        <w:t>、</w:t>
      </w: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>响应文件组成（需加盖公章后上传</w:t>
      </w:r>
      <w:bookmarkStart w:id="4" w:name="_GoBack"/>
      <w:bookmarkEnd w:id="4"/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>）</w:t>
      </w:r>
    </w:p>
    <w:p w14:paraId="70295E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1.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营业执照及法人身份证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</w:p>
    <w:p w14:paraId="64EA41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00" w:firstLineChars="20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2.报价单。</w:t>
      </w:r>
    </w:p>
    <w:p w14:paraId="52C781C8">
      <w:pPr>
        <w:ind w:firstLine="600" w:firstLineChars="200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.服务承诺函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 w:bidi="ar-SA"/>
        </w:rPr>
        <w:t>（参与竞价的投标人须提交如下承诺：严格按照甲方需求提供服务。如与甲方要求内容偏离，未能按照甲方的需求和时间期限完成服务项目的，甲方将有权取消其中标资格，并向有关部门投诉。对于虚假承诺或达不到预期效果，甲方可依据相关法律追究责任并要求赔偿相关损失。如乙方恶意低价参与竞价中标，甲方有权向当地法院提请诉讼和有关监管部门反馈并严肃追责）。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br w:type="page"/>
      </w:r>
    </w:p>
    <w:p w14:paraId="5643FD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jc w:val="center"/>
        <w:rPr>
          <w:rFonts w:hint="eastAsia" w:ascii="宋体" w:hAnsi="宋体" w:eastAsia="方正小标宋_GBK" w:cs="Times New Roman"/>
          <w:sz w:val="44"/>
          <w:szCs w:val="44"/>
          <w:lang w:val="en-US" w:eastAsia="zh-CN"/>
        </w:rPr>
      </w:pPr>
      <w:r>
        <w:rPr>
          <w:rFonts w:hint="eastAsia" w:ascii="宋体" w:hAnsi="宋体" w:eastAsia="方正小标宋_GBK" w:cs="Times New Roman"/>
          <w:sz w:val="44"/>
          <w:szCs w:val="44"/>
          <w:lang w:val="en-US" w:eastAsia="zh-CN"/>
        </w:rPr>
        <w:fldChar w:fldCharType="begin"/>
      </w:r>
      <w:r>
        <w:rPr>
          <w:rFonts w:hint="eastAsia" w:ascii="宋体" w:hAnsi="宋体" w:eastAsia="方正小标宋_GBK" w:cs="Times New Roman"/>
          <w:sz w:val="44"/>
          <w:szCs w:val="44"/>
          <w:lang w:val="en-US" w:eastAsia="zh-CN"/>
        </w:rPr>
        <w:instrText xml:space="preserve"> HYPERLINK "https://www.so.com/link?m=u9pXW9zuVwn/QNErLK/a7gHerBlCQLY9MScdGtp03l1sjVvdKwO2Mmxo02vENzHdJFMtyjJq09KIPZSnArdbkNMLvh3tQ75IW7LeGYWIUkECHHX6BtQHkW9LwzNPcJkrhzZ7pCMW8AqjRUxQQ+z3DaChAozd1kzfGo/95bAeiFJfTGPUMq0emyHdcUA+6vsQdtybYsb4YbtZOvEG1W5o5N45SwkCYhF0Dp2nDsynY0Uf3UbOEKvr6ju8pgcrZA/X+xn8uorPgAEshsierN+e0qQ==" \t "https://www.so.com/_blank" </w:instrText>
      </w:r>
      <w:r>
        <w:rPr>
          <w:rFonts w:hint="eastAsia" w:ascii="宋体" w:hAnsi="宋体" w:eastAsia="方正小标宋_GBK" w:cs="Times New Roman"/>
          <w:sz w:val="44"/>
          <w:szCs w:val="44"/>
          <w:lang w:val="en-US" w:eastAsia="zh-CN"/>
        </w:rPr>
        <w:fldChar w:fldCharType="separate"/>
      </w:r>
      <w:r>
        <w:rPr>
          <w:rFonts w:hint="eastAsia" w:ascii="宋体" w:hAnsi="宋体" w:eastAsia="方正小标宋_GBK" w:cs="Times New Roman"/>
          <w:sz w:val="44"/>
          <w:szCs w:val="44"/>
          <w:lang w:val="en-US" w:eastAsia="zh-CN"/>
        </w:rPr>
        <w:t>娄底市娄星区芭蕉消防救援站</w:t>
      </w:r>
      <w:r>
        <w:rPr>
          <w:rFonts w:hint="eastAsia" w:ascii="宋体" w:hAnsi="宋体" w:eastAsia="方正小标宋_GBK" w:cs="Times New Roman"/>
          <w:sz w:val="44"/>
          <w:szCs w:val="44"/>
          <w:lang w:val="en-US" w:eastAsia="zh-CN"/>
        </w:rPr>
        <w:fldChar w:fldCharType="end"/>
      </w:r>
      <w:r>
        <w:rPr>
          <w:rFonts w:hint="eastAsia" w:ascii="宋体" w:hAnsi="宋体" w:eastAsia="方正小标宋_GBK" w:cs="Times New Roman"/>
          <w:sz w:val="44"/>
          <w:szCs w:val="44"/>
          <w:lang w:val="en-US" w:eastAsia="zh-CN"/>
        </w:rPr>
        <w:t>苗木采购</w:t>
      </w:r>
    </w:p>
    <w:p w14:paraId="697FDC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jc w:val="center"/>
        <w:rPr>
          <w:rFonts w:hint="eastAsia" w:ascii="宋体" w:hAnsi="宋体" w:eastAsia="方正小标宋_GBK" w:cs="Times New Roman"/>
          <w:sz w:val="44"/>
          <w:szCs w:val="44"/>
          <w:lang w:val="en-US" w:eastAsia="zh-CN"/>
        </w:rPr>
      </w:pPr>
      <w:r>
        <w:rPr>
          <w:rFonts w:hint="eastAsia" w:ascii="宋体" w:hAnsi="宋体" w:eastAsia="方正小标宋_GBK" w:cs="Times New Roman"/>
          <w:sz w:val="44"/>
          <w:szCs w:val="44"/>
          <w:lang w:val="en-US" w:eastAsia="zh-CN"/>
        </w:rPr>
        <w:t>项目报价单</w:t>
      </w:r>
    </w:p>
    <w:p w14:paraId="5A2903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jc w:val="center"/>
        <w:rPr>
          <w:rFonts w:hint="eastAsia" w:ascii="宋体" w:hAnsi="宋体" w:eastAsia="方正小标宋_GBK" w:cs="Times New Roman"/>
          <w:sz w:val="44"/>
          <w:szCs w:val="44"/>
          <w:lang w:val="en-US" w:eastAsia="zh-CN"/>
        </w:rPr>
      </w:pPr>
    </w:p>
    <w:p w14:paraId="23DE098A">
      <w:pPr>
        <w:pStyle w:val="6"/>
        <w:ind w:left="0" w:leftChars="0" w:firstLine="0" w:firstLineChars="0"/>
        <w:rPr>
          <w:rFonts w:hint="default" w:ascii="宋体" w:hAnsi="宋体" w:eastAsia="方正小标宋_GBK" w:cs="Times New Roman"/>
          <w:sz w:val="44"/>
          <w:szCs w:val="44"/>
          <w:lang w:val="en-US" w:eastAsia="zh-CN"/>
        </w:rPr>
      </w:pPr>
      <w:r>
        <w:rPr>
          <w:rFonts w:hint="eastAsia" w:asciiTheme="minorHAnsi" w:hAnsiTheme="minorHAnsi" w:eastAsiaTheme="minorEastAsia" w:cstheme="minorBidi"/>
          <w:b w:val="0"/>
          <w:bCs w:val="0"/>
          <w:kern w:val="2"/>
          <w:sz w:val="24"/>
          <w:szCs w:val="32"/>
          <w:vertAlign w:val="baseline"/>
          <w:lang w:val="en-US" w:eastAsia="zh-CN" w:bidi="ar-SA"/>
        </w:rPr>
        <w:t>报价单位（印章）：                             报价日期：</w:t>
      </w:r>
    </w:p>
    <w:tbl>
      <w:tblPr>
        <w:tblStyle w:val="8"/>
        <w:tblW w:w="95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0"/>
        <w:gridCol w:w="2840"/>
        <w:gridCol w:w="1081"/>
        <w:gridCol w:w="1147"/>
        <w:gridCol w:w="1445"/>
        <w:gridCol w:w="1303"/>
      </w:tblGrid>
      <w:tr w14:paraId="33F584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3" w:hRule="atLeast"/>
          <w:jc w:val="center"/>
        </w:trPr>
        <w:tc>
          <w:tcPr>
            <w:tcW w:w="1760" w:type="dxa"/>
            <w:vAlign w:val="center"/>
          </w:tcPr>
          <w:p w14:paraId="16DED874">
            <w:pPr>
              <w:jc w:val="center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名称</w:t>
            </w:r>
          </w:p>
        </w:tc>
        <w:tc>
          <w:tcPr>
            <w:tcW w:w="2840" w:type="dxa"/>
            <w:vAlign w:val="center"/>
          </w:tcPr>
          <w:p w14:paraId="65D9DF6C">
            <w:pPr>
              <w:jc w:val="center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规格型号</w:t>
            </w:r>
          </w:p>
        </w:tc>
        <w:tc>
          <w:tcPr>
            <w:tcW w:w="1081" w:type="dxa"/>
            <w:vAlign w:val="center"/>
          </w:tcPr>
          <w:p w14:paraId="16CB52C5">
            <w:pPr>
              <w:jc w:val="center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数量</w:t>
            </w:r>
          </w:p>
        </w:tc>
        <w:tc>
          <w:tcPr>
            <w:tcW w:w="1147" w:type="dxa"/>
            <w:vAlign w:val="center"/>
          </w:tcPr>
          <w:p w14:paraId="669D9F7F">
            <w:pPr>
              <w:jc w:val="center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单价</w:t>
            </w:r>
          </w:p>
        </w:tc>
        <w:tc>
          <w:tcPr>
            <w:tcW w:w="1445" w:type="dxa"/>
            <w:vAlign w:val="center"/>
          </w:tcPr>
          <w:p w14:paraId="28D7FBD5">
            <w:pPr>
              <w:jc w:val="center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合计</w:t>
            </w:r>
          </w:p>
        </w:tc>
        <w:tc>
          <w:tcPr>
            <w:tcW w:w="1303" w:type="dxa"/>
            <w:vAlign w:val="center"/>
          </w:tcPr>
          <w:p w14:paraId="130C0928">
            <w:pPr>
              <w:jc w:val="center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 w14:paraId="30C971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6" w:hRule="atLeast"/>
          <w:jc w:val="center"/>
        </w:trPr>
        <w:tc>
          <w:tcPr>
            <w:tcW w:w="1760" w:type="dxa"/>
            <w:vAlign w:val="center"/>
          </w:tcPr>
          <w:p w14:paraId="75964936">
            <w:pPr>
              <w:jc w:val="center"/>
              <w:rPr>
                <w:rFonts w:hint="default"/>
                <w:b/>
                <w:bCs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桂花树</w:t>
            </w:r>
          </w:p>
        </w:tc>
        <w:tc>
          <w:tcPr>
            <w:tcW w:w="2840" w:type="dxa"/>
            <w:vAlign w:val="center"/>
          </w:tcPr>
          <w:p w14:paraId="206E0CEB">
            <w:pPr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HAnsi" w:hAnsiTheme="minorHAnsi" w:eastAsiaTheme="minorEastAsia" w:cstheme="minorBidi"/>
                <w:b w:val="0"/>
                <w:bCs w:val="0"/>
                <w:kern w:val="2"/>
                <w:sz w:val="24"/>
                <w:szCs w:val="32"/>
                <w:vertAlign w:val="baseline"/>
                <w:lang w:val="en-US" w:eastAsia="zh-CN" w:bidi="ar-SA"/>
              </w:rPr>
              <w:t>1、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树高不低于4米。</w:t>
            </w:r>
          </w:p>
          <w:p w14:paraId="20C841B0"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 w:cstheme="minorBidi"/>
                <w:b w:val="0"/>
                <w:bCs w:val="0"/>
                <w:kern w:val="2"/>
                <w:sz w:val="24"/>
                <w:szCs w:val="32"/>
                <w:vertAlign w:val="baseline"/>
                <w:lang w:val="en-US" w:eastAsia="zh-CN" w:bidi="ar-SA"/>
              </w:rPr>
              <w:t>2、</w:t>
            </w:r>
            <w:r>
              <w:rPr>
                <w:rFonts w:hint="eastAsia" w:asciiTheme="minorHAnsi" w:hAnsiTheme="minorHAnsi" w:eastAsiaTheme="minorEastAsia" w:cstheme="minorBidi"/>
                <w:b w:val="0"/>
                <w:bCs w:val="0"/>
                <w:kern w:val="2"/>
                <w:sz w:val="24"/>
                <w:szCs w:val="32"/>
                <w:vertAlign w:val="baseline"/>
                <w:lang w:val="en-US" w:eastAsia="zh-CN" w:bidi="ar-SA"/>
              </w:rPr>
              <w:t>树冠尺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寸不低于</w:t>
            </w:r>
            <w:r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2m宽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。</w:t>
            </w:r>
          </w:p>
          <w:p w14:paraId="1B0957F4">
            <w:pPr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3、胸径8-10公分。</w:t>
            </w:r>
          </w:p>
        </w:tc>
        <w:tc>
          <w:tcPr>
            <w:tcW w:w="1081" w:type="dxa"/>
            <w:vAlign w:val="center"/>
          </w:tcPr>
          <w:p w14:paraId="1F7B359E">
            <w:pPr>
              <w:jc w:val="center"/>
              <w:rPr>
                <w:rFonts w:hint="default"/>
                <w:b/>
                <w:bCs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8颗</w:t>
            </w:r>
          </w:p>
        </w:tc>
        <w:tc>
          <w:tcPr>
            <w:tcW w:w="1147" w:type="dxa"/>
            <w:vAlign w:val="center"/>
          </w:tcPr>
          <w:p w14:paraId="2D853DA7">
            <w:pPr>
              <w:jc w:val="center"/>
              <w:rPr>
                <w:rFonts w:hint="default"/>
                <w:b/>
                <w:bCs/>
                <w:sz w:val="32"/>
                <w:szCs w:val="40"/>
                <w:vertAlign w:val="baseline"/>
                <w:lang w:val="en-US" w:eastAsia="zh-CN"/>
              </w:rPr>
            </w:pPr>
          </w:p>
        </w:tc>
        <w:tc>
          <w:tcPr>
            <w:tcW w:w="1445" w:type="dxa"/>
            <w:vAlign w:val="center"/>
          </w:tcPr>
          <w:p w14:paraId="2498CC8D">
            <w:pPr>
              <w:jc w:val="center"/>
              <w:rPr>
                <w:rFonts w:hint="default"/>
                <w:b/>
                <w:bCs/>
                <w:sz w:val="32"/>
                <w:szCs w:val="40"/>
                <w:vertAlign w:val="baseline"/>
                <w:lang w:val="en-US" w:eastAsia="zh-CN"/>
              </w:rPr>
            </w:pPr>
          </w:p>
        </w:tc>
        <w:tc>
          <w:tcPr>
            <w:tcW w:w="1303" w:type="dxa"/>
            <w:vAlign w:val="center"/>
          </w:tcPr>
          <w:p w14:paraId="56852F17">
            <w:pPr>
              <w:jc w:val="center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含人工工资、运输、挖土、税费等</w:t>
            </w:r>
          </w:p>
        </w:tc>
      </w:tr>
      <w:tr w14:paraId="2B0F72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6" w:hRule="atLeast"/>
          <w:jc w:val="center"/>
        </w:trPr>
        <w:tc>
          <w:tcPr>
            <w:tcW w:w="1760" w:type="dxa"/>
            <w:vAlign w:val="center"/>
          </w:tcPr>
          <w:p w14:paraId="6FC724C7">
            <w:pPr>
              <w:jc w:val="center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樟树</w:t>
            </w:r>
          </w:p>
        </w:tc>
        <w:tc>
          <w:tcPr>
            <w:tcW w:w="2840" w:type="dxa"/>
            <w:vAlign w:val="center"/>
          </w:tcPr>
          <w:p w14:paraId="3CECA652">
            <w:pPr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HAnsi" w:hAnsiTheme="minorHAnsi" w:eastAsiaTheme="minorEastAsia" w:cstheme="minorBidi"/>
                <w:b w:val="0"/>
                <w:bCs w:val="0"/>
                <w:kern w:val="2"/>
                <w:sz w:val="24"/>
                <w:szCs w:val="32"/>
                <w:vertAlign w:val="baseline"/>
                <w:lang w:val="en-US" w:eastAsia="zh-CN" w:bidi="ar-SA"/>
              </w:rPr>
              <w:t>1、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树高不低于4米。</w:t>
            </w:r>
          </w:p>
          <w:p w14:paraId="0B3F474B">
            <w:pPr>
              <w:jc w:val="both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 w:cstheme="minorBidi"/>
                <w:b w:val="0"/>
                <w:bCs w:val="0"/>
                <w:kern w:val="2"/>
                <w:sz w:val="24"/>
                <w:szCs w:val="32"/>
                <w:vertAlign w:val="baseline"/>
                <w:lang w:val="en-US" w:eastAsia="zh-CN" w:bidi="ar-SA"/>
              </w:rPr>
              <w:t>2、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胸径8-10公分。</w:t>
            </w:r>
          </w:p>
        </w:tc>
        <w:tc>
          <w:tcPr>
            <w:tcW w:w="1081" w:type="dxa"/>
            <w:vAlign w:val="center"/>
          </w:tcPr>
          <w:p w14:paraId="681B06C5">
            <w:pPr>
              <w:jc w:val="center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6颗</w:t>
            </w:r>
          </w:p>
        </w:tc>
        <w:tc>
          <w:tcPr>
            <w:tcW w:w="1147" w:type="dxa"/>
            <w:vAlign w:val="center"/>
          </w:tcPr>
          <w:p w14:paraId="3620919A">
            <w:pPr>
              <w:jc w:val="center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45" w:type="dxa"/>
            <w:vAlign w:val="center"/>
          </w:tcPr>
          <w:p w14:paraId="6B2C1939">
            <w:pPr>
              <w:jc w:val="center"/>
              <w:rPr>
                <w:rFonts w:hint="default"/>
                <w:b/>
                <w:bCs/>
                <w:sz w:val="32"/>
                <w:szCs w:val="40"/>
                <w:vertAlign w:val="baseline"/>
                <w:lang w:val="en-US" w:eastAsia="zh-CN"/>
              </w:rPr>
            </w:pPr>
          </w:p>
        </w:tc>
        <w:tc>
          <w:tcPr>
            <w:tcW w:w="1303" w:type="dxa"/>
            <w:vAlign w:val="center"/>
          </w:tcPr>
          <w:p w14:paraId="100ED021">
            <w:pPr>
              <w:jc w:val="center"/>
              <w:rPr>
                <w:rFonts w:hint="default"/>
                <w:b/>
                <w:bCs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含人工工资、运输、挖土、税费等</w:t>
            </w:r>
          </w:p>
        </w:tc>
      </w:tr>
      <w:tr w14:paraId="4FA1FC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1" w:hRule="atLeast"/>
          <w:jc w:val="center"/>
        </w:trPr>
        <w:tc>
          <w:tcPr>
            <w:tcW w:w="1760" w:type="dxa"/>
            <w:vAlign w:val="center"/>
          </w:tcPr>
          <w:p w14:paraId="2394C2AF">
            <w:pPr>
              <w:jc w:val="center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果树</w:t>
            </w:r>
          </w:p>
        </w:tc>
        <w:tc>
          <w:tcPr>
            <w:tcW w:w="2840" w:type="dxa"/>
            <w:vAlign w:val="center"/>
          </w:tcPr>
          <w:p w14:paraId="09EF3BE5">
            <w:pPr>
              <w:numPr>
                <w:ilvl w:val="0"/>
                <w:numId w:val="0"/>
              </w:numPr>
              <w:jc w:val="both"/>
              <w:rPr>
                <w:rFonts w:hint="default" w:asciiTheme="minorHAnsi" w:hAnsiTheme="minorHAnsi" w:eastAsiaTheme="minorEastAsia" w:cstheme="minorBidi"/>
                <w:b w:val="0"/>
                <w:bCs w:val="0"/>
                <w:kern w:val="2"/>
                <w:sz w:val="24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b w:val="0"/>
                <w:bCs w:val="0"/>
                <w:kern w:val="2"/>
                <w:sz w:val="24"/>
                <w:szCs w:val="32"/>
                <w:vertAlign w:val="baseline"/>
                <w:lang w:val="en-US" w:eastAsia="zh-CN" w:bidi="ar-SA"/>
              </w:rPr>
              <w:t>品种：桃花树、杨梅树、石榴树。</w:t>
            </w:r>
          </w:p>
          <w:p w14:paraId="149C7823">
            <w:pPr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HAnsi" w:hAnsiTheme="minorHAnsi" w:eastAsiaTheme="minorEastAsia" w:cstheme="minorBidi"/>
                <w:b w:val="0"/>
                <w:bCs w:val="0"/>
                <w:kern w:val="2"/>
                <w:sz w:val="24"/>
                <w:szCs w:val="32"/>
                <w:vertAlign w:val="baseline"/>
                <w:lang w:val="en-US" w:eastAsia="zh-CN" w:bidi="ar-SA"/>
              </w:rPr>
              <w:t>1、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树高不低于4米。</w:t>
            </w:r>
          </w:p>
          <w:p w14:paraId="2A5A46E1">
            <w:pPr>
              <w:numPr>
                <w:ilvl w:val="0"/>
                <w:numId w:val="0"/>
              </w:numPr>
              <w:jc w:val="both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 w:cstheme="minorBidi"/>
                <w:b w:val="0"/>
                <w:bCs w:val="0"/>
                <w:kern w:val="2"/>
                <w:sz w:val="24"/>
                <w:szCs w:val="32"/>
                <w:vertAlign w:val="baseline"/>
                <w:lang w:val="en-US" w:eastAsia="zh-CN" w:bidi="ar-SA"/>
              </w:rPr>
              <w:t>2、</w:t>
            </w:r>
            <w:r>
              <w:rPr>
                <w:rFonts w:hint="eastAsia" w:asciiTheme="minorHAnsi" w:hAnsiTheme="minorHAnsi" w:eastAsiaTheme="minorEastAsia" w:cstheme="minorBidi"/>
                <w:b w:val="0"/>
                <w:bCs w:val="0"/>
                <w:kern w:val="2"/>
                <w:sz w:val="24"/>
                <w:szCs w:val="32"/>
                <w:vertAlign w:val="baseline"/>
                <w:lang w:val="en-US" w:eastAsia="zh-CN" w:bidi="ar-SA"/>
              </w:rPr>
              <w:t>树冠尺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寸不低于</w:t>
            </w:r>
            <w:r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2m宽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。</w:t>
            </w:r>
          </w:p>
          <w:p w14:paraId="3D92363E">
            <w:pPr>
              <w:jc w:val="both"/>
              <w:rPr>
                <w:rFonts w:hint="eastAsia"/>
                <w:b/>
                <w:bCs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3、胸径8-10公分。</w:t>
            </w:r>
          </w:p>
        </w:tc>
        <w:tc>
          <w:tcPr>
            <w:tcW w:w="1081" w:type="dxa"/>
            <w:vAlign w:val="center"/>
          </w:tcPr>
          <w:p w14:paraId="3BDBB223">
            <w:pPr>
              <w:jc w:val="center"/>
              <w:rPr>
                <w:rFonts w:hint="default"/>
                <w:b/>
                <w:bCs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10颗</w:t>
            </w:r>
          </w:p>
        </w:tc>
        <w:tc>
          <w:tcPr>
            <w:tcW w:w="1147" w:type="dxa"/>
            <w:vAlign w:val="center"/>
          </w:tcPr>
          <w:p w14:paraId="7F22392E">
            <w:pPr>
              <w:jc w:val="center"/>
              <w:rPr>
                <w:rFonts w:hint="default"/>
                <w:b/>
                <w:bCs/>
                <w:sz w:val="32"/>
                <w:szCs w:val="40"/>
                <w:vertAlign w:val="baseline"/>
                <w:lang w:val="en-US" w:eastAsia="zh-CN"/>
              </w:rPr>
            </w:pPr>
          </w:p>
        </w:tc>
        <w:tc>
          <w:tcPr>
            <w:tcW w:w="1445" w:type="dxa"/>
            <w:vAlign w:val="center"/>
          </w:tcPr>
          <w:p w14:paraId="66854E42">
            <w:pPr>
              <w:jc w:val="center"/>
              <w:rPr>
                <w:rFonts w:hint="default"/>
                <w:b/>
                <w:bCs/>
                <w:sz w:val="32"/>
                <w:szCs w:val="40"/>
                <w:vertAlign w:val="baseline"/>
                <w:lang w:val="en-US" w:eastAsia="zh-CN"/>
              </w:rPr>
            </w:pPr>
          </w:p>
        </w:tc>
        <w:tc>
          <w:tcPr>
            <w:tcW w:w="1303" w:type="dxa"/>
            <w:vAlign w:val="center"/>
          </w:tcPr>
          <w:p w14:paraId="02467EBC">
            <w:pPr>
              <w:jc w:val="center"/>
              <w:rPr>
                <w:rFonts w:hint="default"/>
                <w:b/>
                <w:bCs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含人工工资、运输、挖土、税费等</w:t>
            </w:r>
          </w:p>
        </w:tc>
      </w:tr>
      <w:tr w14:paraId="46C676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6828" w:type="dxa"/>
            <w:gridSpan w:val="4"/>
            <w:vAlign w:val="center"/>
          </w:tcPr>
          <w:p w14:paraId="0E965DE7">
            <w:pPr>
              <w:jc w:val="center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总计</w:t>
            </w:r>
          </w:p>
        </w:tc>
        <w:tc>
          <w:tcPr>
            <w:tcW w:w="1445" w:type="dxa"/>
            <w:vAlign w:val="center"/>
          </w:tcPr>
          <w:p w14:paraId="00CF2C52">
            <w:pPr>
              <w:jc w:val="center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03" w:type="dxa"/>
            <w:vAlign w:val="center"/>
          </w:tcPr>
          <w:p w14:paraId="1D1F4A5E">
            <w:pPr>
              <w:jc w:val="center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</w:tc>
      </w:tr>
    </w:tbl>
    <w:p w14:paraId="69A456E5">
      <w:pPr>
        <w:numPr>
          <w:ilvl w:val="0"/>
          <w:numId w:val="0"/>
        </w:numPr>
        <w:jc w:val="both"/>
        <w:rPr>
          <w:rFonts w:hint="default" w:asciiTheme="minorHAnsi" w:hAnsiTheme="minorHAnsi" w:eastAsiaTheme="minorEastAsia" w:cstheme="minorBidi"/>
          <w:b w:val="0"/>
          <w:bCs w:val="0"/>
          <w:kern w:val="2"/>
          <w:sz w:val="24"/>
          <w:szCs w:val="32"/>
          <w:vertAlign w:val="baseline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b w:val="0"/>
          <w:bCs w:val="0"/>
          <w:kern w:val="2"/>
          <w:sz w:val="24"/>
          <w:szCs w:val="32"/>
          <w:vertAlign w:val="baseline"/>
          <w:lang w:val="en-US" w:eastAsia="zh-CN" w:bidi="ar-SA"/>
        </w:rPr>
        <w:t>注：苗树保养为期一年至全部成活为止。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2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5704E2">
    <w:pPr>
      <w:pStyle w:val="4"/>
      <w:jc w:val="center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6A41C31B">
                          <w:pPr>
                            <w:pStyle w:val="4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DOqXm5zwAAAAUBAAAPAAAAAAAAAAEAIAAAACIAAABkcnMvZG93bnJl&#10;di54bWxQSwECFAAUAAAACACHTuJA2EPscs0BAACnAwAADgAAAAAAAAABACAAAAAeAQAAZHJzL2Uy&#10;b0RvYy54bWxQSwUGAAAAAAYABgBZAQAAX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A41C31B">
                    <w:pPr>
                      <w:pStyle w:val="4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29E7808D">
                          <w:pPr>
                            <w:rPr>
                              <w:rFonts w:hint="eastAsia"/>
                            </w:rPr>
                          </w:pP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DOqXm5zwAAAAUBAAAPAAAAAAAAAAEAIAAAACIAAABkcnMvZG93bnJl&#10;di54bWxQSwECFAAUAAAACACHTuJA6Z3r480BAACnAwAADgAAAAAAAAABACAAAAAeAQAAZHJzL2Uy&#10;b0RvYy54bWxQSwUGAAAAAAYABgBZAQAAX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9E7808D">
                    <w:pPr>
                      <w:rPr>
                        <w:rFonts w:hint="eastAsia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64994EDB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17ED079"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kzNzVhYmEwODJlYzAxY2MxNmVjZGZmMjQwMThhMmUifQ=="/>
    <w:docVar w:name="KSO_WPS_MARK_KEY" w:val="ff5402fd-a307-408a-98b8-0f4ad086a59e"/>
  </w:docVars>
  <w:rsids>
    <w:rsidRoot w:val="00000000"/>
    <w:rsid w:val="00540D15"/>
    <w:rsid w:val="02A35910"/>
    <w:rsid w:val="0F9B1D0B"/>
    <w:rsid w:val="13C67017"/>
    <w:rsid w:val="1BCF2488"/>
    <w:rsid w:val="20BB12B2"/>
    <w:rsid w:val="21642E7D"/>
    <w:rsid w:val="23061986"/>
    <w:rsid w:val="3FCC6A06"/>
    <w:rsid w:val="4B4A3C0F"/>
    <w:rsid w:val="4C667968"/>
    <w:rsid w:val="5C072560"/>
    <w:rsid w:val="63EB0A27"/>
    <w:rsid w:val="64B244FE"/>
    <w:rsid w:val="7E0B6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9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6">
    <w:name w:val="Body Text First Indent 2"/>
    <w:basedOn w:val="3"/>
    <w:qFormat/>
    <w:uiPriority w:val="0"/>
    <w:pPr>
      <w:adjustRightInd w:val="0"/>
      <w:spacing w:line="312" w:lineRule="atLeast"/>
      <w:ind w:firstLine="420" w:firstLineChars="200"/>
      <w:textAlignment w:val="baseline"/>
    </w:pPr>
    <w:rPr>
      <w:kern w:val="0"/>
      <w:szCs w:val="20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901</Words>
  <Characters>1013</Characters>
  <Lines>0</Lines>
  <Paragraphs>0</Paragraphs>
  <TotalTime>15</TotalTime>
  <ScaleCrop>false</ScaleCrop>
  <LinksUpToDate>false</LinksUpToDate>
  <CharactersWithSpaces>1018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2024-09-05T12:40:00Z</dcterms:created>
  <dc:creator>Administrator</dc:creator>
  <cp:lastModifiedBy>会钓鱼的星星</cp:lastModifiedBy>
  <dcterms:modified xsi:type="dcterms:W3CDTF">2025-04-22T00:55:24Z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B00BFEF6A7D3416F941269A3DB2F293F</vt:lpwstr>
  </property>
  <property fmtid="{D5CDD505-2E9C-101B-9397-08002B2CF9AE}" pid="4" name="KSOTemplateDocerSaveRecord">
    <vt:lpwstr>eyJoZGlkIjoiMmUzYmViNGU4Nzg2ZGI2NmY3ZjE2MjcxNjk2N2VmMzciLCJ1c2VySWQiOiIxMjIzNjM1MjI0In0=</vt:lpwstr>
  </property>
</Properties>
</file>