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51D44A">
      <w:pPr>
        <w:adjustRightInd w:val="0"/>
        <w:snapToGrid w:val="0"/>
        <w:spacing w:line="360" w:lineRule="auto"/>
        <w:ind w:right="23" w:rightChars="11"/>
        <w:jc w:val="center"/>
        <w:outlineLvl w:val="1"/>
        <w:rPr>
          <w:rFonts w:ascii="黑体" w:eastAsia="黑体"/>
          <w:b/>
          <w:sz w:val="32"/>
          <w:szCs w:val="32"/>
        </w:rPr>
      </w:pPr>
      <w:bookmarkStart w:id="1" w:name="_GoBack"/>
      <w:bookmarkEnd w:id="1"/>
      <w:r>
        <w:rPr>
          <w:rFonts w:hint="eastAsia" w:ascii="黑体" w:eastAsia="黑体"/>
          <w:b/>
          <w:sz w:val="32"/>
          <w:szCs w:val="32"/>
        </w:rPr>
        <w:t>供应商的资格证明材料</w:t>
      </w:r>
    </w:p>
    <w:p w14:paraId="647C6233">
      <w:pPr>
        <w:adjustRightInd w:val="0"/>
        <w:snapToGrid w:val="0"/>
        <w:spacing w:line="360" w:lineRule="auto"/>
        <w:ind w:right="23" w:rightChars="11"/>
        <w:rPr>
          <w:rFonts w:ascii="黑体" w:eastAsia="黑体"/>
          <w:sz w:val="24"/>
        </w:rPr>
      </w:pPr>
      <w:r>
        <w:rPr>
          <w:rFonts w:hint="eastAsia" w:ascii="黑体" w:eastAsia="黑体"/>
          <w:sz w:val="24"/>
        </w:rPr>
        <w:t xml:space="preserve">          </w:t>
      </w:r>
    </w:p>
    <w:p w14:paraId="610F8654">
      <w:pPr>
        <w:adjustRightInd w:val="0"/>
        <w:snapToGrid w:val="0"/>
        <w:spacing w:line="360" w:lineRule="auto"/>
        <w:ind w:right="23" w:rightChars="11"/>
        <w:jc w:val="center"/>
        <w:rPr>
          <w:rFonts w:ascii="黑体" w:eastAsia="黑体"/>
          <w:b/>
          <w:sz w:val="28"/>
          <w:szCs w:val="28"/>
        </w:rPr>
      </w:pPr>
      <w:r>
        <w:rPr>
          <w:rFonts w:hint="eastAsia" w:ascii="黑体" w:hAnsi="宋体" w:eastAsia="黑体"/>
          <w:b/>
          <w:sz w:val="28"/>
          <w:szCs w:val="28"/>
        </w:rPr>
        <w:t>供应商</w:t>
      </w:r>
      <w:r>
        <w:rPr>
          <w:rFonts w:hint="eastAsia" w:ascii="黑体" w:eastAsia="黑体"/>
          <w:b/>
          <w:sz w:val="28"/>
          <w:szCs w:val="28"/>
        </w:rPr>
        <w:t>基本情况表</w:t>
      </w:r>
    </w:p>
    <w:p w14:paraId="7939F096">
      <w:pPr>
        <w:adjustRightInd w:val="0"/>
        <w:snapToGrid w:val="0"/>
        <w:spacing w:line="360" w:lineRule="auto"/>
        <w:ind w:right="23" w:rightChars="11"/>
        <w:rPr>
          <w:rFonts w:ascii="黑体" w:eastAsia="黑体"/>
          <w:b/>
          <w:sz w:val="28"/>
          <w:szCs w:val="28"/>
        </w:rPr>
      </w:pPr>
    </w:p>
    <w:p w14:paraId="3D7A2AF7">
      <w:pPr>
        <w:adjustRightInd w:val="0"/>
        <w:snapToGrid w:val="0"/>
        <w:spacing w:line="360" w:lineRule="auto"/>
        <w:ind w:right="23" w:rightChars="11"/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供应商单位盖章</w:t>
      </w:r>
    </w:p>
    <w:tbl>
      <w:tblPr>
        <w:tblStyle w:val="1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539"/>
        <w:gridCol w:w="362"/>
        <w:gridCol w:w="1142"/>
        <w:gridCol w:w="855"/>
        <w:gridCol w:w="585"/>
        <w:gridCol w:w="299"/>
        <w:gridCol w:w="1082"/>
        <w:gridCol w:w="1328"/>
        <w:gridCol w:w="2100"/>
      </w:tblGrid>
      <w:tr w14:paraId="010ABE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  <w:jc w:val="center"/>
        </w:trPr>
        <w:tc>
          <w:tcPr>
            <w:tcW w:w="1619" w:type="dxa"/>
            <w:gridSpan w:val="3"/>
            <w:tcBorders>
              <w:top w:val="double" w:color="auto" w:sz="4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042755A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供应商</w:t>
            </w:r>
            <w:r>
              <w:rPr>
                <w:rFonts w:ascii="宋体" w:hAnsi="宋体"/>
                <w:szCs w:val="21"/>
              </w:rPr>
              <w:t>名称</w:t>
            </w:r>
          </w:p>
        </w:tc>
        <w:tc>
          <w:tcPr>
            <w:tcW w:w="3963" w:type="dxa"/>
            <w:gridSpan w:val="5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5A370D9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8" w:type="dxa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9A9BFE9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法定代表人</w:t>
            </w:r>
          </w:p>
        </w:tc>
        <w:tc>
          <w:tcPr>
            <w:tcW w:w="2100" w:type="dxa"/>
            <w:tcBorders>
              <w:top w:val="double" w:color="auto" w:sz="4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5115A097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</w:tr>
      <w:tr w14:paraId="78FCD1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1619" w:type="dxa"/>
            <w:gridSpan w:val="3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E6A266C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组织机构代码</w:t>
            </w:r>
          </w:p>
        </w:tc>
        <w:tc>
          <w:tcPr>
            <w:tcW w:w="396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76FC92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293D214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邮政编码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75984C50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</w:tr>
      <w:tr w14:paraId="78D93C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619" w:type="dxa"/>
            <w:gridSpan w:val="3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2A8E2FF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委托代理</w:t>
            </w:r>
            <w:r>
              <w:rPr>
                <w:rFonts w:ascii="宋体" w:hAnsi="宋体"/>
                <w:szCs w:val="21"/>
              </w:rPr>
              <w:t>人</w:t>
            </w:r>
          </w:p>
        </w:tc>
        <w:tc>
          <w:tcPr>
            <w:tcW w:w="396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C889B98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39571EE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0D2E4CE9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</w:tr>
      <w:tr w14:paraId="58F5F9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  <w:jc w:val="center"/>
        </w:trPr>
        <w:tc>
          <w:tcPr>
            <w:tcW w:w="1619" w:type="dxa"/>
            <w:gridSpan w:val="3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2AA72B8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上年营业收入</w:t>
            </w:r>
          </w:p>
        </w:tc>
        <w:tc>
          <w:tcPr>
            <w:tcW w:w="3963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1B59883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5453A34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员工总人数</w:t>
            </w:r>
          </w:p>
        </w:tc>
        <w:tc>
          <w:tcPr>
            <w:tcW w:w="210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2A7988CA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</w:tr>
      <w:tr w14:paraId="2BA467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18" w:type="dxa"/>
            <w:vMerge w:val="restart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94C5549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营业执照</w:t>
            </w:r>
          </w:p>
        </w:tc>
        <w:tc>
          <w:tcPr>
            <w:tcW w:w="20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259DC5C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注册号码</w:t>
            </w:r>
          </w:p>
        </w:tc>
        <w:tc>
          <w:tcPr>
            <w:tcW w:w="14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B883174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8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88F0061">
            <w:pPr>
              <w:topLinePunct/>
              <w:spacing w:line="440" w:lineRule="exact"/>
              <w:ind w:right="23" w:rightChars="11"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注册地址</w:t>
            </w:r>
          </w:p>
        </w:tc>
        <w:tc>
          <w:tcPr>
            <w:tcW w:w="342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20653452">
            <w:pPr>
              <w:topLinePunct/>
              <w:spacing w:line="440" w:lineRule="exact"/>
              <w:ind w:right="23" w:rightChars="11"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</w:tr>
      <w:tr w14:paraId="620021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18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89FA990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5EEC087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发证机关</w:t>
            </w:r>
          </w:p>
        </w:tc>
        <w:tc>
          <w:tcPr>
            <w:tcW w:w="1440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0AF74E5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81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990C64B">
            <w:pPr>
              <w:topLinePunct/>
              <w:spacing w:line="440" w:lineRule="exact"/>
              <w:ind w:right="23" w:rightChars="11"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发证日期</w:t>
            </w:r>
          </w:p>
        </w:tc>
        <w:tc>
          <w:tcPr>
            <w:tcW w:w="342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6FF02150">
            <w:pPr>
              <w:topLinePunct/>
              <w:spacing w:line="440" w:lineRule="exact"/>
              <w:ind w:right="23" w:rightChars="11"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</w:tr>
      <w:tr w14:paraId="268F79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18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F00A022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3003D77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营业范围（主营）</w:t>
            </w:r>
          </w:p>
        </w:tc>
        <w:tc>
          <w:tcPr>
            <w:tcW w:w="624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4DAA2E8F">
            <w:pPr>
              <w:topLinePunct/>
              <w:spacing w:line="440" w:lineRule="exact"/>
              <w:ind w:right="23" w:rightChars="11"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</w:tr>
      <w:tr w14:paraId="29FFB0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18" w:type="dxa"/>
            <w:vMerge w:val="continue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F72021D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04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545727B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营业范围（兼营）</w:t>
            </w:r>
          </w:p>
        </w:tc>
        <w:tc>
          <w:tcPr>
            <w:tcW w:w="624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68690A25">
            <w:pPr>
              <w:topLinePunct/>
              <w:spacing w:line="440" w:lineRule="exact"/>
              <w:ind w:right="23" w:rightChars="11"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</w:tr>
      <w:tr w14:paraId="4482D8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8" w:hRule="atLeast"/>
          <w:jc w:val="center"/>
        </w:trPr>
        <w:tc>
          <w:tcPr>
            <w:tcW w:w="2761" w:type="dxa"/>
            <w:gridSpan w:val="4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78717E89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基本账户开户行及账号</w:t>
            </w:r>
          </w:p>
        </w:tc>
        <w:tc>
          <w:tcPr>
            <w:tcW w:w="624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0A51201C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</w:tr>
      <w:tr w14:paraId="0271FB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8" w:hRule="atLeast"/>
          <w:jc w:val="center"/>
        </w:trPr>
        <w:tc>
          <w:tcPr>
            <w:tcW w:w="2761" w:type="dxa"/>
            <w:gridSpan w:val="4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55D6F32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税务发证机关</w:t>
            </w:r>
          </w:p>
        </w:tc>
        <w:tc>
          <w:tcPr>
            <w:tcW w:w="6249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71677850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color w:val="FF00FF"/>
                <w:szCs w:val="21"/>
              </w:rPr>
            </w:pPr>
          </w:p>
        </w:tc>
      </w:tr>
      <w:tr w14:paraId="20F8D5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4" w:hRule="atLeast"/>
          <w:jc w:val="center"/>
        </w:trPr>
        <w:tc>
          <w:tcPr>
            <w:tcW w:w="3616" w:type="dxa"/>
            <w:gridSpan w:val="5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3E2BC34C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资质</w:t>
            </w:r>
            <w:r>
              <w:rPr>
                <w:rFonts w:hint="eastAsia" w:ascii="宋体" w:hAnsi="宋体"/>
                <w:szCs w:val="21"/>
              </w:rPr>
              <w:t>名称</w:t>
            </w:r>
          </w:p>
        </w:tc>
        <w:tc>
          <w:tcPr>
            <w:tcW w:w="88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690EC14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等级</w:t>
            </w:r>
          </w:p>
        </w:tc>
        <w:tc>
          <w:tcPr>
            <w:tcW w:w="10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25A2BF7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发证机关</w:t>
            </w:r>
          </w:p>
        </w:tc>
        <w:tc>
          <w:tcPr>
            <w:tcW w:w="342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757ACD60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有效期</w:t>
            </w:r>
          </w:p>
        </w:tc>
      </w:tr>
      <w:tr w14:paraId="70203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3616" w:type="dxa"/>
            <w:gridSpan w:val="5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676C8477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07E784A6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2B995D51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2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0FB8F82D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</w:tr>
      <w:tr w14:paraId="239FAF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  <w:jc w:val="center"/>
        </w:trPr>
        <w:tc>
          <w:tcPr>
            <w:tcW w:w="3616" w:type="dxa"/>
            <w:gridSpan w:val="5"/>
            <w:tcBorders>
              <w:top w:val="single" w:color="auto" w:sz="6" w:space="0"/>
              <w:left w:val="doub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529F9757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8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CA68FED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82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vAlign w:val="center"/>
          </w:tcPr>
          <w:p w14:paraId="4580C9AC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2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double" w:color="auto" w:sz="4" w:space="0"/>
            </w:tcBorders>
            <w:vAlign w:val="center"/>
          </w:tcPr>
          <w:p w14:paraId="54698AF7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</w:p>
        </w:tc>
      </w:tr>
      <w:tr w14:paraId="5A035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  <w:jc w:val="center"/>
        </w:trPr>
        <w:tc>
          <w:tcPr>
            <w:tcW w:w="1257" w:type="dxa"/>
            <w:gridSpan w:val="2"/>
            <w:tcBorders>
              <w:top w:val="single" w:color="auto" w:sz="6" w:space="0"/>
              <w:left w:val="double" w:color="auto" w:sz="4" w:space="0"/>
              <w:bottom w:val="double" w:color="auto" w:sz="4" w:space="0"/>
              <w:right w:val="single" w:color="auto" w:sz="6" w:space="0"/>
            </w:tcBorders>
            <w:vAlign w:val="center"/>
          </w:tcPr>
          <w:p w14:paraId="5727CA56">
            <w:pPr>
              <w:topLinePunct/>
              <w:spacing w:line="440" w:lineRule="exact"/>
              <w:ind w:right="23" w:rightChars="11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备注</w:t>
            </w:r>
          </w:p>
        </w:tc>
        <w:tc>
          <w:tcPr>
            <w:tcW w:w="7753" w:type="dxa"/>
            <w:gridSpan w:val="8"/>
            <w:tcBorders>
              <w:top w:val="single" w:color="auto" w:sz="6" w:space="0"/>
              <w:left w:val="single" w:color="auto" w:sz="6" w:space="0"/>
              <w:bottom w:val="double" w:color="auto" w:sz="4" w:space="0"/>
              <w:right w:val="double" w:color="auto" w:sz="4" w:space="0"/>
            </w:tcBorders>
            <w:vAlign w:val="center"/>
          </w:tcPr>
          <w:p w14:paraId="3FD0A19E">
            <w:pPr>
              <w:topLinePunct/>
              <w:spacing w:line="440" w:lineRule="exact"/>
              <w:ind w:right="23" w:rightChars="11"/>
              <w:rPr>
                <w:rFonts w:ascii="仿宋_GB2312" w:hAnsi="宋体" w:eastAsia="仿宋_GB2312"/>
                <w:szCs w:val="21"/>
              </w:rPr>
            </w:pPr>
          </w:p>
        </w:tc>
      </w:tr>
    </w:tbl>
    <w:p w14:paraId="50801FDE">
      <w:pPr>
        <w:adjustRightInd w:val="0"/>
        <w:snapToGrid w:val="0"/>
        <w:spacing w:line="360" w:lineRule="auto"/>
        <w:ind w:right="23" w:rightChars="11"/>
        <w:jc w:val="center"/>
        <w:rPr>
          <w:rFonts w:ascii="黑体" w:hAnsi="宋体" w:eastAsia="黑体"/>
          <w:sz w:val="24"/>
        </w:rPr>
      </w:pPr>
    </w:p>
    <w:p w14:paraId="4A08807F">
      <w:pPr>
        <w:adjustRightInd w:val="0"/>
        <w:snapToGrid w:val="0"/>
        <w:spacing w:line="360" w:lineRule="auto"/>
        <w:ind w:right="23" w:rightChars="11"/>
        <w:jc w:val="center"/>
        <w:rPr>
          <w:rFonts w:ascii="黑体" w:hAnsi="宋体" w:eastAsia="黑体"/>
          <w:sz w:val="24"/>
        </w:rPr>
      </w:pPr>
    </w:p>
    <w:p w14:paraId="524DA595">
      <w:pPr>
        <w:adjustRightInd w:val="0"/>
        <w:snapToGrid w:val="0"/>
        <w:spacing w:line="360" w:lineRule="auto"/>
        <w:ind w:right="23" w:rightChars="11"/>
        <w:rPr>
          <w:rFonts w:ascii="黑体" w:hAnsi="宋体" w:eastAsia="黑体"/>
          <w:sz w:val="24"/>
        </w:rPr>
      </w:pPr>
    </w:p>
    <w:p w14:paraId="79385346">
      <w:pPr>
        <w:adjustRightInd w:val="0"/>
        <w:snapToGrid w:val="0"/>
        <w:spacing w:line="360" w:lineRule="auto"/>
        <w:ind w:right="23" w:rightChars="11"/>
        <w:jc w:val="center"/>
        <w:rPr>
          <w:rFonts w:hint="eastAsia" w:ascii="黑体" w:hAnsi="宋体" w:eastAsia="黑体"/>
          <w:b/>
          <w:sz w:val="36"/>
          <w:szCs w:val="36"/>
          <w:lang w:eastAsia="zh-CN"/>
        </w:rPr>
      </w:pPr>
      <w:r>
        <w:rPr>
          <w:rFonts w:hint="eastAsia" w:ascii="黑体" w:hAnsi="宋体" w:eastAsia="黑体"/>
          <w:b/>
          <w:sz w:val="36"/>
          <w:szCs w:val="36"/>
          <w:lang w:eastAsia="zh-CN"/>
        </w:rPr>
        <w:t>培训服务和产品质量保证承诺函</w:t>
      </w:r>
    </w:p>
    <w:p w14:paraId="2D232A23">
      <w:pPr>
        <w:pStyle w:val="9"/>
        <w:spacing w:line="600" w:lineRule="exact"/>
        <w:ind w:firstLine="420"/>
        <w:rPr>
          <w:rFonts w:ascii="仿宋_GB2312" w:eastAsia="仿宋_GB2312"/>
          <w:b/>
          <w:bCs/>
          <w:sz w:val="32"/>
          <w:szCs w:val="32"/>
          <w:shd w:val="clear" w:color="auto" w:fill="FFFFFF"/>
        </w:rPr>
      </w:pPr>
    </w:p>
    <w:p w14:paraId="5537A977">
      <w:pPr>
        <w:pStyle w:val="9"/>
        <w:spacing w:line="600" w:lineRule="exact"/>
        <w:jc w:val="both"/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</w:pPr>
      <w:r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  <w:t>具体要求：</w:t>
      </w:r>
    </w:p>
    <w:p w14:paraId="1925F959">
      <w:pPr>
        <w:pStyle w:val="9"/>
        <w:numPr>
          <w:ilvl w:val="0"/>
          <w:numId w:val="1"/>
        </w:numPr>
        <w:spacing w:line="600" w:lineRule="exact"/>
        <w:jc w:val="both"/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</w:pPr>
      <w:r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  <w:t>格式内容自拟</w:t>
      </w:r>
    </w:p>
    <w:p w14:paraId="43C15964">
      <w:pPr>
        <w:pStyle w:val="9"/>
        <w:numPr>
          <w:ilvl w:val="0"/>
          <w:numId w:val="1"/>
        </w:numPr>
        <w:spacing w:line="600" w:lineRule="exact"/>
        <w:jc w:val="both"/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</w:pPr>
      <w:r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  <w:t>要求明确培训机构和计量检定校准机构</w:t>
      </w:r>
    </w:p>
    <w:p w14:paraId="79110958">
      <w:pPr>
        <w:pStyle w:val="9"/>
        <w:numPr>
          <w:ilvl w:val="0"/>
          <w:numId w:val="1"/>
        </w:numPr>
        <w:spacing w:line="600" w:lineRule="exact"/>
        <w:jc w:val="both"/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</w:pPr>
      <w:r>
        <w:rPr>
          <w:rFonts w:hint="eastAsia" w:ascii="仿宋_GB2312" w:eastAsia="仿宋_GB2312"/>
          <w:b/>
          <w:bCs/>
          <w:sz w:val="28"/>
          <w:szCs w:val="28"/>
          <w:shd w:val="clear" w:color="auto" w:fill="FFFFFF"/>
          <w:lang w:eastAsia="zh-CN"/>
        </w:rPr>
        <w:t>明确产品质量保证措施和售后服务期限和内容</w:t>
      </w:r>
    </w:p>
    <w:p w14:paraId="110FAA24">
      <w:pPr>
        <w:pStyle w:val="9"/>
        <w:spacing w:line="600" w:lineRule="exact"/>
        <w:ind w:firstLine="420"/>
        <w:rPr>
          <w:rFonts w:ascii="仿宋_GB2312" w:eastAsia="仿宋_GB2312"/>
          <w:b/>
          <w:bCs/>
          <w:sz w:val="32"/>
          <w:szCs w:val="32"/>
          <w:shd w:val="clear" w:color="auto" w:fill="FFFFFF"/>
        </w:rPr>
      </w:pPr>
    </w:p>
    <w:p w14:paraId="2CF382A0">
      <w:pPr>
        <w:pStyle w:val="9"/>
        <w:spacing w:line="600" w:lineRule="exact"/>
        <w:ind w:firstLine="420"/>
        <w:rPr>
          <w:rFonts w:ascii="仿宋_GB2312" w:eastAsia="仿宋_GB2312"/>
          <w:b/>
          <w:bCs/>
          <w:sz w:val="32"/>
          <w:szCs w:val="32"/>
          <w:shd w:val="clear" w:color="auto" w:fill="FFFFFF"/>
        </w:rPr>
      </w:pPr>
    </w:p>
    <w:p w14:paraId="75A27F8A">
      <w:pPr>
        <w:pStyle w:val="9"/>
        <w:spacing w:line="600" w:lineRule="exact"/>
        <w:ind w:firstLine="420"/>
        <w:rPr>
          <w:rFonts w:ascii="仿宋_GB2312" w:eastAsia="仿宋_GB2312"/>
          <w:b/>
          <w:bCs/>
          <w:sz w:val="32"/>
          <w:szCs w:val="32"/>
          <w:shd w:val="clear" w:color="auto" w:fill="FFFFFF"/>
        </w:rPr>
      </w:pPr>
    </w:p>
    <w:p w14:paraId="30D102D8">
      <w:pPr>
        <w:pStyle w:val="9"/>
        <w:spacing w:line="600" w:lineRule="exact"/>
        <w:ind w:firstLine="420"/>
        <w:rPr>
          <w:rFonts w:ascii="仿宋_GB2312" w:eastAsia="仿宋_GB2312"/>
          <w:b/>
          <w:bCs/>
          <w:sz w:val="32"/>
          <w:szCs w:val="32"/>
          <w:shd w:val="clear" w:color="auto" w:fill="FFFFFF"/>
        </w:rPr>
      </w:pPr>
    </w:p>
    <w:p w14:paraId="09718819">
      <w:pPr>
        <w:pStyle w:val="9"/>
        <w:spacing w:line="600" w:lineRule="exact"/>
        <w:ind w:firstLine="420"/>
        <w:rPr>
          <w:rFonts w:ascii="仿宋_GB2312" w:eastAsia="仿宋_GB2312"/>
          <w:b/>
          <w:bCs/>
          <w:sz w:val="32"/>
          <w:szCs w:val="32"/>
          <w:shd w:val="clear" w:color="auto" w:fill="FFFFFF"/>
        </w:rPr>
      </w:pPr>
    </w:p>
    <w:p w14:paraId="760ADCD0">
      <w:pPr>
        <w:pStyle w:val="9"/>
        <w:spacing w:line="600" w:lineRule="exact"/>
        <w:ind w:firstLine="420"/>
        <w:rPr>
          <w:rFonts w:ascii="仿宋_GB2312" w:eastAsia="仿宋_GB2312"/>
          <w:b/>
          <w:bCs/>
          <w:sz w:val="32"/>
          <w:szCs w:val="32"/>
          <w:shd w:val="clear" w:color="auto" w:fill="FFFFFF"/>
        </w:rPr>
      </w:pPr>
    </w:p>
    <w:p w14:paraId="5082E88B">
      <w:pPr>
        <w:rPr>
          <w:rFonts w:asciiTheme="minorEastAsia" w:hAnsiTheme="minorEastAsia" w:eastAsiaTheme="minorEastAsia" w:cstheme="minorEastAsia"/>
          <w:szCs w:val="21"/>
        </w:rPr>
      </w:pPr>
    </w:p>
    <w:p w14:paraId="7DF00FAF">
      <w:pPr>
        <w:widowControl/>
        <w:rPr>
          <w:rFonts w:asciiTheme="minorEastAsia" w:hAnsiTheme="minorEastAsia" w:eastAsiaTheme="minorEastAsia" w:cstheme="minorEastAsia"/>
          <w:b/>
          <w:sz w:val="28"/>
          <w:szCs w:val="28"/>
        </w:rPr>
      </w:pPr>
    </w:p>
    <w:p w14:paraId="585BE14C">
      <w:pPr>
        <w:widowControl/>
        <w:rPr>
          <w:rFonts w:asciiTheme="minorEastAsia" w:hAnsiTheme="minorEastAsia" w:eastAsiaTheme="minorEastAsia" w:cstheme="minorEastAsia"/>
          <w:b/>
          <w:sz w:val="28"/>
          <w:szCs w:val="28"/>
        </w:rPr>
      </w:pPr>
    </w:p>
    <w:p w14:paraId="0E5E093E">
      <w:pPr>
        <w:widowControl/>
        <w:rPr>
          <w:rFonts w:asciiTheme="minorEastAsia" w:hAnsiTheme="minorEastAsia" w:eastAsiaTheme="minorEastAsia" w:cstheme="minorEastAsia"/>
          <w:b/>
          <w:sz w:val="28"/>
          <w:szCs w:val="28"/>
        </w:rPr>
      </w:pPr>
    </w:p>
    <w:p w14:paraId="15668229">
      <w:pPr>
        <w:widowControl/>
        <w:rPr>
          <w:rFonts w:asciiTheme="minorEastAsia" w:hAnsiTheme="minorEastAsia" w:eastAsiaTheme="minorEastAsia" w:cstheme="minorEastAsia"/>
          <w:b/>
          <w:sz w:val="28"/>
          <w:szCs w:val="28"/>
        </w:rPr>
      </w:pPr>
    </w:p>
    <w:p w14:paraId="69FC34B0">
      <w:pPr>
        <w:widowControl/>
        <w:rPr>
          <w:rFonts w:asciiTheme="minorEastAsia" w:hAnsiTheme="minorEastAsia" w:eastAsiaTheme="minorEastAsia" w:cstheme="minorEastAsia"/>
          <w:b/>
          <w:sz w:val="28"/>
          <w:szCs w:val="28"/>
        </w:rPr>
      </w:pPr>
    </w:p>
    <w:p w14:paraId="338BE32F">
      <w:pPr>
        <w:adjustRightInd w:val="0"/>
        <w:snapToGrid w:val="0"/>
        <w:spacing w:line="360" w:lineRule="auto"/>
        <w:rPr>
          <w:rFonts w:ascii="宋体" w:hAnsi="宋体" w:cs="宋体"/>
          <w:b/>
          <w:sz w:val="28"/>
          <w:szCs w:val="28"/>
        </w:rPr>
      </w:pPr>
      <w:bookmarkStart w:id="0" w:name="_Toc31680"/>
    </w:p>
    <w:bookmarkEnd w:id="0"/>
    <w:p w14:paraId="24D49801"/>
    <w:sectPr>
      <w:footerReference r:id="rId3" w:type="default"/>
      <w:footerReference r:id="rId4" w:type="even"/>
      <w:pgSz w:w="11906" w:h="16838"/>
      <w:pgMar w:top="1474" w:right="1474" w:bottom="1474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845C4C8">
    <w:pPr>
      <w:pStyle w:val="11"/>
      <w:ind w:right="360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0AB9772">
                          <w:pPr>
                            <w:pStyle w:val="11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0AB9772">
                    <w:pPr>
                      <w:pStyle w:val="11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25C8417">
    <w:pPr>
      <w:pStyle w:val="11"/>
      <w:framePr w:wrap="around" w:vAnchor="text" w:hAnchor="margin" w:xAlign="right" w:y="1"/>
      <w:rPr>
        <w:rStyle w:val="20"/>
      </w:rPr>
    </w:pPr>
    <w:r>
      <w:fldChar w:fldCharType="begin"/>
    </w:r>
    <w:r>
      <w:rPr>
        <w:rStyle w:val="20"/>
      </w:rPr>
      <w:instrText xml:space="preserve">PAGE  </w:instrText>
    </w:r>
    <w:r>
      <w:fldChar w:fldCharType="end"/>
    </w:r>
  </w:p>
  <w:p w14:paraId="34818CDE">
    <w:pPr>
      <w:pStyle w:val="11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AB0762C"/>
    <w:multiLevelType w:val="singleLevel"/>
    <w:tmpl w:val="1AB0762C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hideSpellingErrors/>
  <w:hideGrammaticalErrors/>
  <w:documentProtection w:enforcement="0"/>
  <w:defaultTabStop w:val="420"/>
  <w:drawingGridVerticalSpacing w:val="156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870"/>
    <w:rsid w:val="000473B4"/>
    <w:rsid w:val="00155FB4"/>
    <w:rsid w:val="00160147"/>
    <w:rsid w:val="00171D89"/>
    <w:rsid w:val="00632870"/>
    <w:rsid w:val="007D05C8"/>
    <w:rsid w:val="007D4407"/>
    <w:rsid w:val="00831DDC"/>
    <w:rsid w:val="008B2120"/>
    <w:rsid w:val="009373CB"/>
    <w:rsid w:val="009B1CA1"/>
    <w:rsid w:val="00A40649"/>
    <w:rsid w:val="00A61853"/>
    <w:rsid w:val="00B71116"/>
    <w:rsid w:val="00C01C39"/>
    <w:rsid w:val="00D92D6E"/>
    <w:rsid w:val="00DB31C5"/>
    <w:rsid w:val="00E751BC"/>
    <w:rsid w:val="00E86AAD"/>
    <w:rsid w:val="011340CC"/>
    <w:rsid w:val="0543034E"/>
    <w:rsid w:val="065C218C"/>
    <w:rsid w:val="0A3C17FB"/>
    <w:rsid w:val="0B454991"/>
    <w:rsid w:val="0BB67D3C"/>
    <w:rsid w:val="0CE01A92"/>
    <w:rsid w:val="0CEC37C0"/>
    <w:rsid w:val="0E1765AD"/>
    <w:rsid w:val="0FFA5310"/>
    <w:rsid w:val="10C10C94"/>
    <w:rsid w:val="1235449F"/>
    <w:rsid w:val="15510EE1"/>
    <w:rsid w:val="15EA0F34"/>
    <w:rsid w:val="174828EC"/>
    <w:rsid w:val="18337F20"/>
    <w:rsid w:val="195C4A12"/>
    <w:rsid w:val="1BED01C8"/>
    <w:rsid w:val="1C1933EC"/>
    <w:rsid w:val="1C271BA9"/>
    <w:rsid w:val="20662638"/>
    <w:rsid w:val="22846AE8"/>
    <w:rsid w:val="25AB505F"/>
    <w:rsid w:val="26A7616D"/>
    <w:rsid w:val="26B1788C"/>
    <w:rsid w:val="2799708A"/>
    <w:rsid w:val="27D54C47"/>
    <w:rsid w:val="27FC132A"/>
    <w:rsid w:val="28CA3B26"/>
    <w:rsid w:val="29C34E76"/>
    <w:rsid w:val="29D54B7C"/>
    <w:rsid w:val="29DD45C5"/>
    <w:rsid w:val="2CC920E1"/>
    <w:rsid w:val="2E300935"/>
    <w:rsid w:val="2F266B1F"/>
    <w:rsid w:val="3001701E"/>
    <w:rsid w:val="309835A4"/>
    <w:rsid w:val="31794F2F"/>
    <w:rsid w:val="33350207"/>
    <w:rsid w:val="33940F3F"/>
    <w:rsid w:val="34101E64"/>
    <w:rsid w:val="351145E9"/>
    <w:rsid w:val="38E36985"/>
    <w:rsid w:val="3AFB7C39"/>
    <w:rsid w:val="3B8A2928"/>
    <w:rsid w:val="3B914ACE"/>
    <w:rsid w:val="3CE81052"/>
    <w:rsid w:val="3D464849"/>
    <w:rsid w:val="3E980BA6"/>
    <w:rsid w:val="3FF6284B"/>
    <w:rsid w:val="40A12058"/>
    <w:rsid w:val="41530F2C"/>
    <w:rsid w:val="42056588"/>
    <w:rsid w:val="42BA4600"/>
    <w:rsid w:val="442C7AF8"/>
    <w:rsid w:val="465169FC"/>
    <w:rsid w:val="49896E5A"/>
    <w:rsid w:val="4B376FAF"/>
    <w:rsid w:val="4BA26E2F"/>
    <w:rsid w:val="4C47567A"/>
    <w:rsid w:val="4D8305A9"/>
    <w:rsid w:val="4F184BEF"/>
    <w:rsid w:val="4F2E3DAC"/>
    <w:rsid w:val="5266633B"/>
    <w:rsid w:val="52E12253"/>
    <w:rsid w:val="57013B93"/>
    <w:rsid w:val="571A10D3"/>
    <w:rsid w:val="58431C08"/>
    <w:rsid w:val="590339D3"/>
    <w:rsid w:val="5D98167F"/>
    <w:rsid w:val="5DF94E56"/>
    <w:rsid w:val="5E1342CF"/>
    <w:rsid w:val="5F0F3DB6"/>
    <w:rsid w:val="5FF10979"/>
    <w:rsid w:val="60443CB0"/>
    <w:rsid w:val="60936ECB"/>
    <w:rsid w:val="60D231F1"/>
    <w:rsid w:val="61540569"/>
    <w:rsid w:val="622D58B2"/>
    <w:rsid w:val="63570EF1"/>
    <w:rsid w:val="65756A1A"/>
    <w:rsid w:val="66346AFC"/>
    <w:rsid w:val="6B3D641D"/>
    <w:rsid w:val="6E0B4063"/>
    <w:rsid w:val="6F6C5FFC"/>
    <w:rsid w:val="70DA79C0"/>
    <w:rsid w:val="730F1B1C"/>
    <w:rsid w:val="78DB5898"/>
    <w:rsid w:val="79437F94"/>
    <w:rsid w:val="79742FDC"/>
    <w:rsid w:val="7B4208B5"/>
    <w:rsid w:val="7BA44869"/>
    <w:rsid w:val="7BAD70C9"/>
    <w:rsid w:val="7BEB1DE3"/>
    <w:rsid w:val="7E0624AF"/>
    <w:rsid w:val="7E936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qFormat="1" w:unhideWhenUsed="0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jc w:val="center"/>
      <w:outlineLvl w:val="0"/>
    </w:pPr>
    <w:rPr>
      <w:b/>
      <w:bCs/>
      <w:sz w:val="24"/>
      <w:szCs w:val="20"/>
    </w:rPr>
  </w:style>
  <w:style w:type="paragraph" w:styleId="4">
    <w:name w:val="heading 2"/>
    <w:basedOn w:val="1"/>
    <w:next w:val="1"/>
    <w:qFormat/>
    <w:uiPriority w:val="0"/>
    <w:pPr>
      <w:keepNext/>
      <w:keepLines/>
      <w:spacing w:line="360" w:lineRule="auto"/>
      <w:outlineLvl w:val="1"/>
    </w:pPr>
    <w:rPr>
      <w:rFonts w:ascii="Arial" w:hAnsi="Arial"/>
      <w:b/>
      <w:bCs/>
      <w:sz w:val="24"/>
      <w:szCs w:val="32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basedOn w:val="1"/>
    <w:qFormat/>
    <w:uiPriority w:val="0"/>
    <w:pPr>
      <w:spacing w:afterLines="50" w:line="360" w:lineRule="auto"/>
      <w:ind w:firstLine="420" w:firstLineChars="200"/>
    </w:pPr>
    <w:rPr>
      <w:lang w:val="zh-CN"/>
    </w:rPr>
  </w:style>
  <w:style w:type="paragraph" w:styleId="7">
    <w:name w:val="Body Text Indent"/>
    <w:basedOn w:val="1"/>
    <w:qFormat/>
    <w:uiPriority w:val="0"/>
    <w:pPr>
      <w:spacing w:after="120"/>
      <w:ind w:left="420" w:leftChars="200"/>
    </w:pPr>
  </w:style>
  <w:style w:type="paragraph" w:styleId="8">
    <w:name w:val="toc 3"/>
    <w:basedOn w:val="1"/>
    <w:next w:val="1"/>
    <w:qFormat/>
    <w:uiPriority w:val="39"/>
    <w:pPr>
      <w:adjustRightInd w:val="0"/>
      <w:snapToGrid w:val="0"/>
      <w:spacing w:line="360" w:lineRule="auto"/>
      <w:ind w:left="400" w:leftChars="400"/>
    </w:pPr>
  </w:style>
  <w:style w:type="paragraph" w:styleId="9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10">
    <w:name w:val="Date"/>
    <w:basedOn w:val="1"/>
    <w:next w:val="1"/>
    <w:qFormat/>
    <w:uiPriority w:val="0"/>
    <w:rPr>
      <w:sz w:val="24"/>
      <w:szCs w:val="20"/>
    </w:rPr>
  </w:style>
  <w:style w:type="paragraph" w:styleId="11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3">
    <w:name w:val="toc 1"/>
    <w:basedOn w:val="1"/>
    <w:next w:val="1"/>
    <w:qFormat/>
    <w:uiPriority w:val="39"/>
    <w:pPr>
      <w:adjustRightInd w:val="0"/>
      <w:snapToGrid w:val="0"/>
      <w:spacing w:line="360" w:lineRule="auto"/>
    </w:pPr>
    <w:rPr>
      <w:b/>
      <w:sz w:val="28"/>
    </w:rPr>
  </w:style>
  <w:style w:type="paragraph" w:styleId="14">
    <w:name w:val="toc 2"/>
    <w:basedOn w:val="1"/>
    <w:next w:val="1"/>
    <w:qFormat/>
    <w:uiPriority w:val="39"/>
    <w:pPr>
      <w:adjustRightInd w:val="0"/>
      <w:snapToGrid w:val="0"/>
      <w:spacing w:line="360" w:lineRule="auto"/>
      <w:ind w:left="200" w:leftChars="200"/>
    </w:pPr>
  </w:style>
  <w:style w:type="paragraph" w:styleId="15">
    <w:name w:val="Body Text 2"/>
    <w:basedOn w:val="1"/>
    <w:qFormat/>
    <w:uiPriority w:val="0"/>
    <w:pPr>
      <w:spacing w:after="120" w:line="480" w:lineRule="auto"/>
    </w:pPr>
    <w:rPr>
      <w:lang w:val="zh-CN"/>
    </w:rPr>
  </w:style>
  <w:style w:type="paragraph" w:styleId="1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8">
    <w:name w:val="Table Grid"/>
    <w:basedOn w:val="17"/>
    <w:qFormat/>
    <w:uiPriority w:val="59"/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0">
    <w:name w:val="page number"/>
    <w:basedOn w:val="19"/>
    <w:qFormat/>
    <w:uiPriority w:val="0"/>
  </w:style>
  <w:style w:type="paragraph" w:customStyle="1" w:styleId="21">
    <w:name w:val="无间隔1"/>
    <w:qFormat/>
    <w:uiPriority w:val="1"/>
    <w:pPr>
      <w:adjustRightInd w:val="0"/>
      <w:snapToGrid w:val="0"/>
    </w:pPr>
    <w:rPr>
      <w:rFonts w:ascii="Tahoma" w:hAnsi="Tahoma" w:eastAsia="宋体" w:cs="Times New Roman"/>
      <w:sz w:val="22"/>
      <w:szCs w:val="22"/>
      <w:lang w:val="en-US" w:eastAsia="zh-CN" w:bidi="ar-SA"/>
    </w:rPr>
  </w:style>
  <w:style w:type="paragraph" w:customStyle="1" w:styleId="22">
    <w:name w:val="文章正文"/>
    <w:basedOn w:val="1"/>
    <w:qFormat/>
    <w:uiPriority w:val="0"/>
    <w:pPr>
      <w:adjustRightInd w:val="0"/>
      <w:snapToGrid w:val="0"/>
      <w:spacing w:beforeLines="100" w:line="360" w:lineRule="auto"/>
      <w:ind w:firstLine="200" w:firstLineChars="200"/>
    </w:pPr>
    <w:rPr>
      <w:sz w:val="24"/>
      <w:szCs w:val="22"/>
    </w:rPr>
  </w:style>
  <w:style w:type="paragraph" w:customStyle="1" w:styleId="23">
    <w:name w:val="p0"/>
    <w:basedOn w:val="1"/>
    <w:qFormat/>
    <w:uiPriority w:val="0"/>
    <w:pPr>
      <w:widowControl/>
    </w:pPr>
    <w:rPr>
      <w:kern w:val="0"/>
      <w:szCs w:val="21"/>
    </w:rPr>
  </w:style>
  <w:style w:type="paragraph" w:styleId="24">
    <w:name w:val="List Paragraph"/>
    <w:basedOn w:val="1"/>
    <w:qFormat/>
    <w:uiPriority w:val="0"/>
    <w:pPr>
      <w:ind w:firstLine="420" w:firstLineChars="200"/>
    </w:pPr>
  </w:style>
  <w:style w:type="character" w:customStyle="1" w:styleId="25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194</Words>
  <Characters>194</Characters>
  <Lines>33</Lines>
  <Paragraphs>9</Paragraphs>
  <TotalTime>138</TotalTime>
  <ScaleCrop>false</ScaleCrop>
  <LinksUpToDate>false</LinksUpToDate>
  <CharactersWithSpaces>204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2021-06-02T07:08:00Z</dcterms:created>
  <dc:creator>Administrator</dc:creator>
  <cp:lastModifiedBy>K哥</cp:lastModifiedBy>
  <cp:lastPrinted>2021-06-02T08:21:00Z</cp:lastPrinted>
  <dcterms:modified xsi:type="dcterms:W3CDTF">2025-03-21T02:16:47Z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07A00B5A19234128BE08EC038A597FEC_13</vt:lpwstr>
  </property>
  <property fmtid="{D5CDD505-2E9C-101B-9397-08002B2CF9AE}" pid="4" name="KSOTemplateDocerSaveRecord">
    <vt:lpwstr>eyJoZGlkIjoiOTU3YWQ3MWVmZDQyMTFlOTM5NDk0YzM0YTk4Y2RiYTMiLCJ1c2VySWQiOiIzNzM0MTc2MjEifQ==</vt:lpwstr>
  </property>
</Properties>
</file>