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5820E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资兴市消防救援大队</w:t>
      </w:r>
    </w:p>
    <w:p w14:paraId="16330F7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highlight w:val="none"/>
          <w:lang w:val="en-US" w:eastAsia="zh-CN"/>
        </w:rPr>
      </w:pPr>
      <w:r>
        <w:rPr>
          <w:rFonts w:hint="eastAsia" w:ascii="方正小标宋_GBK" w:hAnsi="方正小标宋_GBK" w:eastAsia="方正小标宋_GBK" w:cs="方正小标宋_GBK"/>
          <w:sz w:val="44"/>
          <w:szCs w:val="44"/>
          <w:lang w:val="en-US" w:eastAsia="zh-CN"/>
        </w:rPr>
        <w:t>特困</w:t>
      </w:r>
      <w:r>
        <w:rPr>
          <w:rFonts w:hint="eastAsia" w:ascii="方正小标宋_GBK" w:hAnsi="方正小标宋_GBK" w:eastAsia="方正小标宋_GBK" w:cs="方正小标宋_GBK"/>
          <w:sz w:val="44"/>
          <w:szCs w:val="44"/>
          <w:highlight w:val="none"/>
          <w:lang w:val="en-US" w:eastAsia="zh-CN"/>
        </w:rPr>
        <w:t>人员家庭安装无线联网感烟火灾探测报警器采购项目需求</w:t>
      </w:r>
    </w:p>
    <w:p w14:paraId="146A48A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highlight w:val="none"/>
          <w:lang w:val="en-US" w:eastAsia="zh-CN"/>
        </w:rPr>
      </w:pPr>
    </w:p>
    <w:p w14:paraId="16BB4ACB">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黑体_GBK" w:hAnsi="方正黑体_GBK" w:eastAsia="方正黑体_GBK" w:cs="方正黑体_GBK"/>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一、项目概况</w:t>
      </w:r>
    </w:p>
    <w:p w14:paraId="3DA1FA8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sz w:val="28"/>
          <w:szCs w:val="28"/>
          <w:highlight w:val="none"/>
          <w:lang w:val="en-US" w:eastAsia="zh-CN"/>
        </w:rPr>
      </w:pPr>
      <w:r>
        <w:rPr>
          <w:rFonts w:hint="eastAsia" w:ascii="方正楷体_GBK" w:hAnsi="方正楷体_GBK" w:eastAsia="方正楷体_GBK" w:cs="方正楷体_GBK"/>
          <w:b/>
          <w:bCs/>
          <w:sz w:val="28"/>
          <w:szCs w:val="28"/>
          <w:highlight w:val="none"/>
          <w:lang w:val="en-US" w:eastAsia="zh-CN"/>
        </w:rPr>
        <w:t>（一）项目内容：</w:t>
      </w:r>
      <w:r>
        <w:rPr>
          <w:rFonts w:hint="eastAsia" w:ascii="方正仿宋_GBK" w:hAnsi="方正仿宋_GBK" w:eastAsia="方正仿宋_GBK" w:cs="方正仿宋_GBK"/>
          <w:sz w:val="28"/>
          <w:szCs w:val="28"/>
          <w:highlight w:val="none"/>
          <w:lang w:val="en-US" w:eastAsia="zh-CN"/>
        </w:rPr>
        <w:t>为资兴市特困人员家庭安装无线联网感烟火灾探测报警器1159个。</w:t>
      </w:r>
    </w:p>
    <w:p w14:paraId="3EEE239B">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sz w:val="28"/>
          <w:szCs w:val="28"/>
          <w:highlight w:val="none"/>
          <w:lang w:val="en-US" w:eastAsia="zh-CN"/>
        </w:rPr>
      </w:pPr>
      <w:r>
        <w:rPr>
          <w:rFonts w:hint="eastAsia" w:ascii="方正楷体_GBK" w:hAnsi="方正楷体_GBK" w:eastAsia="方正楷体_GBK" w:cs="方正楷体_GBK"/>
          <w:b/>
          <w:bCs/>
          <w:sz w:val="28"/>
          <w:szCs w:val="28"/>
          <w:highlight w:val="none"/>
          <w:lang w:val="en-US" w:eastAsia="zh-CN"/>
        </w:rPr>
        <w:t>（二）项目预算：</w:t>
      </w:r>
      <w:r>
        <w:rPr>
          <w:rFonts w:hint="eastAsia" w:ascii="方正仿宋_GBK" w:hAnsi="方正仿宋_GBK" w:eastAsia="方正仿宋_GBK" w:cs="方正仿宋_GBK"/>
          <w:sz w:val="28"/>
          <w:szCs w:val="28"/>
          <w:highlight w:val="none"/>
          <w:lang w:val="en-US" w:eastAsia="zh-CN"/>
        </w:rPr>
        <w:t>311771元。</w:t>
      </w:r>
    </w:p>
    <w:p w14:paraId="74637CC2">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sz w:val="28"/>
          <w:szCs w:val="28"/>
          <w:highlight w:val="none"/>
          <w:lang w:val="en-US" w:eastAsia="zh-CN"/>
        </w:rPr>
      </w:pPr>
      <w:r>
        <w:rPr>
          <w:rFonts w:hint="eastAsia" w:ascii="方正楷体_GBK" w:hAnsi="方正楷体_GBK" w:eastAsia="方正楷体_GBK" w:cs="方正楷体_GBK"/>
          <w:b/>
          <w:bCs/>
          <w:sz w:val="28"/>
          <w:szCs w:val="28"/>
          <w:highlight w:val="none"/>
          <w:lang w:val="en-US" w:eastAsia="zh-CN"/>
        </w:rPr>
        <w:t>（三）技术要求</w:t>
      </w:r>
    </w:p>
    <w:p w14:paraId="34163184">
      <w:pPr>
        <w:keepNext w:val="0"/>
        <w:keepLines w:val="0"/>
        <w:widowControl/>
        <w:suppressLineNumbers w:val="0"/>
        <w:ind w:firstLine="560" w:firstLineChars="200"/>
        <w:jc w:val="left"/>
        <w:rPr>
          <w:rFonts w:hint="eastAsia" w:ascii="方正仿宋_GBK" w:eastAsia="方正仿宋_GBK"/>
          <w:sz w:val="28"/>
          <w:szCs w:val="28"/>
          <w:highlight w:val="none"/>
          <w:lang w:val="en-US" w:eastAsia="zh-CN"/>
        </w:rPr>
      </w:pPr>
      <w:r>
        <w:rPr>
          <w:rFonts w:hint="eastAsia" w:ascii="方正仿宋_GBK" w:eastAsia="方正仿宋_GBK"/>
          <w:sz w:val="28"/>
          <w:szCs w:val="28"/>
          <w:highlight w:val="none"/>
          <w:lang w:val="en-US" w:eastAsia="zh-CN"/>
        </w:rPr>
        <w:t>1、产品支持Cat.1无线通讯方式；</w:t>
      </w:r>
    </w:p>
    <w:p w14:paraId="6CAB0A2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eastAsia="方正仿宋_GBK"/>
          <w:sz w:val="28"/>
          <w:szCs w:val="28"/>
          <w:highlight w:val="none"/>
          <w:lang w:val="en-US" w:eastAsia="zh-CN"/>
        </w:rPr>
      </w:pPr>
      <w:r>
        <w:rPr>
          <w:rFonts w:hint="eastAsia" w:ascii="方正仿宋_GBK" w:eastAsia="方正仿宋_GBK"/>
          <w:sz w:val="28"/>
          <w:szCs w:val="28"/>
          <w:highlight w:val="none"/>
          <w:lang w:val="en-US" w:eastAsia="zh-CN"/>
        </w:rPr>
        <w:t>2、产品执行GB20517-2006标准；</w:t>
      </w:r>
    </w:p>
    <w:p w14:paraId="68E8C852">
      <w:pPr>
        <w:keepNext w:val="0"/>
        <w:keepLines w:val="0"/>
        <w:widowControl/>
        <w:suppressLineNumbers w:val="0"/>
        <w:ind w:firstLine="560" w:firstLineChars="200"/>
        <w:jc w:val="left"/>
        <w:rPr>
          <w:rFonts w:hint="eastAsia" w:ascii="方正仿宋_GBK" w:eastAsia="方正仿宋_GBK"/>
          <w:sz w:val="28"/>
          <w:szCs w:val="28"/>
          <w:highlight w:val="none"/>
          <w:lang w:val="en-US" w:eastAsia="zh-CN"/>
        </w:rPr>
      </w:pPr>
      <w:r>
        <w:rPr>
          <w:rFonts w:hint="eastAsia" w:ascii="方正仿宋_GBK" w:eastAsia="方正仿宋_GBK"/>
          <w:sz w:val="28"/>
          <w:szCs w:val="28"/>
          <w:highlight w:val="none"/>
          <w:lang w:val="en-US" w:eastAsia="zh-CN"/>
        </w:rPr>
        <w:t>3、红蓝光双发探测技术，具有红蓝双光路迷宫设计、光电式感知技术。</w:t>
      </w:r>
      <w:r>
        <w:rPr>
          <w:rFonts w:hint="eastAsia" w:ascii="方正仿宋_GBK" w:eastAsia="方正仿宋_GBK"/>
          <w:b w:val="0"/>
          <w:bCs w:val="0"/>
          <w:sz w:val="28"/>
          <w:szCs w:val="28"/>
          <w:highlight w:val="none"/>
          <w:lang w:val="en-US" w:eastAsia="zh-CN"/>
        </w:rPr>
        <w:t>（提供第三方 CMA 或 CNAS 权威机构认证报告复印件并加盖投标人公章）</w:t>
      </w:r>
    </w:p>
    <w:p w14:paraId="0880DBBA">
      <w:pPr>
        <w:keepNext w:val="0"/>
        <w:keepLines w:val="0"/>
        <w:widowControl/>
        <w:suppressLineNumbers w:val="0"/>
        <w:ind w:firstLine="560" w:firstLineChars="200"/>
        <w:jc w:val="left"/>
        <w:rPr>
          <w:rFonts w:hint="eastAsia" w:ascii="方正仿宋_GBK" w:eastAsia="方正仿宋_GBK"/>
          <w:sz w:val="28"/>
          <w:szCs w:val="28"/>
          <w:highlight w:val="none"/>
          <w:lang w:val="en-US" w:eastAsia="zh-CN"/>
        </w:rPr>
      </w:pPr>
      <w:r>
        <w:rPr>
          <w:rFonts w:hint="eastAsia" w:ascii="方正仿宋_GBK" w:eastAsia="方正仿宋_GBK"/>
          <w:sz w:val="28"/>
          <w:szCs w:val="28"/>
          <w:highlight w:val="none"/>
          <w:lang w:val="en-US" w:eastAsia="zh-CN"/>
        </w:rPr>
        <w:t>4、具有红外消音功能，在报警状态下，任意家电红外遥控器可对其进行消音。（提供第三方 CMA 或 CNAS 权威机构认证报告复印件并加盖</w:t>
      </w:r>
      <w:r>
        <w:rPr>
          <w:rFonts w:hint="eastAsia" w:ascii="方正仿宋_GBK" w:eastAsia="方正仿宋_GBK"/>
          <w:b w:val="0"/>
          <w:bCs w:val="0"/>
          <w:sz w:val="28"/>
          <w:szCs w:val="28"/>
          <w:highlight w:val="none"/>
          <w:lang w:val="en-US" w:eastAsia="zh-CN"/>
        </w:rPr>
        <w:t>投标人</w:t>
      </w:r>
      <w:r>
        <w:rPr>
          <w:rFonts w:hint="eastAsia" w:ascii="方正仿宋_GBK" w:eastAsia="方正仿宋_GBK"/>
          <w:sz w:val="28"/>
          <w:szCs w:val="28"/>
          <w:highlight w:val="none"/>
          <w:lang w:val="en-US" w:eastAsia="zh-CN"/>
        </w:rPr>
        <w:t>公章）</w:t>
      </w:r>
    </w:p>
    <w:p w14:paraId="64E4F710">
      <w:pPr>
        <w:keepNext w:val="0"/>
        <w:keepLines w:val="0"/>
        <w:widowControl/>
        <w:suppressLineNumbers w:val="0"/>
        <w:ind w:firstLine="560" w:firstLineChars="200"/>
        <w:jc w:val="left"/>
        <w:rPr>
          <w:rFonts w:hint="eastAsia" w:ascii="方正仿宋_GBK" w:eastAsia="方正仿宋_GBK"/>
          <w:sz w:val="28"/>
          <w:szCs w:val="28"/>
          <w:highlight w:val="none"/>
          <w:lang w:val="en-US" w:eastAsia="zh-CN"/>
        </w:rPr>
      </w:pPr>
      <w:r>
        <w:rPr>
          <w:rFonts w:hint="eastAsia" w:ascii="方正仿宋_GBK" w:eastAsia="方正仿宋_GBK"/>
          <w:sz w:val="28"/>
          <w:szCs w:val="28"/>
          <w:highlight w:val="none"/>
          <w:lang w:val="en-US" w:eastAsia="zh-CN"/>
        </w:rPr>
        <w:t>5、产品告警类型多样，包括但不限于以下告警模式：火灾告警，低电量、低电压告警，设备故障告警，传感器故障告警，迷宫污染告警，网络信号弱告警，底座脱离告警；（提供第三方 CMA 或 CNAS 权威机构认证报告复印件并加盖</w:t>
      </w:r>
      <w:r>
        <w:rPr>
          <w:rFonts w:hint="eastAsia" w:ascii="方正仿宋_GBK" w:eastAsia="方正仿宋_GBK"/>
          <w:b w:val="0"/>
          <w:bCs w:val="0"/>
          <w:sz w:val="28"/>
          <w:szCs w:val="28"/>
          <w:highlight w:val="none"/>
          <w:lang w:val="en-US" w:eastAsia="zh-CN"/>
        </w:rPr>
        <w:t>投标人</w:t>
      </w:r>
      <w:r>
        <w:rPr>
          <w:rFonts w:hint="eastAsia" w:ascii="方正仿宋_GBK" w:eastAsia="方正仿宋_GBK"/>
          <w:sz w:val="28"/>
          <w:szCs w:val="28"/>
          <w:highlight w:val="none"/>
          <w:lang w:val="en-US" w:eastAsia="zh-CN"/>
        </w:rPr>
        <w:t>公章）</w:t>
      </w:r>
    </w:p>
    <w:p w14:paraId="1DB8B30D">
      <w:pPr>
        <w:keepNext w:val="0"/>
        <w:keepLines w:val="0"/>
        <w:widowControl/>
        <w:suppressLineNumbers w:val="0"/>
        <w:ind w:firstLine="560" w:firstLineChars="200"/>
        <w:jc w:val="left"/>
        <w:rPr>
          <w:rFonts w:hint="eastAsia" w:ascii="方正仿宋_GBK" w:eastAsia="方正仿宋_GBK"/>
          <w:sz w:val="28"/>
          <w:szCs w:val="28"/>
          <w:highlight w:val="none"/>
          <w:lang w:val="en-US" w:eastAsia="zh-CN"/>
        </w:rPr>
      </w:pPr>
      <w:r>
        <w:rPr>
          <w:rFonts w:hint="eastAsia" w:ascii="方正仿宋_GBK" w:eastAsia="方正仿宋_GBK"/>
          <w:sz w:val="28"/>
          <w:szCs w:val="28"/>
          <w:highlight w:val="none"/>
          <w:lang w:val="en-US" w:eastAsia="zh-CN"/>
        </w:rPr>
        <w:t>6、产品设有自检功能，支持手动、自动复位，支持本地、远程等多种方式消音、信号查询；具有远程升级和远程配置功能，可以远程升级探测器程序，更改配置。（提供第三方 CMA 或 CNAS 权威机构认证报告复印件并加盖</w:t>
      </w:r>
      <w:r>
        <w:rPr>
          <w:rFonts w:hint="eastAsia" w:ascii="方正仿宋_GBK" w:eastAsia="方正仿宋_GBK"/>
          <w:b w:val="0"/>
          <w:bCs w:val="0"/>
          <w:sz w:val="28"/>
          <w:szCs w:val="28"/>
          <w:highlight w:val="none"/>
          <w:lang w:val="en-US" w:eastAsia="zh-CN"/>
        </w:rPr>
        <w:t>投标人</w:t>
      </w:r>
      <w:r>
        <w:rPr>
          <w:rFonts w:hint="eastAsia" w:ascii="方正仿宋_GBK" w:eastAsia="方正仿宋_GBK"/>
          <w:sz w:val="28"/>
          <w:szCs w:val="28"/>
          <w:highlight w:val="none"/>
          <w:lang w:val="en-US" w:eastAsia="zh-CN"/>
        </w:rPr>
        <w:t>公章）</w:t>
      </w:r>
    </w:p>
    <w:p w14:paraId="738BA1E1">
      <w:pPr>
        <w:keepNext w:val="0"/>
        <w:keepLines w:val="0"/>
        <w:widowControl/>
        <w:suppressLineNumbers w:val="0"/>
        <w:ind w:firstLine="560" w:firstLineChars="200"/>
        <w:jc w:val="left"/>
        <w:rPr>
          <w:rFonts w:hint="eastAsia" w:ascii="方正仿宋_GBK" w:eastAsia="方正仿宋_GBK"/>
          <w:sz w:val="28"/>
          <w:szCs w:val="28"/>
          <w:highlight w:val="none"/>
          <w:lang w:val="en-US" w:eastAsia="zh-CN"/>
        </w:rPr>
      </w:pPr>
      <w:r>
        <w:rPr>
          <w:rFonts w:hint="eastAsia" w:ascii="方正仿宋_GBK" w:eastAsia="方正仿宋_GBK"/>
          <w:sz w:val="28"/>
          <w:szCs w:val="28"/>
          <w:highlight w:val="none"/>
          <w:lang w:val="en-US" w:eastAsia="zh-CN"/>
        </w:rPr>
        <w:t>7、产品支持本地声光报警，报警音量三米范围内≥85dB；（提供第三方 CMA 或 CNAS 权威机构认证报告复印件并加盖</w:t>
      </w:r>
      <w:r>
        <w:rPr>
          <w:rFonts w:hint="eastAsia" w:ascii="方正仿宋_GBK" w:eastAsia="方正仿宋_GBK"/>
          <w:b w:val="0"/>
          <w:bCs w:val="0"/>
          <w:sz w:val="28"/>
          <w:szCs w:val="28"/>
          <w:highlight w:val="none"/>
          <w:lang w:val="en-US" w:eastAsia="zh-CN"/>
        </w:rPr>
        <w:t>投标人</w:t>
      </w:r>
      <w:r>
        <w:rPr>
          <w:rFonts w:hint="eastAsia" w:ascii="方正仿宋_GBK" w:eastAsia="方正仿宋_GBK"/>
          <w:sz w:val="28"/>
          <w:szCs w:val="28"/>
          <w:highlight w:val="none"/>
          <w:lang w:val="en-US" w:eastAsia="zh-CN"/>
        </w:rPr>
        <w:t>公章）</w:t>
      </w:r>
    </w:p>
    <w:p w14:paraId="22FE84E0">
      <w:pPr>
        <w:keepNext w:val="0"/>
        <w:keepLines w:val="0"/>
        <w:widowControl/>
        <w:suppressLineNumbers w:val="0"/>
        <w:ind w:firstLine="560" w:firstLineChars="200"/>
        <w:jc w:val="left"/>
        <w:rPr>
          <w:rFonts w:hint="eastAsia" w:ascii="方正仿宋_GBK" w:eastAsia="方正仿宋_GBK"/>
          <w:sz w:val="28"/>
          <w:szCs w:val="28"/>
          <w:highlight w:val="none"/>
          <w:lang w:val="en-US" w:eastAsia="zh-CN"/>
        </w:rPr>
      </w:pPr>
      <w:r>
        <w:rPr>
          <w:rFonts w:hint="eastAsia" w:ascii="方正仿宋_GBK" w:eastAsia="方正仿宋_GBK"/>
          <w:sz w:val="28"/>
          <w:szCs w:val="28"/>
          <w:highlight w:val="none"/>
          <w:lang w:val="en-US" w:eastAsia="zh-CN"/>
        </w:rPr>
        <w:t>8、产品适应Cat.1网络信号，可以通过烟感探测器的指示灯查看具体情况。（提供第三方 CMA 或 CNAS 权威机构认证报告复印件并加盖</w:t>
      </w:r>
      <w:r>
        <w:rPr>
          <w:rFonts w:hint="eastAsia" w:ascii="方正仿宋_GBK" w:eastAsia="方正仿宋_GBK"/>
          <w:b w:val="0"/>
          <w:bCs w:val="0"/>
          <w:sz w:val="28"/>
          <w:szCs w:val="28"/>
          <w:highlight w:val="none"/>
          <w:lang w:val="en-US" w:eastAsia="zh-CN"/>
        </w:rPr>
        <w:t>投标人</w:t>
      </w:r>
      <w:r>
        <w:rPr>
          <w:rFonts w:hint="eastAsia" w:ascii="方正仿宋_GBK" w:eastAsia="方正仿宋_GBK"/>
          <w:sz w:val="28"/>
          <w:szCs w:val="28"/>
          <w:highlight w:val="none"/>
          <w:lang w:val="en-US" w:eastAsia="zh-CN"/>
        </w:rPr>
        <w:t>公章）</w:t>
      </w:r>
    </w:p>
    <w:p w14:paraId="2DAF74A2">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eastAsia="方正仿宋_GBK"/>
          <w:sz w:val="28"/>
          <w:szCs w:val="28"/>
          <w:highlight w:val="none"/>
          <w:lang w:val="en-US" w:eastAsia="zh-CN"/>
        </w:rPr>
      </w:pPr>
      <w:r>
        <w:rPr>
          <w:rFonts w:hint="eastAsia" w:ascii="方正仿宋_GBK" w:eastAsia="方正仿宋_GBK"/>
          <w:sz w:val="28"/>
          <w:szCs w:val="28"/>
          <w:highlight w:val="none"/>
          <w:lang w:val="en-US" w:eastAsia="zh-CN"/>
        </w:rPr>
        <w:t>9、产品使用环境为温度-10℃～55℃，相对湿度≤95%（无凝露）；</w:t>
      </w:r>
    </w:p>
    <w:p w14:paraId="6F165FAB">
      <w:pPr>
        <w:keepNext w:val="0"/>
        <w:keepLines w:val="0"/>
        <w:widowControl/>
        <w:suppressLineNumbers w:val="0"/>
        <w:ind w:firstLine="560" w:firstLineChars="200"/>
        <w:jc w:val="left"/>
        <w:rPr>
          <w:rFonts w:hint="eastAsia" w:ascii="方正仿宋_GBK" w:eastAsia="方正仿宋_GBK"/>
          <w:sz w:val="28"/>
          <w:szCs w:val="28"/>
          <w:highlight w:val="none"/>
          <w:lang w:val="en-US" w:eastAsia="zh-CN"/>
        </w:rPr>
      </w:pPr>
      <w:r>
        <w:rPr>
          <w:rFonts w:hint="eastAsia" w:ascii="方正仿宋_GBK" w:eastAsia="方正仿宋_GBK"/>
          <w:sz w:val="28"/>
          <w:szCs w:val="28"/>
          <w:highlight w:val="none"/>
          <w:lang w:val="en-US" w:eastAsia="zh-CN"/>
        </w:rPr>
        <w:t>10、产品电池容量≥2800mAH，需采用锂电池供电（锂离子电池、锂金属电池、锂铁电池、锂锰电池、锂二氧化锰等）（提供第三方 CMA 或 CNAS 权威机构认证报告复印件并加盖</w:t>
      </w:r>
      <w:r>
        <w:rPr>
          <w:rFonts w:hint="eastAsia" w:ascii="方正仿宋_GBK" w:eastAsia="方正仿宋_GBK"/>
          <w:b w:val="0"/>
          <w:bCs w:val="0"/>
          <w:sz w:val="28"/>
          <w:szCs w:val="28"/>
          <w:highlight w:val="none"/>
          <w:lang w:val="en-US" w:eastAsia="zh-CN"/>
        </w:rPr>
        <w:t>投标人</w:t>
      </w:r>
      <w:r>
        <w:rPr>
          <w:rFonts w:hint="eastAsia" w:ascii="方正仿宋_GBK" w:eastAsia="方正仿宋_GBK"/>
          <w:sz w:val="28"/>
          <w:szCs w:val="28"/>
          <w:highlight w:val="none"/>
          <w:lang w:val="en-US" w:eastAsia="zh-CN"/>
        </w:rPr>
        <w:t>公章）；</w:t>
      </w:r>
    </w:p>
    <w:p w14:paraId="235A19C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eastAsia="方正仿宋_GBK"/>
          <w:sz w:val="28"/>
          <w:szCs w:val="28"/>
          <w:highlight w:val="none"/>
          <w:lang w:val="en-US" w:eastAsia="zh-CN"/>
        </w:rPr>
      </w:pPr>
      <w:r>
        <w:rPr>
          <w:rFonts w:hint="eastAsia" w:ascii="方正仿宋_GBK" w:eastAsia="方正仿宋_GBK"/>
          <w:sz w:val="28"/>
          <w:szCs w:val="28"/>
          <w:highlight w:val="none"/>
          <w:lang w:val="en-US" w:eastAsia="zh-CN"/>
        </w:rPr>
        <w:t>11、双电池仓，支持两节17505电池供电。两节电池，产品电池寿命不少于6年；</w:t>
      </w:r>
    </w:p>
    <w:p w14:paraId="6495DA2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eastAsia="方正仿宋_GBK"/>
          <w:sz w:val="28"/>
          <w:szCs w:val="28"/>
          <w:highlight w:val="none"/>
          <w:lang w:val="en-US" w:eastAsia="zh-CN"/>
        </w:rPr>
      </w:pPr>
      <w:r>
        <w:rPr>
          <w:rFonts w:hint="eastAsia" w:ascii="方正仿宋_GBK" w:eastAsia="方正仿宋_GBK"/>
          <w:sz w:val="28"/>
          <w:szCs w:val="28"/>
          <w:highlight w:val="none"/>
          <w:lang w:val="en-US" w:eastAsia="zh-CN"/>
        </w:rPr>
        <w:t>12、产品具有有效期内产品责任险，累计赔偿限额大于4000万人民币。（提供消防产品责任险（凭证）复印件并加盖</w:t>
      </w:r>
      <w:r>
        <w:rPr>
          <w:rFonts w:hint="eastAsia" w:ascii="方正仿宋_GBK" w:eastAsia="方正仿宋_GBK"/>
          <w:b w:val="0"/>
          <w:bCs w:val="0"/>
          <w:sz w:val="28"/>
          <w:szCs w:val="28"/>
          <w:highlight w:val="none"/>
          <w:lang w:val="en-US" w:eastAsia="zh-CN"/>
        </w:rPr>
        <w:t>投标人</w:t>
      </w:r>
      <w:r>
        <w:rPr>
          <w:rFonts w:hint="eastAsia" w:ascii="方正仿宋_GBK" w:eastAsia="方正仿宋_GBK"/>
          <w:sz w:val="28"/>
          <w:szCs w:val="28"/>
          <w:highlight w:val="none"/>
          <w:lang w:val="en-US" w:eastAsia="zh-CN"/>
        </w:rPr>
        <w:t>公章）</w:t>
      </w:r>
    </w:p>
    <w:p w14:paraId="7B645C63">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eastAsia="方正仿宋_GBK"/>
          <w:sz w:val="28"/>
          <w:szCs w:val="28"/>
          <w:highlight w:val="none"/>
          <w:lang w:val="en-US" w:eastAsia="zh-CN"/>
        </w:rPr>
      </w:pPr>
      <w:r>
        <w:rPr>
          <w:rFonts w:hint="eastAsia" w:ascii="方正仿宋_GBK" w:eastAsia="方正仿宋_GBK"/>
          <w:sz w:val="28"/>
          <w:szCs w:val="28"/>
          <w:highlight w:val="none"/>
          <w:lang w:val="en-US" w:eastAsia="zh-CN"/>
        </w:rPr>
        <w:t>13、产品提供设备原厂质保服务，质保时间不少于6年。</w:t>
      </w:r>
    </w:p>
    <w:p w14:paraId="280A4FD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eastAsia="方正仿宋_GBK"/>
          <w:sz w:val="28"/>
          <w:szCs w:val="28"/>
          <w:highlight w:val="none"/>
          <w:lang w:val="en-US" w:eastAsia="zh-CN"/>
        </w:rPr>
      </w:pPr>
      <w:r>
        <w:rPr>
          <w:rFonts w:hint="eastAsia" w:ascii="方正仿宋_GBK" w:eastAsia="方正仿宋_GBK"/>
          <w:sz w:val="28"/>
          <w:szCs w:val="28"/>
          <w:highlight w:val="none"/>
          <w:lang w:val="en-US" w:eastAsia="zh-CN"/>
        </w:rPr>
        <w:t>14、产品提供电池原厂质保服务，质保时间不少于6年。</w:t>
      </w:r>
    </w:p>
    <w:p w14:paraId="6C1B23A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eastAsia="方正仿宋_GBK"/>
          <w:sz w:val="28"/>
          <w:szCs w:val="28"/>
          <w:highlight w:val="none"/>
          <w:lang w:val="en-US" w:eastAsia="zh-CN"/>
        </w:rPr>
      </w:pPr>
      <w:r>
        <w:rPr>
          <w:rFonts w:hint="eastAsia" w:ascii="方正仿宋_GBK" w:eastAsia="方正仿宋_GBK"/>
          <w:sz w:val="28"/>
          <w:szCs w:val="28"/>
          <w:highlight w:val="none"/>
          <w:lang w:val="en-US" w:eastAsia="zh-CN"/>
        </w:rPr>
        <w:t>15、产品满足工业级内嵌贴片式/插卡式物联网卡，默认是插卡式。（自带6年流量），确保连接稳定性。</w:t>
      </w:r>
    </w:p>
    <w:p w14:paraId="2C92C707">
      <w:pPr>
        <w:keepNext w:val="0"/>
        <w:keepLines w:val="0"/>
        <w:widowControl/>
        <w:suppressLineNumbers w:val="0"/>
        <w:ind w:firstLine="560" w:firstLineChars="200"/>
        <w:jc w:val="left"/>
        <w:rPr>
          <w:rFonts w:hint="eastAsia" w:ascii="方正仿宋_GBK" w:eastAsia="方正仿宋_GBK"/>
          <w:sz w:val="28"/>
          <w:szCs w:val="28"/>
          <w:highlight w:val="none"/>
          <w:lang w:val="en-US" w:eastAsia="zh-CN"/>
        </w:rPr>
      </w:pPr>
      <w:r>
        <w:rPr>
          <w:rFonts w:hint="eastAsia" w:ascii="方正仿宋_GBK" w:eastAsia="方正仿宋_GBK"/>
          <w:sz w:val="28"/>
          <w:szCs w:val="28"/>
          <w:highlight w:val="none"/>
          <w:lang w:val="en-US" w:eastAsia="zh-CN"/>
        </w:rPr>
        <w:t>16、具有火警模拟功能，支持模拟发出火警信号，使用自检按键触发模拟烟雾报警功能，实现快捷的报警模拟，设备声光报警，平台下发告警电话短信通知报警信息；（提供第三方 CMA 或 CNAS 权威机构认证报告复印件并加盖</w:t>
      </w:r>
      <w:r>
        <w:rPr>
          <w:rFonts w:hint="eastAsia" w:ascii="方正仿宋_GBK" w:eastAsia="方正仿宋_GBK"/>
          <w:b w:val="0"/>
          <w:bCs w:val="0"/>
          <w:sz w:val="28"/>
          <w:szCs w:val="28"/>
          <w:highlight w:val="none"/>
          <w:lang w:val="en-US" w:eastAsia="zh-CN"/>
        </w:rPr>
        <w:t>投标人</w:t>
      </w:r>
      <w:r>
        <w:rPr>
          <w:rFonts w:hint="eastAsia" w:ascii="方正仿宋_GBK" w:eastAsia="方正仿宋_GBK"/>
          <w:sz w:val="28"/>
          <w:szCs w:val="28"/>
          <w:highlight w:val="none"/>
          <w:lang w:val="en-US" w:eastAsia="zh-CN"/>
        </w:rPr>
        <w:t>公章）</w:t>
      </w:r>
    </w:p>
    <w:p w14:paraId="3864462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eastAsia="方正仿宋_GBK"/>
          <w:sz w:val="28"/>
          <w:szCs w:val="28"/>
          <w:highlight w:val="none"/>
          <w:lang w:val="en-US" w:eastAsia="zh-CN"/>
        </w:rPr>
      </w:pPr>
      <w:r>
        <w:rPr>
          <w:rFonts w:hint="eastAsia" w:ascii="方正仿宋_GBK" w:eastAsia="方正仿宋_GBK"/>
          <w:sz w:val="28"/>
          <w:szCs w:val="28"/>
          <w:highlight w:val="none"/>
          <w:lang w:val="en-US" w:eastAsia="zh-CN"/>
        </w:rPr>
        <w:t>17、具有离线火警提示记录功能，可记录断网期间最近一次火警的间隔时间，为调查火灾发生准确时间提供依据。</w:t>
      </w:r>
    </w:p>
    <w:p w14:paraId="08F7C522">
      <w:pPr>
        <w:keepNext w:val="0"/>
        <w:keepLines w:val="0"/>
        <w:widowControl/>
        <w:suppressLineNumbers w:val="0"/>
        <w:ind w:firstLine="560" w:firstLineChars="200"/>
        <w:jc w:val="left"/>
        <w:rPr>
          <w:rFonts w:hint="eastAsia" w:ascii="方正仿宋_GBK" w:eastAsia="方正仿宋_GBK"/>
          <w:sz w:val="28"/>
          <w:szCs w:val="28"/>
          <w:highlight w:val="none"/>
          <w:lang w:val="en-US" w:eastAsia="zh-CN"/>
        </w:rPr>
      </w:pPr>
      <w:r>
        <w:rPr>
          <w:rFonts w:hint="eastAsia" w:ascii="方正仿宋_GBK" w:eastAsia="方正仿宋_GBK"/>
          <w:sz w:val="28"/>
          <w:szCs w:val="28"/>
          <w:highlight w:val="none"/>
          <w:lang w:val="en-US" w:eastAsia="zh-CN"/>
        </w:rPr>
        <w:t>18、具有蜂鸣器故障检测功能，当蜂鸣器电路发生异常时，能上报故障至手机APP端与平台端。（提供第三方 CMA 或 CNAS 权威机构认证报告复印件并加盖</w:t>
      </w:r>
      <w:r>
        <w:rPr>
          <w:rFonts w:hint="eastAsia" w:ascii="方正仿宋_GBK" w:eastAsia="方正仿宋_GBK"/>
          <w:b w:val="0"/>
          <w:bCs w:val="0"/>
          <w:sz w:val="28"/>
          <w:szCs w:val="28"/>
          <w:highlight w:val="none"/>
          <w:lang w:val="en-US" w:eastAsia="zh-CN"/>
        </w:rPr>
        <w:t>投标人</w:t>
      </w:r>
      <w:r>
        <w:rPr>
          <w:rFonts w:hint="eastAsia" w:ascii="方正仿宋_GBK" w:eastAsia="方正仿宋_GBK"/>
          <w:sz w:val="28"/>
          <w:szCs w:val="28"/>
          <w:highlight w:val="none"/>
          <w:lang w:val="en-US" w:eastAsia="zh-CN"/>
        </w:rPr>
        <w:t>公章）</w:t>
      </w:r>
    </w:p>
    <w:p w14:paraId="2387252C">
      <w:pPr>
        <w:keepNext w:val="0"/>
        <w:keepLines w:val="0"/>
        <w:widowControl/>
        <w:suppressLineNumbers w:val="0"/>
        <w:ind w:firstLine="560" w:firstLineChars="200"/>
        <w:jc w:val="left"/>
        <w:rPr>
          <w:rFonts w:hint="eastAsia" w:ascii="方正仿宋_GBK" w:eastAsia="方正仿宋_GBK"/>
          <w:sz w:val="28"/>
          <w:szCs w:val="28"/>
          <w:highlight w:val="none"/>
          <w:lang w:val="en-US" w:eastAsia="zh-CN"/>
        </w:rPr>
      </w:pPr>
      <w:r>
        <w:rPr>
          <w:rFonts w:hint="eastAsia" w:ascii="方正仿宋_GBK" w:eastAsia="方正仿宋_GBK"/>
          <w:sz w:val="28"/>
          <w:szCs w:val="28"/>
          <w:highlight w:val="none"/>
          <w:lang w:val="en-US" w:eastAsia="zh-CN"/>
        </w:rPr>
        <w:t>19、快拆迷宫结构，支持对迷宫进行检测，并给出自助清洁提示。（提供第三方CMA 或CNAS 权威机构认证报告复印件并加盖</w:t>
      </w:r>
      <w:r>
        <w:rPr>
          <w:rFonts w:hint="eastAsia" w:ascii="方正仿宋_GBK" w:eastAsia="方正仿宋_GBK"/>
          <w:b w:val="0"/>
          <w:bCs w:val="0"/>
          <w:sz w:val="28"/>
          <w:szCs w:val="28"/>
          <w:highlight w:val="none"/>
          <w:lang w:val="en-US" w:eastAsia="zh-CN"/>
        </w:rPr>
        <w:t>投标人</w:t>
      </w:r>
      <w:r>
        <w:rPr>
          <w:rFonts w:hint="eastAsia" w:ascii="方正仿宋_GBK" w:eastAsia="方正仿宋_GBK"/>
          <w:sz w:val="28"/>
          <w:szCs w:val="28"/>
          <w:highlight w:val="none"/>
          <w:lang w:val="en-US" w:eastAsia="zh-CN"/>
        </w:rPr>
        <w:t>公章）</w:t>
      </w:r>
    </w:p>
    <w:p w14:paraId="1C29C16B">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20、在线率超过98%，故障率小于2%。</w:t>
      </w:r>
    </w:p>
    <w:p w14:paraId="49B6CD1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21、质保期为验收合格之日起6年，提供24小时运行维护服务支持；对存在故障的设备，应在3日内完成故障的检修或更换。</w:t>
      </w:r>
    </w:p>
    <w:p w14:paraId="2839C4E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eastAsia="方正仿宋_GBK"/>
          <w:sz w:val="28"/>
          <w:szCs w:val="28"/>
          <w:lang w:val="en-US" w:eastAsia="zh-CN"/>
        </w:rPr>
      </w:pPr>
      <w:r>
        <w:rPr>
          <w:rFonts w:hint="eastAsia" w:ascii="方正仿宋_GBK" w:eastAsia="方正仿宋_GBK"/>
          <w:sz w:val="28"/>
          <w:szCs w:val="28"/>
          <w:lang w:val="en-US" w:eastAsia="zh-CN"/>
        </w:rPr>
        <w:t>22、要求设备能接入郴州市消防救援支队监控平台。（需提供承诺函）</w:t>
      </w:r>
    </w:p>
    <w:p w14:paraId="3CAE2EF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楷体_GBK" w:hAnsi="方正楷体_GBK" w:eastAsia="方正楷体_GBK" w:cs="方正楷体_GBK"/>
          <w:b/>
          <w:bCs/>
          <w:sz w:val="28"/>
          <w:szCs w:val="28"/>
          <w:lang w:val="en-US" w:eastAsia="zh-CN"/>
        </w:rPr>
      </w:pPr>
      <w:r>
        <w:rPr>
          <w:rFonts w:hint="eastAsia" w:ascii="方正楷体_GBK" w:hAnsi="方正楷体_GBK" w:eastAsia="方正楷体_GBK" w:cs="方正楷体_GBK"/>
          <w:b/>
          <w:bCs/>
          <w:sz w:val="28"/>
          <w:szCs w:val="28"/>
          <w:lang w:val="en-US" w:eastAsia="zh-CN"/>
        </w:rPr>
        <w:t>（四）安装要求</w:t>
      </w:r>
    </w:p>
    <w:p w14:paraId="7BDAD022">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1.合同签订后，中标方应于30天内完成履约，履约完成后须经采购人验收通过为验收合格。</w:t>
      </w:r>
    </w:p>
    <w:p w14:paraId="5A9CAB5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2.安装区域主要是住宅区域的卧室、客厅，根据户主日常用火用电习惯确定具体安装区域。安装位置建议位于房间居中位置的正上方顶棚。</w:t>
      </w:r>
    </w:p>
    <w:p w14:paraId="75C028C6">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3.根据实际绑定3-5名紧急联系人（用户本人、监护人、乡镇专职消防队员/网格员/村社区干部/结对邻里等，主要用于后期预警信息接收提醒，就近救援处置）。</w:t>
      </w:r>
    </w:p>
    <w:p w14:paraId="14A572F6">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黑体_GBK" w:hAnsi="方正黑体_GBK" w:eastAsia="方正黑体_GBK" w:cs="方正黑体_GBK"/>
          <w:sz w:val="28"/>
          <w:szCs w:val="28"/>
          <w:lang w:val="en-US" w:eastAsia="zh-CN"/>
        </w:rPr>
      </w:pPr>
      <w:r>
        <w:rPr>
          <w:rFonts w:hint="eastAsia" w:ascii="方正楷体_GBK" w:hAnsi="方正楷体_GBK" w:eastAsia="方正楷体_GBK" w:cs="方正楷体_GBK"/>
          <w:b/>
          <w:bCs/>
          <w:sz w:val="28"/>
          <w:szCs w:val="28"/>
          <w:lang w:val="en-US" w:eastAsia="zh-CN"/>
        </w:rPr>
        <w:t>（五）验收标准</w:t>
      </w:r>
    </w:p>
    <w:p w14:paraId="092E459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见附件1。</w:t>
      </w:r>
    </w:p>
    <w:p w14:paraId="69AED50E">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黑体_GBK" w:hAnsi="方正黑体_GBK" w:eastAsia="方正黑体_GBK" w:cs="方正黑体_GBK"/>
          <w:sz w:val="28"/>
          <w:szCs w:val="28"/>
          <w:lang w:val="en-US" w:eastAsia="zh-CN"/>
        </w:rPr>
      </w:pPr>
      <w:r>
        <w:rPr>
          <w:rFonts w:hint="eastAsia" w:ascii="方正黑体_GBK" w:hAnsi="方正黑体_GBK" w:eastAsia="方正黑体_GBK" w:cs="方正黑体_GBK"/>
          <w:sz w:val="28"/>
          <w:szCs w:val="28"/>
          <w:lang w:val="en-US" w:eastAsia="zh-CN"/>
        </w:rPr>
        <w:t>二、供应商资格条件</w:t>
      </w:r>
    </w:p>
    <w:p w14:paraId="13DB06C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1.具有独立承担民事责任的能力</w:t>
      </w:r>
      <w:bookmarkStart w:id="0" w:name="_GoBack"/>
      <w:bookmarkEnd w:id="0"/>
      <w:r>
        <w:rPr>
          <w:rFonts w:hint="eastAsia" w:ascii="方正仿宋_GBK" w:hAnsi="方正仿宋_GBK" w:eastAsia="方正仿宋_GBK" w:cs="方正仿宋_GBK"/>
          <w:sz w:val="28"/>
          <w:szCs w:val="28"/>
          <w:lang w:val="en-US" w:eastAsia="zh-CN"/>
        </w:rPr>
        <w:t>。</w:t>
      </w:r>
    </w:p>
    <w:p w14:paraId="5B2BE38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2.未被列入失信被执行人或重大税收违法案件当事人名单，未被列入政府采购严重违法失信行为记录名单。</w:t>
      </w:r>
    </w:p>
    <w:p w14:paraId="0B5AAC8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3.符合法律法规规定的其他条件，符合湖南省政府采购电子卖场有关资格条件。</w:t>
      </w:r>
    </w:p>
    <w:p w14:paraId="68B50D6E">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4.本项目不接受联合体，不得分包、转包。</w:t>
      </w:r>
    </w:p>
    <w:p w14:paraId="0592925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黑体_GBK" w:hAnsi="方正黑体_GBK" w:eastAsia="方正黑体_GBK" w:cs="方正黑体_GBK"/>
          <w:sz w:val="28"/>
          <w:szCs w:val="28"/>
          <w:lang w:val="en-US" w:eastAsia="zh-CN"/>
        </w:rPr>
      </w:pPr>
      <w:r>
        <w:rPr>
          <w:rFonts w:hint="eastAsia" w:ascii="方正黑体_GBK" w:hAnsi="方正黑体_GBK" w:eastAsia="方正黑体_GBK" w:cs="方正黑体_GBK"/>
          <w:sz w:val="28"/>
          <w:szCs w:val="28"/>
          <w:lang w:val="en-US" w:eastAsia="zh-CN"/>
        </w:rPr>
        <w:t>三、响应文件组成</w:t>
      </w:r>
    </w:p>
    <w:p w14:paraId="6BB9999E">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1.报价清单、企业营业执照等复印件；</w:t>
      </w:r>
    </w:p>
    <w:p w14:paraId="0BBDBD2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2.产品技术参数检测报告文件、国家强制性产品认证证书；</w:t>
      </w:r>
    </w:p>
    <w:p w14:paraId="715DEC9B">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3.</w:t>
      </w:r>
      <w:r>
        <w:rPr>
          <w:rFonts w:hint="eastAsia" w:ascii="方正仿宋_GBK" w:eastAsia="方正仿宋_GBK"/>
          <w:sz w:val="28"/>
          <w:szCs w:val="28"/>
          <w:lang w:val="en-US" w:eastAsia="zh-CN"/>
        </w:rPr>
        <w:t>设备能接入郴州市消防救援支队监控平台的承诺书；</w:t>
      </w:r>
    </w:p>
    <w:p w14:paraId="1C17A18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以上响应文件必须逐页加盖公章并在报价时上传平台。</w:t>
      </w:r>
    </w:p>
    <w:p w14:paraId="404D79D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黑体_GBK" w:hAnsi="方正黑体_GBK" w:eastAsia="方正黑体_GBK" w:cs="方正黑体_GBK"/>
          <w:sz w:val="28"/>
          <w:szCs w:val="28"/>
          <w:lang w:val="en-US" w:eastAsia="zh-CN"/>
        </w:rPr>
      </w:pPr>
      <w:r>
        <w:rPr>
          <w:rFonts w:hint="eastAsia" w:ascii="方正黑体_GBK" w:hAnsi="方正黑体_GBK" w:eastAsia="方正黑体_GBK" w:cs="方正黑体_GBK"/>
          <w:sz w:val="28"/>
          <w:szCs w:val="28"/>
          <w:lang w:val="en-US" w:eastAsia="zh-CN"/>
        </w:rPr>
        <w:t>四、付款方式</w:t>
      </w:r>
    </w:p>
    <w:p w14:paraId="52F77A0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在验收合格后，支付合同金额（中标方须提供银行保函）。</w:t>
      </w:r>
    </w:p>
    <w:p w14:paraId="425102B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黑体_GBK" w:hAnsi="方正黑体_GBK" w:eastAsia="方正黑体_GBK" w:cs="方正黑体_GBK"/>
          <w:sz w:val="28"/>
          <w:szCs w:val="28"/>
          <w:lang w:val="en-US" w:eastAsia="zh-CN"/>
        </w:rPr>
      </w:pPr>
      <w:r>
        <w:rPr>
          <w:rFonts w:hint="eastAsia" w:ascii="方正黑体_GBK" w:hAnsi="方正黑体_GBK" w:eastAsia="方正黑体_GBK" w:cs="方正黑体_GBK"/>
          <w:sz w:val="28"/>
          <w:szCs w:val="28"/>
          <w:lang w:val="en-US" w:eastAsia="zh-CN"/>
        </w:rPr>
        <w:t>五、补充说明事项</w:t>
      </w:r>
    </w:p>
    <w:p w14:paraId="637C171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本项目采用总价包干合同，预算包含人工工资、工作人员往来车辆费、餐费、材料费、安全管理费、利润、增值税等一切费用，且不可预计费用不再计取。要求工作人员自行做好安全防护措施，项目所需额外费用自行承担。</w:t>
      </w:r>
    </w:p>
    <w:p w14:paraId="016A190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2.因中标方原因致使无线感烟火灾探测器未正常运行而产生本应避免的伤亡和损失的（在确认安装的情况下，建筑发生火灾设备未发生报警或紧急联系人未收到警情等情况），由中标方承担相应责任。</w:t>
      </w:r>
    </w:p>
    <w:p w14:paraId="6F4DA18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3.产品电池使用年限自“安装完毕、拍照留档”之日起算。</w:t>
      </w:r>
    </w:p>
    <w:p w14:paraId="798FE61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sz w:val="28"/>
          <w:szCs w:val="28"/>
          <w:lang w:val="en-US" w:eastAsia="zh-CN"/>
        </w:rPr>
      </w:pPr>
      <w:r>
        <w:rPr>
          <w:rFonts w:hint="eastAsia" w:ascii="方正仿宋_GBK" w:eastAsia="方正仿宋_GBK"/>
          <w:sz w:val="28"/>
          <w:szCs w:val="28"/>
          <w:lang w:val="en-US" w:eastAsia="zh-CN"/>
        </w:rPr>
        <w:t>4.</w:t>
      </w:r>
      <w:r>
        <w:rPr>
          <w:rFonts w:hint="eastAsia" w:ascii="方正仿宋_GBK" w:eastAsia="方正仿宋_GBK"/>
          <w:sz w:val="28"/>
          <w:szCs w:val="28"/>
        </w:rPr>
        <w:t>要求</w:t>
      </w:r>
      <w:r>
        <w:rPr>
          <w:rFonts w:hint="eastAsia" w:ascii="方正仿宋_GBK" w:eastAsia="方正仿宋_GBK"/>
          <w:sz w:val="28"/>
          <w:szCs w:val="28"/>
          <w:lang w:eastAsia="zh-CN"/>
        </w:rPr>
        <w:t>中标方</w:t>
      </w:r>
      <w:r>
        <w:rPr>
          <w:rFonts w:hint="eastAsia" w:ascii="方正仿宋_GBK" w:eastAsia="方正仿宋_GBK"/>
          <w:sz w:val="28"/>
          <w:szCs w:val="28"/>
        </w:rPr>
        <w:t>产品的心跳包周期（即产品状态信息定期反馈到归集后台的周期）不超过一个星期（心跳周期长有利于省电，心跳周期短有利于产品故障排除），并可以随时主动查看。</w:t>
      </w:r>
    </w:p>
    <w:p w14:paraId="3AF6AB5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eastAsia="方正仿宋_GBK"/>
          <w:b/>
          <w:bCs/>
          <w:sz w:val="28"/>
          <w:szCs w:val="28"/>
          <w:lang w:eastAsia="zh-CN"/>
        </w:rPr>
      </w:pPr>
      <w:r>
        <w:rPr>
          <w:rFonts w:hint="eastAsia" w:ascii="方正仿宋_GBK" w:hAnsi="方正仿宋_GBK" w:eastAsia="方正仿宋_GBK" w:cs="方正仿宋_GBK"/>
          <w:b/>
          <w:bCs/>
          <w:sz w:val="28"/>
          <w:szCs w:val="28"/>
          <w:lang w:val="en-US" w:eastAsia="zh-CN"/>
        </w:rPr>
        <w:t>5.中标方务必高度重视安装对象、监护人、紧急联系人和配合安装工作的联系人数据信息安全。</w:t>
      </w:r>
      <w:r>
        <w:rPr>
          <w:rFonts w:hint="eastAsia" w:ascii="方正仿宋_GBK" w:eastAsia="方正仿宋_GBK"/>
          <w:b/>
          <w:bCs/>
          <w:sz w:val="28"/>
          <w:szCs w:val="28"/>
        </w:rPr>
        <w:t>实施安装时，</w:t>
      </w:r>
      <w:r>
        <w:rPr>
          <w:rFonts w:hint="eastAsia" w:ascii="方正仿宋_GBK" w:eastAsia="方正仿宋_GBK"/>
          <w:b/>
          <w:bCs/>
          <w:sz w:val="28"/>
          <w:szCs w:val="28"/>
          <w:lang w:eastAsia="zh-CN"/>
        </w:rPr>
        <w:t>将</w:t>
      </w:r>
      <w:r>
        <w:rPr>
          <w:rFonts w:hint="eastAsia" w:ascii="方正仿宋_GBK" w:eastAsia="方正仿宋_GBK"/>
          <w:b/>
          <w:bCs/>
          <w:sz w:val="28"/>
          <w:szCs w:val="28"/>
        </w:rPr>
        <w:t>采取打印纸制文件的形式移交给</w:t>
      </w:r>
      <w:r>
        <w:rPr>
          <w:rFonts w:hint="eastAsia" w:ascii="方正仿宋_GBK" w:eastAsia="方正仿宋_GBK"/>
          <w:b/>
          <w:bCs/>
          <w:sz w:val="28"/>
          <w:szCs w:val="28"/>
          <w:lang w:eastAsia="zh-CN"/>
        </w:rPr>
        <w:t>中标</w:t>
      </w:r>
      <w:r>
        <w:rPr>
          <w:rFonts w:hint="eastAsia" w:ascii="方正仿宋_GBK" w:eastAsia="方正仿宋_GBK"/>
          <w:b/>
          <w:bCs/>
          <w:sz w:val="28"/>
          <w:szCs w:val="28"/>
        </w:rPr>
        <w:t>方</w:t>
      </w:r>
      <w:r>
        <w:rPr>
          <w:rFonts w:hint="eastAsia" w:ascii="方正仿宋_GBK" w:eastAsia="方正仿宋_GBK"/>
          <w:b/>
          <w:bCs/>
          <w:sz w:val="28"/>
          <w:szCs w:val="28"/>
          <w:lang w:eastAsia="zh-CN"/>
        </w:rPr>
        <w:t>，</w:t>
      </w:r>
      <w:r>
        <w:rPr>
          <w:rFonts w:hint="eastAsia" w:ascii="方正仿宋_GBK" w:eastAsia="方正仿宋_GBK"/>
          <w:b/>
          <w:bCs/>
          <w:sz w:val="28"/>
          <w:szCs w:val="28"/>
        </w:rPr>
        <w:t>要求</w:t>
      </w:r>
      <w:r>
        <w:rPr>
          <w:rFonts w:hint="eastAsia" w:ascii="方正仿宋_GBK" w:eastAsia="方正仿宋_GBK"/>
          <w:b/>
          <w:bCs/>
          <w:sz w:val="28"/>
          <w:szCs w:val="28"/>
          <w:lang w:eastAsia="zh-CN"/>
        </w:rPr>
        <w:t>中标</w:t>
      </w:r>
      <w:r>
        <w:rPr>
          <w:rFonts w:hint="eastAsia" w:ascii="方正仿宋_GBK" w:eastAsia="方正仿宋_GBK"/>
          <w:b/>
          <w:bCs/>
          <w:sz w:val="28"/>
          <w:szCs w:val="28"/>
        </w:rPr>
        <w:t>方严控流传，严防个人信息泄漏</w:t>
      </w:r>
      <w:r>
        <w:rPr>
          <w:rFonts w:hint="eastAsia" w:ascii="方正仿宋_GBK" w:eastAsia="方正仿宋_GBK"/>
          <w:b/>
          <w:bCs/>
          <w:sz w:val="28"/>
          <w:szCs w:val="28"/>
          <w:lang w:eastAsia="zh-CN"/>
        </w:rPr>
        <w:t>，</w:t>
      </w:r>
      <w:r>
        <w:rPr>
          <w:rFonts w:hint="eastAsia" w:ascii="方正仿宋_GBK" w:eastAsia="方正仿宋_GBK"/>
          <w:b/>
          <w:bCs/>
          <w:sz w:val="28"/>
          <w:szCs w:val="28"/>
        </w:rPr>
        <w:t>严禁通过微信等</w:t>
      </w:r>
      <w:r>
        <w:rPr>
          <w:rFonts w:hint="eastAsia" w:ascii="方正仿宋_GBK" w:eastAsia="方正仿宋_GBK"/>
          <w:b/>
          <w:bCs/>
          <w:sz w:val="28"/>
          <w:szCs w:val="28"/>
          <w:lang w:eastAsia="zh-CN"/>
        </w:rPr>
        <w:t>联网</w:t>
      </w:r>
      <w:r>
        <w:rPr>
          <w:rFonts w:hint="eastAsia" w:ascii="方正仿宋_GBK" w:eastAsia="方正仿宋_GBK"/>
          <w:b/>
          <w:bCs/>
          <w:sz w:val="28"/>
          <w:szCs w:val="28"/>
        </w:rPr>
        <w:t>渠道发送流传。</w:t>
      </w:r>
      <w:r>
        <w:rPr>
          <w:rFonts w:hint="eastAsia" w:ascii="方正仿宋_GBK" w:eastAsia="方正仿宋_GBK"/>
          <w:b/>
          <w:bCs/>
          <w:sz w:val="28"/>
          <w:szCs w:val="28"/>
          <w:lang w:eastAsia="zh-CN"/>
        </w:rPr>
        <w:t>因中标方故意或过失导致信息泄露的，中标方应承担全部法律及赔偿责任。</w:t>
      </w:r>
    </w:p>
    <w:p w14:paraId="554009DB">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eastAsia="方正仿宋_GBK"/>
          <w:b/>
          <w:bCs/>
          <w:sz w:val="28"/>
          <w:szCs w:val="28"/>
          <w:lang w:val="en-US" w:eastAsia="zh-CN"/>
        </w:rPr>
      </w:pPr>
      <w:r>
        <w:rPr>
          <w:rFonts w:hint="eastAsia" w:ascii="方正仿宋_GBK" w:eastAsia="方正仿宋_GBK"/>
          <w:sz w:val="28"/>
          <w:szCs w:val="28"/>
          <w:lang w:val="en-US" w:eastAsia="zh-CN"/>
        </w:rPr>
        <w:t>6.</w:t>
      </w:r>
      <w:r>
        <w:rPr>
          <w:rFonts w:hint="eastAsia" w:ascii="方正仿宋_GBK" w:eastAsia="方正仿宋_GBK"/>
          <w:sz w:val="28"/>
          <w:szCs w:val="28"/>
        </w:rPr>
        <w:t>联系人</w:t>
      </w:r>
      <w:r>
        <w:rPr>
          <w:rFonts w:hint="eastAsia" w:ascii="方正仿宋_GBK" w:eastAsia="方正仿宋_GBK"/>
          <w:sz w:val="28"/>
          <w:szCs w:val="28"/>
          <w:lang w:eastAsia="zh-CN"/>
        </w:rPr>
        <w:t>信息</w:t>
      </w:r>
      <w:r>
        <w:rPr>
          <w:rFonts w:hint="eastAsia" w:ascii="方正仿宋_GBK" w:eastAsia="方正仿宋_GBK"/>
          <w:sz w:val="28"/>
          <w:szCs w:val="28"/>
        </w:rPr>
        <w:t>发生变更</w:t>
      </w:r>
      <w:r>
        <w:rPr>
          <w:rFonts w:hint="eastAsia" w:ascii="方正仿宋_GBK" w:eastAsia="方正仿宋_GBK"/>
          <w:sz w:val="28"/>
          <w:szCs w:val="28"/>
          <w:lang w:eastAsia="zh-CN"/>
        </w:rPr>
        <w:t>的</w:t>
      </w:r>
      <w:r>
        <w:rPr>
          <w:rFonts w:hint="eastAsia" w:ascii="方正仿宋_GBK" w:eastAsia="方正仿宋_GBK"/>
          <w:sz w:val="28"/>
          <w:szCs w:val="28"/>
        </w:rPr>
        <w:t>，收到申请后，</w:t>
      </w:r>
      <w:r>
        <w:rPr>
          <w:rFonts w:hint="eastAsia" w:ascii="方正仿宋_GBK" w:eastAsia="方正仿宋_GBK"/>
          <w:sz w:val="28"/>
          <w:szCs w:val="28"/>
          <w:lang w:eastAsia="zh-CN"/>
        </w:rPr>
        <w:t>中标方应于</w:t>
      </w:r>
      <w:r>
        <w:rPr>
          <w:rFonts w:hint="eastAsia" w:ascii="方正仿宋_GBK" w:eastAsia="方正仿宋_GBK"/>
          <w:sz w:val="28"/>
          <w:szCs w:val="28"/>
        </w:rPr>
        <w:t>一</w:t>
      </w:r>
      <w:r>
        <w:rPr>
          <w:rFonts w:hint="eastAsia" w:ascii="方正仿宋_GBK" w:eastAsia="方正仿宋_GBK"/>
          <w:sz w:val="28"/>
          <w:szCs w:val="28"/>
          <w:lang w:eastAsia="zh-CN"/>
        </w:rPr>
        <w:t>周</w:t>
      </w:r>
      <w:r>
        <w:rPr>
          <w:rFonts w:hint="eastAsia" w:ascii="方正仿宋_GBK" w:eastAsia="方正仿宋_GBK"/>
          <w:sz w:val="28"/>
          <w:szCs w:val="28"/>
        </w:rPr>
        <w:t>内完成变更。</w:t>
      </w:r>
    </w:p>
    <w:p w14:paraId="26A0FEF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7.供应商在履行合同过程中不能达到竞价文件中规定的质量、技术和服务要求，或不能落实响应文件中作出的服务承诺的，采购人将不予验收，责任及后果自负。相关行为按提供虚假材料应标认定，并报财政部门提请依照相关法律法规处理。</w:t>
      </w:r>
    </w:p>
    <w:p w14:paraId="18B219A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sz w:val="28"/>
          <w:szCs w:val="28"/>
          <w:lang w:val="en-US" w:eastAsia="zh-CN"/>
        </w:rPr>
        <w:sectPr>
          <w:pgSz w:w="11906" w:h="16838"/>
          <w:pgMar w:top="1440" w:right="1800" w:bottom="1440" w:left="1800" w:header="851" w:footer="992" w:gutter="0"/>
          <w:cols w:space="425" w:num="1"/>
          <w:docGrid w:type="lines" w:linePitch="312" w:charSpace="0"/>
        </w:sectPr>
      </w:pPr>
    </w:p>
    <w:p w14:paraId="44198A21">
      <w:pPr>
        <w:overflowPunct/>
        <w:topLinePunct w:val="0"/>
        <w:autoSpaceDE/>
        <w:autoSpaceDN/>
        <w:snapToGrid/>
        <w:spacing w:line="600" w:lineRule="exact"/>
        <w:rPr>
          <w:rFonts w:hint="eastAsia" w:ascii="方正黑体_GBK" w:hAnsi="Times New Roman" w:eastAsia="方正黑体_GBK"/>
          <w:color w:val="000000"/>
          <w:lang w:val="en-US" w:eastAsia="zh-CN"/>
        </w:rPr>
      </w:pPr>
      <w:r>
        <w:rPr>
          <w:rFonts w:ascii="方正黑体_GBK" w:hAnsi="Times New Roman" w:eastAsia="方正黑体_GBK"/>
          <w:color w:val="000000"/>
          <w:lang w:val="en"/>
        </w:rPr>
        <w:t>附件</w:t>
      </w:r>
      <w:r>
        <w:rPr>
          <w:rFonts w:hint="eastAsia" w:ascii="方正黑体_GBK" w:hAnsi="Times New Roman" w:eastAsia="方正黑体_GBK"/>
          <w:color w:val="000000"/>
          <w:lang w:val="en-US" w:eastAsia="zh-CN"/>
        </w:rPr>
        <w:t>1</w:t>
      </w:r>
    </w:p>
    <w:p w14:paraId="0857E977">
      <w:pPr>
        <w:overflowPunct/>
        <w:topLinePunct w:val="0"/>
        <w:autoSpaceDE/>
        <w:autoSpaceDN/>
        <w:snapToGrid/>
        <w:spacing w:line="600" w:lineRule="exact"/>
        <w:rPr>
          <w:rFonts w:ascii="方正黑体_GBK" w:hAnsi="Times New Roman" w:eastAsia="方正黑体_GBK"/>
          <w:color w:val="000000"/>
          <w:lang w:val="en"/>
        </w:rPr>
      </w:pPr>
    </w:p>
    <w:p w14:paraId="25834611">
      <w:pPr>
        <w:overflowPunct/>
        <w:topLinePunct w:val="0"/>
        <w:adjustRightInd w:val="0"/>
        <w:snapToGrid/>
        <w:spacing w:line="560" w:lineRule="exact"/>
        <w:jc w:val="center"/>
        <w:rPr>
          <w:rFonts w:ascii="Times New Roman" w:hAnsi="Times New Roman" w:eastAsia="方正小标宋简体"/>
          <w:color w:val="000000"/>
          <w:sz w:val="44"/>
          <w:szCs w:val="44"/>
          <w:lang w:val="en"/>
        </w:rPr>
      </w:pPr>
      <w:r>
        <w:rPr>
          <w:rFonts w:ascii="Times New Roman" w:hAnsi="Times New Roman" w:eastAsia="方正小标宋_GBK"/>
          <w:color w:val="000000"/>
          <w:kern w:val="0"/>
          <w:sz w:val="44"/>
          <w:szCs w:val="44"/>
        </w:rPr>
        <w:t>特困人员家庭安装无线感烟火灾探测报警器</w:t>
      </w:r>
      <w:r>
        <w:rPr>
          <w:rFonts w:ascii="Times New Roman" w:hAnsi="Times New Roman" w:eastAsia="方正小标宋简体"/>
          <w:color w:val="000000"/>
          <w:sz w:val="44"/>
          <w:szCs w:val="44"/>
          <w:lang w:val="en"/>
        </w:rPr>
        <w:t>验收标准</w:t>
      </w:r>
    </w:p>
    <w:tbl>
      <w:tblPr>
        <w:tblStyle w:val="4"/>
        <w:tblW w:w="144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4"/>
        <w:gridCol w:w="1739"/>
        <w:gridCol w:w="7260"/>
        <w:gridCol w:w="2387"/>
        <w:gridCol w:w="1967"/>
      </w:tblGrid>
      <w:tr w14:paraId="57B79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084" w:type="dxa"/>
            <w:noWrap w:val="0"/>
            <w:vAlign w:val="center"/>
          </w:tcPr>
          <w:p w14:paraId="26E1F3BF">
            <w:pPr>
              <w:overflowPunct/>
              <w:topLinePunct w:val="0"/>
              <w:autoSpaceDE/>
              <w:autoSpaceDN/>
              <w:snapToGrid/>
              <w:spacing w:line="300" w:lineRule="exact"/>
              <w:jc w:val="center"/>
              <w:rPr>
                <w:rFonts w:hint="eastAsia" w:ascii="方正黑体_GBK" w:hAnsi="Times New Roman" w:eastAsia="方正黑体_GBK"/>
                <w:bCs/>
                <w:color w:val="000000"/>
                <w:sz w:val="24"/>
                <w:szCs w:val="24"/>
              </w:rPr>
            </w:pPr>
            <w:r>
              <w:rPr>
                <w:rFonts w:hint="eastAsia" w:ascii="方正黑体_GBK" w:hAnsi="Times New Roman" w:eastAsia="方正黑体_GBK"/>
                <w:bCs/>
                <w:color w:val="000000"/>
                <w:sz w:val="24"/>
                <w:szCs w:val="24"/>
              </w:rPr>
              <w:t>序号</w:t>
            </w:r>
          </w:p>
        </w:tc>
        <w:tc>
          <w:tcPr>
            <w:tcW w:w="1739" w:type="dxa"/>
            <w:noWrap w:val="0"/>
            <w:vAlign w:val="center"/>
          </w:tcPr>
          <w:p w14:paraId="2D598F0D">
            <w:pPr>
              <w:overflowPunct/>
              <w:topLinePunct w:val="0"/>
              <w:autoSpaceDE/>
              <w:autoSpaceDN/>
              <w:snapToGrid/>
              <w:spacing w:line="300" w:lineRule="exact"/>
              <w:jc w:val="center"/>
              <w:rPr>
                <w:rFonts w:hint="eastAsia" w:ascii="方正黑体_GBK" w:hAnsi="Times New Roman" w:eastAsia="方正黑体_GBK"/>
                <w:bCs/>
                <w:color w:val="000000"/>
                <w:sz w:val="24"/>
                <w:szCs w:val="24"/>
              </w:rPr>
            </w:pPr>
            <w:r>
              <w:rPr>
                <w:rFonts w:hint="eastAsia" w:ascii="方正黑体_GBK" w:hAnsi="Times New Roman" w:eastAsia="方正黑体_GBK"/>
                <w:bCs/>
                <w:color w:val="000000"/>
                <w:sz w:val="24"/>
                <w:szCs w:val="24"/>
              </w:rPr>
              <w:t>验收项目</w:t>
            </w:r>
          </w:p>
        </w:tc>
        <w:tc>
          <w:tcPr>
            <w:tcW w:w="7260" w:type="dxa"/>
            <w:noWrap w:val="0"/>
            <w:vAlign w:val="center"/>
          </w:tcPr>
          <w:p w14:paraId="41889F2D">
            <w:pPr>
              <w:overflowPunct/>
              <w:topLinePunct w:val="0"/>
              <w:autoSpaceDE/>
              <w:autoSpaceDN/>
              <w:snapToGrid/>
              <w:spacing w:line="300" w:lineRule="exact"/>
              <w:jc w:val="center"/>
              <w:rPr>
                <w:rFonts w:hint="eastAsia" w:ascii="方正黑体_GBK" w:hAnsi="Times New Roman" w:eastAsia="方正黑体_GBK"/>
                <w:bCs/>
                <w:color w:val="000000"/>
                <w:sz w:val="24"/>
                <w:szCs w:val="24"/>
              </w:rPr>
            </w:pPr>
            <w:r>
              <w:rPr>
                <w:rFonts w:hint="eastAsia" w:ascii="方正黑体_GBK" w:hAnsi="Times New Roman" w:eastAsia="方正黑体_GBK"/>
                <w:bCs/>
                <w:color w:val="000000"/>
                <w:sz w:val="24"/>
                <w:szCs w:val="24"/>
              </w:rPr>
              <w:t>验收标准</w:t>
            </w:r>
          </w:p>
        </w:tc>
        <w:tc>
          <w:tcPr>
            <w:tcW w:w="2387" w:type="dxa"/>
            <w:noWrap w:val="0"/>
            <w:vAlign w:val="center"/>
          </w:tcPr>
          <w:p w14:paraId="53742A18">
            <w:pPr>
              <w:overflowPunct/>
              <w:topLinePunct w:val="0"/>
              <w:autoSpaceDE/>
              <w:autoSpaceDN/>
              <w:snapToGrid/>
              <w:spacing w:line="300" w:lineRule="exact"/>
              <w:jc w:val="center"/>
              <w:rPr>
                <w:rFonts w:hint="eastAsia" w:ascii="方正黑体_GBK" w:hAnsi="Times New Roman" w:eastAsia="方正黑体_GBK"/>
                <w:bCs/>
                <w:color w:val="000000"/>
                <w:sz w:val="24"/>
                <w:szCs w:val="24"/>
              </w:rPr>
            </w:pPr>
            <w:r>
              <w:rPr>
                <w:rFonts w:hint="eastAsia" w:ascii="方正黑体_GBK" w:hAnsi="Times New Roman" w:eastAsia="方正黑体_GBK"/>
                <w:bCs/>
                <w:color w:val="000000"/>
                <w:sz w:val="24"/>
                <w:szCs w:val="24"/>
              </w:rPr>
              <w:t>验收方法</w:t>
            </w:r>
          </w:p>
        </w:tc>
        <w:tc>
          <w:tcPr>
            <w:tcW w:w="1967" w:type="dxa"/>
            <w:noWrap w:val="0"/>
            <w:vAlign w:val="center"/>
          </w:tcPr>
          <w:p w14:paraId="6A4B6BA6">
            <w:pPr>
              <w:overflowPunct/>
              <w:topLinePunct w:val="0"/>
              <w:autoSpaceDE/>
              <w:autoSpaceDN/>
              <w:snapToGrid/>
              <w:spacing w:line="300" w:lineRule="exact"/>
              <w:jc w:val="center"/>
              <w:rPr>
                <w:rFonts w:hint="eastAsia" w:ascii="方正黑体_GBK" w:hAnsi="Times New Roman" w:eastAsia="方正黑体_GBK"/>
                <w:bCs/>
                <w:color w:val="000000"/>
                <w:sz w:val="24"/>
                <w:szCs w:val="24"/>
              </w:rPr>
            </w:pPr>
            <w:r>
              <w:rPr>
                <w:rFonts w:hint="eastAsia" w:ascii="方正黑体_GBK" w:hAnsi="Times New Roman" w:eastAsia="方正黑体_GBK"/>
                <w:bCs/>
                <w:color w:val="000000"/>
                <w:sz w:val="24"/>
                <w:szCs w:val="24"/>
              </w:rPr>
              <w:t>备注</w:t>
            </w:r>
          </w:p>
        </w:tc>
      </w:tr>
      <w:tr w14:paraId="75FF2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084" w:type="dxa"/>
            <w:vMerge w:val="restart"/>
            <w:noWrap w:val="0"/>
            <w:vAlign w:val="center"/>
          </w:tcPr>
          <w:p w14:paraId="7BFE37F6">
            <w:pPr>
              <w:overflowPunct/>
              <w:topLinePunct w:val="0"/>
              <w:autoSpaceDE/>
              <w:autoSpaceDN/>
              <w:snapToGrid/>
              <w:spacing w:line="300" w:lineRule="exact"/>
              <w:jc w:val="center"/>
              <w:rPr>
                <w:rFonts w:hint="eastAsia" w:ascii="方正楷体_GBK" w:hAnsi="Times New Roman" w:eastAsia="方正楷体_GBK"/>
                <w:color w:val="000000"/>
                <w:sz w:val="24"/>
                <w:szCs w:val="24"/>
              </w:rPr>
            </w:pPr>
            <w:r>
              <w:rPr>
                <w:rFonts w:hint="eastAsia" w:ascii="方正楷体_GBK" w:hAnsi="Times New Roman" w:eastAsia="方正楷体_GBK"/>
                <w:color w:val="000000"/>
                <w:sz w:val="24"/>
                <w:szCs w:val="24"/>
              </w:rPr>
              <w:t>资料</w:t>
            </w:r>
          </w:p>
          <w:p w14:paraId="64A55598">
            <w:pPr>
              <w:overflowPunct/>
              <w:topLinePunct w:val="0"/>
              <w:autoSpaceDE/>
              <w:autoSpaceDN/>
              <w:snapToGrid/>
              <w:spacing w:line="300" w:lineRule="exact"/>
              <w:jc w:val="center"/>
              <w:rPr>
                <w:rFonts w:hint="eastAsia" w:ascii="方正楷体_GBK" w:hAnsi="Times New Roman" w:eastAsia="方正楷体_GBK"/>
                <w:color w:val="000000"/>
                <w:sz w:val="24"/>
                <w:szCs w:val="24"/>
              </w:rPr>
            </w:pPr>
            <w:r>
              <w:rPr>
                <w:rFonts w:hint="eastAsia" w:ascii="方正楷体_GBK" w:hAnsi="Times New Roman" w:eastAsia="方正楷体_GBK"/>
                <w:color w:val="000000"/>
                <w:sz w:val="24"/>
                <w:szCs w:val="24"/>
              </w:rPr>
              <w:t>审查</w:t>
            </w:r>
          </w:p>
        </w:tc>
        <w:tc>
          <w:tcPr>
            <w:tcW w:w="1739" w:type="dxa"/>
            <w:noWrap w:val="0"/>
            <w:vAlign w:val="center"/>
          </w:tcPr>
          <w:p w14:paraId="2C3DD6D5">
            <w:pPr>
              <w:overflowPunct/>
              <w:topLinePunct w:val="0"/>
              <w:autoSpaceDE/>
              <w:autoSpaceDN/>
              <w:snapToGrid/>
              <w:spacing w:line="300" w:lineRule="exact"/>
              <w:jc w:val="center"/>
              <w:rPr>
                <w:rFonts w:ascii="Times New Roman" w:hAnsi="Times New Roman" w:eastAsia="仿宋"/>
                <w:color w:val="000000"/>
                <w:sz w:val="24"/>
                <w:szCs w:val="24"/>
              </w:rPr>
            </w:pPr>
            <w:r>
              <w:rPr>
                <w:rFonts w:ascii="Times New Roman" w:hAnsi="Times New Roman" w:eastAsia="仿宋"/>
                <w:color w:val="000000"/>
                <w:sz w:val="24"/>
                <w:szCs w:val="24"/>
              </w:rPr>
              <w:t>用户确认</w:t>
            </w:r>
          </w:p>
        </w:tc>
        <w:tc>
          <w:tcPr>
            <w:tcW w:w="7260" w:type="dxa"/>
            <w:noWrap w:val="0"/>
            <w:vAlign w:val="center"/>
          </w:tcPr>
          <w:p w14:paraId="3CB17FA4">
            <w:pPr>
              <w:overflowPunct/>
              <w:topLinePunct w:val="0"/>
              <w:autoSpaceDE/>
              <w:autoSpaceDN/>
              <w:snapToGrid/>
              <w:spacing w:line="300" w:lineRule="exact"/>
              <w:rPr>
                <w:rFonts w:ascii="Times New Roman" w:hAnsi="Times New Roman" w:eastAsia="仿宋"/>
                <w:color w:val="000000"/>
                <w:sz w:val="24"/>
                <w:szCs w:val="24"/>
              </w:rPr>
            </w:pPr>
            <w:r>
              <w:rPr>
                <w:rFonts w:ascii="Times New Roman" w:hAnsi="Times New Roman" w:eastAsia="仿宋"/>
                <w:color w:val="000000"/>
                <w:sz w:val="24"/>
                <w:szCs w:val="24"/>
              </w:rPr>
              <w:t>上门安装人员携带使用须知，用户手签后留存回执备查。</w:t>
            </w:r>
          </w:p>
        </w:tc>
        <w:tc>
          <w:tcPr>
            <w:tcW w:w="2387" w:type="dxa"/>
            <w:noWrap w:val="0"/>
            <w:vAlign w:val="center"/>
          </w:tcPr>
          <w:p w14:paraId="4B39D377">
            <w:pPr>
              <w:overflowPunct/>
              <w:topLinePunct w:val="0"/>
              <w:autoSpaceDE/>
              <w:autoSpaceDN/>
              <w:snapToGrid/>
              <w:spacing w:line="300" w:lineRule="exact"/>
              <w:rPr>
                <w:rFonts w:ascii="Times New Roman" w:hAnsi="Times New Roman" w:eastAsia="仿宋"/>
                <w:color w:val="000000"/>
                <w:sz w:val="24"/>
                <w:szCs w:val="24"/>
              </w:rPr>
            </w:pPr>
            <w:r>
              <w:rPr>
                <w:rFonts w:ascii="Times New Roman" w:hAnsi="Times New Roman" w:eastAsia="仿宋"/>
                <w:color w:val="000000"/>
                <w:sz w:val="24"/>
                <w:szCs w:val="24"/>
              </w:rPr>
              <w:t>查询台账资料，全覆盖核查</w:t>
            </w:r>
          </w:p>
        </w:tc>
        <w:tc>
          <w:tcPr>
            <w:tcW w:w="1967" w:type="dxa"/>
            <w:vMerge w:val="restart"/>
            <w:noWrap w:val="0"/>
            <w:vAlign w:val="center"/>
          </w:tcPr>
          <w:p w14:paraId="3BA879E5">
            <w:pPr>
              <w:overflowPunct/>
              <w:topLinePunct w:val="0"/>
              <w:autoSpaceDE/>
              <w:autoSpaceDN/>
              <w:snapToGrid/>
              <w:spacing w:line="300" w:lineRule="exact"/>
              <w:rPr>
                <w:rFonts w:ascii="Times New Roman" w:hAnsi="Times New Roman" w:eastAsia="仿宋"/>
                <w:color w:val="000000"/>
                <w:sz w:val="24"/>
                <w:szCs w:val="24"/>
              </w:rPr>
            </w:pPr>
            <w:r>
              <w:rPr>
                <w:rFonts w:ascii="Times New Roman" w:hAnsi="Times New Roman" w:eastAsia="仿宋"/>
                <w:color w:val="000000"/>
                <w:sz w:val="24"/>
                <w:szCs w:val="24"/>
              </w:rPr>
              <w:t>县市区应全覆盖核查，市州组织此项抽查比例不低于总数的10%</w:t>
            </w:r>
          </w:p>
        </w:tc>
      </w:tr>
      <w:tr w14:paraId="51E3E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084" w:type="dxa"/>
            <w:vMerge w:val="continue"/>
            <w:noWrap w:val="0"/>
            <w:vAlign w:val="center"/>
          </w:tcPr>
          <w:p w14:paraId="25B623F4">
            <w:pPr>
              <w:overflowPunct/>
              <w:topLinePunct w:val="0"/>
              <w:autoSpaceDE/>
              <w:autoSpaceDN/>
              <w:snapToGrid/>
              <w:spacing w:line="300" w:lineRule="exact"/>
              <w:jc w:val="center"/>
              <w:rPr>
                <w:rFonts w:hint="eastAsia" w:ascii="方正楷体_GBK" w:hAnsi="Times New Roman" w:eastAsia="方正楷体_GBK"/>
                <w:bCs/>
                <w:color w:val="000000"/>
                <w:sz w:val="24"/>
                <w:szCs w:val="24"/>
              </w:rPr>
            </w:pPr>
          </w:p>
        </w:tc>
        <w:tc>
          <w:tcPr>
            <w:tcW w:w="1739" w:type="dxa"/>
            <w:noWrap w:val="0"/>
            <w:vAlign w:val="center"/>
          </w:tcPr>
          <w:p w14:paraId="24D60EA6">
            <w:pPr>
              <w:overflowPunct/>
              <w:topLinePunct w:val="0"/>
              <w:autoSpaceDE/>
              <w:autoSpaceDN/>
              <w:snapToGrid/>
              <w:spacing w:line="300" w:lineRule="exact"/>
              <w:jc w:val="center"/>
              <w:rPr>
                <w:rFonts w:ascii="Times New Roman" w:hAnsi="Times New Roman" w:eastAsia="仿宋"/>
                <w:color w:val="000000"/>
                <w:sz w:val="24"/>
                <w:szCs w:val="24"/>
              </w:rPr>
            </w:pPr>
            <w:r>
              <w:rPr>
                <w:rFonts w:ascii="Times New Roman" w:hAnsi="Times New Roman" w:eastAsia="仿宋"/>
                <w:color w:val="000000"/>
                <w:sz w:val="24"/>
                <w:szCs w:val="24"/>
              </w:rPr>
              <w:t>照片留档</w:t>
            </w:r>
          </w:p>
        </w:tc>
        <w:tc>
          <w:tcPr>
            <w:tcW w:w="7260" w:type="dxa"/>
            <w:noWrap w:val="0"/>
            <w:vAlign w:val="center"/>
          </w:tcPr>
          <w:p w14:paraId="0BDA7AF4">
            <w:pPr>
              <w:overflowPunct/>
              <w:topLinePunct w:val="0"/>
              <w:autoSpaceDE/>
              <w:autoSpaceDN/>
              <w:snapToGrid/>
              <w:spacing w:line="300" w:lineRule="exact"/>
              <w:rPr>
                <w:rFonts w:ascii="Times New Roman" w:hAnsi="Times New Roman" w:eastAsia="仿宋"/>
                <w:color w:val="000000"/>
                <w:sz w:val="24"/>
                <w:szCs w:val="24"/>
              </w:rPr>
            </w:pPr>
            <w:r>
              <w:rPr>
                <w:rFonts w:ascii="Times New Roman" w:hAnsi="Times New Roman" w:eastAsia="仿宋"/>
                <w:color w:val="000000"/>
                <w:sz w:val="24"/>
                <w:szCs w:val="24"/>
              </w:rPr>
              <w:t>每户拍3张带水印照片留档备查。照片应能反映安装区域全貌、安装的位置和产品外观规格等。</w:t>
            </w:r>
          </w:p>
        </w:tc>
        <w:tc>
          <w:tcPr>
            <w:tcW w:w="2387" w:type="dxa"/>
            <w:noWrap w:val="0"/>
            <w:vAlign w:val="center"/>
          </w:tcPr>
          <w:p w14:paraId="54183390">
            <w:pPr>
              <w:overflowPunct/>
              <w:topLinePunct w:val="0"/>
              <w:autoSpaceDE/>
              <w:autoSpaceDN/>
              <w:snapToGrid/>
              <w:spacing w:line="300" w:lineRule="exact"/>
              <w:rPr>
                <w:rFonts w:ascii="Times New Roman" w:hAnsi="Times New Roman" w:eastAsia="仿宋"/>
                <w:color w:val="000000"/>
                <w:sz w:val="24"/>
                <w:szCs w:val="24"/>
              </w:rPr>
            </w:pPr>
            <w:r>
              <w:rPr>
                <w:rFonts w:ascii="Times New Roman" w:hAnsi="Times New Roman" w:eastAsia="仿宋"/>
                <w:color w:val="000000"/>
                <w:sz w:val="24"/>
                <w:szCs w:val="24"/>
              </w:rPr>
              <w:t>查询台账资料，全覆盖核查</w:t>
            </w:r>
          </w:p>
        </w:tc>
        <w:tc>
          <w:tcPr>
            <w:tcW w:w="1967" w:type="dxa"/>
            <w:vMerge w:val="continue"/>
            <w:noWrap w:val="0"/>
            <w:vAlign w:val="center"/>
          </w:tcPr>
          <w:p w14:paraId="76A6A8F6">
            <w:pPr>
              <w:overflowPunct/>
              <w:topLinePunct w:val="0"/>
              <w:autoSpaceDE/>
              <w:autoSpaceDN/>
              <w:snapToGrid/>
              <w:spacing w:line="300" w:lineRule="exact"/>
              <w:rPr>
                <w:rFonts w:ascii="Times New Roman" w:hAnsi="Times New Roman" w:eastAsia="仿宋"/>
                <w:color w:val="000000"/>
                <w:sz w:val="24"/>
                <w:szCs w:val="24"/>
              </w:rPr>
            </w:pPr>
          </w:p>
        </w:tc>
      </w:tr>
      <w:tr w14:paraId="19759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1084" w:type="dxa"/>
            <w:vMerge w:val="continue"/>
            <w:noWrap w:val="0"/>
            <w:vAlign w:val="center"/>
          </w:tcPr>
          <w:p w14:paraId="6E75F8D5">
            <w:pPr>
              <w:overflowPunct/>
              <w:topLinePunct w:val="0"/>
              <w:autoSpaceDE/>
              <w:autoSpaceDN/>
              <w:snapToGrid/>
              <w:spacing w:line="300" w:lineRule="exact"/>
              <w:jc w:val="center"/>
              <w:rPr>
                <w:rFonts w:hint="eastAsia" w:ascii="方正楷体_GBK" w:hAnsi="Times New Roman" w:eastAsia="方正楷体_GBK"/>
                <w:bCs/>
                <w:color w:val="000000"/>
                <w:sz w:val="24"/>
                <w:szCs w:val="24"/>
              </w:rPr>
            </w:pPr>
          </w:p>
        </w:tc>
        <w:tc>
          <w:tcPr>
            <w:tcW w:w="1739" w:type="dxa"/>
            <w:noWrap w:val="0"/>
            <w:vAlign w:val="center"/>
          </w:tcPr>
          <w:p w14:paraId="209F6F0D">
            <w:pPr>
              <w:overflowPunct/>
              <w:topLinePunct w:val="0"/>
              <w:autoSpaceDE/>
              <w:autoSpaceDN/>
              <w:snapToGrid/>
              <w:spacing w:line="300" w:lineRule="exact"/>
              <w:jc w:val="center"/>
              <w:rPr>
                <w:rFonts w:ascii="Times New Roman" w:hAnsi="Times New Roman" w:eastAsia="仿宋"/>
                <w:color w:val="000000"/>
                <w:sz w:val="24"/>
                <w:szCs w:val="24"/>
              </w:rPr>
            </w:pPr>
            <w:r>
              <w:rPr>
                <w:rFonts w:ascii="Times New Roman" w:hAnsi="Times New Roman" w:eastAsia="仿宋"/>
                <w:color w:val="000000"/>
                <w:sz w:val="24"/>
                <w:szCs w:val="24"/>
              </w:rPr>
              <w:t>后台查验</w:t>
            </w:r>
          </w:p>
        </w:tc>
        <w:tc>
          <w:tcPr>
            <w:tcW w:w="7260" w:type="dxa"/>
            <w:noWrap w:val="0"/>
            <w:vAlign w:val="center"/>
          </w:tcPr>
          <w:p w14:paraId="33502A42">
            <w:pPr>
              <w:overflowPunct/>
              <w:topLinePunct w:val="0"/>
              <w:autoSpaceDE/>
              <w:autoSpaceDN/>
              <w:snapToGrid/>
              <w:spacing w:line="300" w:lineRule="exact"/>
              <w:rPr>
                <w:rFonts w:ascii="Times New Roman" w:hAnsi="Times New Roman" w:eastAsia="仿宋"/>
                <w:color w:val="000000"/>
                <w:sz w:val="24"/>
                <w:szCs w:val="24"/>
              </w:rPr>
            </w:pPr>
            <w:r>
              <w:rPr>
                <w:rFonts w:ascii="Times New Roman" w:hAnsi="Times New Roman" w:eastAsia="仿宋"/>
                <w:color w:val="000000"/>
                <w:sz w:val="24"/>
                <w:szCs w:val="24"/>
              </w:rPr>
              <w:t>从管理后台核查联网的无线感烟火灾探测报警器安装数量和运行情况。</w:t>
            </w:r>
          </w:p>
        </w:tc>
        <w:tc>
          <w:tcPr>
            <w:tcW w:w="2387" w:type="dxa"/>
            <w:noWrap w:val="0"/>
            <w:vAlign w:val="center"/>
          </w:tcPr>
          <w:p w14:paraId="3F0ADEBD">
            <w:pPr>
              <w:overflowPunct/>
              <w:topLinePunct w:val="0"/>
              <w:autoSpaceDE/>
              <w:autoSpaceDN/>
              <w:snapToGrid/>
              <w:spacing w:line="300" w:lineRule="exact"/>
              <w:rPr>
                <w:rFonts w:ascii="Times New Roman" w:hAnsi="Times New Roman" w:eastAsia="仿宋"/>
                <w:color w:val="000000"/>
                <w:sz w:val="24"/>
                <w:szCs w:val="24"/>
              </w:rPr>
            </w:pPr>
            <w:r>
              <w:rPr>
                <w:rFonts w:ascii="Times New Roman" w:hAnsi="Times New Roman" w:eastAsia="仿宋"/>
                <w:color w:val="000000"/>
                <w:sz w:val="24"/>
                <w:szCs w:val="24"/>
              </w:rPr>
              <w:t>全覆盖核查</w:t>
            </w:r>
          </w:p>
        </w:tc>
        <w:tc>
          <w:tcPr>
            <w:tcW w:w="1967" w:type="dxa"/>
            <w:vMerge w:val="continue"/>
            <w:noWrap w:val="0"/>
            <w:vAlign w:val="center"/>
          </w:tcPr>
          <w:p w14:paraId="7B43F421">
            <w:pPr>
              <w:overflowPunct/>
              <w:topLinePunct w:val="0"/>
              <w:autoSpaceDE/>
              <w:autoSpaceDN/>
              <w:snapToGrid/>
              <w:spacing w:line="300" w:lineRule="exact"/>
              <w:rPr>
                <w:rFonts w:ascii="Times New Roman" w:hAnsi="Times New Roman" w:eastAsia="仿宋"/>
                <w:color w:val="000000"/>
                <w:sz w:val="24"/>
                <w:szCs w:val="24"/>
              </w:rPr>
            </w:pPr>
          </w:p>
        </w:tc>
      </w:tr>
      <w:tr w14:paraId="390B8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084" w:type="dxa"/>
            <w:vMerge w:val="restart"/>
            <w:noWrap w:val="0"/>
            <w:vAlign w:val="center"/>
          </w:tcPr>
          <w:p w14:paraId="573BE533">
            <w:pPr>
              <w:overflowPunct/>
              <w:topLinePunct w:val="0"/>
              <w:autoSpaceDE/>
              <w:autoSpaceDN/>
              <w:snapToGrid/>
              <w:spacing w:line="300" w:lineRule="exact"/>
              <w:jc w:val="center"/>
              <w:rPr>
                <w:rFonts w:hint="eastAsia" w:ascii="方正楷体_GBK" w:hAnsi="Times New Roman" w:eastAsia="方正楷体_GBK"/>
                <w:color w:val="000000"/>
                <w:sz w:val="24"/>
                <w:szCs w:val="24"/>
              </w:rPr>
            </w:pPr>
            <w:r>
              <w:rPr>
                <w:rFonts w:hint="eastAsia" w:ascii="方正楷体_GBK" w:hAnsi="Times New Roman" w:eastAsia="方正楷体_GBK"/>
                <w:color w:val="000000"/>
                <w:sz w:val="24"/>
                <w:szCs w:val="24"/>
              </w:rPr>
              <w:t>实地</w:t>
            </w:r>
          </w:p>
          <w:p w14:paraId="4388799B">
            <w:pPr>
              <w:overflowPunct/>
              <w:topLinePunct w:val="0"/>
              <w:autoSpaceDE/>
              <w:autoSpaceDN/>
              <w:snapToGrid/>
              <w:spacing w:line="300" w:lineRule="exact"/>
              <w:jc w:val="center"/>
              <w:rPr>
                <w:rFonts w:hint="eastAsia" w:ascii="方正楷体_GBK" w:hAnsi="Times New Roman" w:eastAsia="方正楷体_GBK"/>
                <w:color w:val="000000"/>
                <w:sz w:val="24"/>
                <w:szCs w:val="24"/>
              </w:rPr>
            </w:pPr>
            <w:r>
              <w:rPr>
                <w:rFonts w:hint="eastAsia" w:ascii="方正楷体_GBK" w:hAnsi="Times New Roman" w:eastAsia="方正楷体_GBK"/>
                <w:color w:val="000000"/>
                <w:sz w:val="24"/>
                <w:szCs w:val="24"/>
              </w:rPr>
              <w:t>抽查</w:t>
            </w:r>
          </w:p>
        </w:tc>
        <w:tc>
          <w:tcPr>
            <w:tcW w:w="1739" w:type="dxa"/>
            <w:noWrap w:val="0"/>
            <w:vAlign w:val="center"/>
          </w:tcPr>
          <w:p w14:paraId="091E261E">
            <w:pPr>
              <w:overflowPunct/>
              <w:topLinePunct w:val="0"/>
              <w:autoSpaceDE/>
              <w:autoSpaceDN/>
              <w:snapToGrid/>
              <w:spacing w:line="300" w:lineRule="exact"/>
              <w:jc w:val="center"/>
              <w:rPr>
                <w:rFonts w:ascii="Times New Roman" w:hAnsi="Times New Roman" w:eastAsia="仿宋"/>
                <w:color w:val="000000"/>
                <w:sz w:val="24"/>
                <w:szCs w:val="24"/>
              </w:rPr>
            </w:pPr>
            <w:r>
              <w:rPr>
                <w:rFonts w:ascii="Times New Roman" w:hAnsi="Times New Roman" w:eastAsia="仿宋"/>
                <w:color w:val="000000"/>
                <w:sz w:val="24"/>
                <w:szCs w:val="24"/>
              </w:rPr>
              <w:t>场所是否符合要求</w:t>
            </w:r>
          </w:p>
        </w:tc>
        <w:tc>
          <w:tcPr>
            <w:tcW w:w="7260" w:type="dxa"/>
            <w:noWrap w:val="0"/>
            <w:vAlign w:val="center"/>
          </w:tcPr>
          <w:p w14:paraId="426F28EB">
            <w:pPr>
              <w:overflowPunct/>
              <w:topLinePunct w:val="0"/>
              <w:autoSpaceDE/>
              <w:autoSpaceDN/>
              <w:snapToGrid/>
              <w:spacing w:line="300" w:lineRule="exact"/>
              <w:rPr>
                <w:rFonts w:ascii="Times New Roman" w:hAnsi="Times New Roman" w:eastAsia="仿宋"/>
                <w:color w:val="000000"/>
                <w:sz w:val="24"/>
                <w:szCs w:val="24"/>
              </w:rPr>
            </w:pPr>
            <w:r>
              <w:rPr>
                <w:rFonts w:ascii="Times New Roman" w:hAnsi="Times New Roman" w:eastAsia="仿宋"/>
                <w:color w:val="000000"/>
                <w:sz w:val="24"/>
                <w:szCs w:val="24"/>
              </w:rPr>
              <w:t>在民政系统登记在册的全省33万分散供养特困人员名单内。</w:t>
            </w:r>
          </w:p>
        </w:tc>
        <w:tc>
          <w:tcPr>
            <w:tcW w:w="2387" w:type="dxa"/>
            <w:noWrap w:val="0"/>
            <w:vAlign w:val="center"/>
          </w:tcPr>
          <w:p w14:paraId="04AEF823">
            <w:pPr>
              <w:overflowPunct/>
              <w:topLinePunct w:val="0"/>
              <w:autoSpaceDE/>
              <w:autoSpaceDN/>
              <w:snapToGrid/>
              <w:spacing w:line="300" w:lineRule="exact"/>
              <w:rPr>
                <w:rFonts w:ascii="Times New Roman" w:hAnsi="Times New Roman" w:eastAsia="仿宋"/>
                <w:color w:val="000000"/>
                <w:sz w:val="24"/>
                <w:szCs w:val="24"/>
              </w:rPr>
            </w:pPr>
            <w:r>
              <w:rPr>
                <w:rFonts w:ascii="Times New Roman" w:hAnsi="Times New Roman" w:eastAsia="仿宋"/>
                <w:color w:val="000000"/>
                <w:sz w:val="24"/>
                <w:szCs w:val="24"/>
              </w:rPr>
              <w:t>现场核对场所信息</w:t>
            </w:r>
          </w:p>
        </w:tc>
        <w:tc>
          <w:tcPr>
            <w:tcW w:w="1967" w:type="dxa"/>
            <w:vMerge w:val="restart"/>
            <w:noWrap w:val="0"/>
            <w:vAlign w:val="center"/>
          </w:tcPr>
          <w:p w14:paraId="0F22A773">
            <w:pPr>
              <w:overflowPunct/>
              <w:topLinePunct w:val="0"/>
              <w:autoSpaceDE/>
              <w:autoSpaceDN/>
              <w:snapToGrid/>
              <w:spacing w:line="300" w:lineRule="exact"/>
              <w:rPr>
                <w:rFonts w:ascii="Times New Roman" w:hAnsi="Times New Roman" w:eastAsia="仿宋"/>
                <w:color w:val="000000"/>
                <w:sz w:val="24"/>
                <w:szCs w:val="24"/>
              </w:rPr>
            </w:pPr>
            <w:r>
              <w:rPr>
                <w:rFonts w:ascii="Times New Roman" w:hAnsi="Times New Roman" w:eastAsia="仿宋"/>
                <w:color w:val="000000"/>
                <w:sz w:val="24"/>
                <w:szCs w:val="24"/>
              </w:rPr>
              <w:t>县市区开展实地抽查数量不低于总数的2%；市州本级至少组织一次专项抽查，对每个县市区抽查不少于5户。</w:t>
            </w:r>
          </w:p>
        </w:tc>
      </w:tr>
      <w:tr w14:paraId="14CD1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trPr>
        <w:tc>
          <w:tcPr>
            <w:tcW w:w="1084" w:type="dxa"/>
            <w:vMerge w:val="continue"/>
            <w:noWrap w:val="0"/>
            <w:vAlign w:val="center"/>
          </w:tcPr>
          <w:p w14:paraId="72AEEC75">
            <w:pPr>
              <w:overflowPunct/>
              <w:topLinePunct w:val="0"/>
              <w:autoSpaceDE/>
              <w:autoSpaceDN/>
              <w:snapToGrid/>
              <w:spacing w:line="300" w:lineRule="exact"/>
              <w:jc w:val="center"/>
              <w:rPr>
                <w:rFonts w:ascii="Times New Roman" w:hAnsi="Times New Roman" w:eastAsia="仿宋"/>
                <w:color w:val="000000"/>
                <w:sz w:val="24"/>
                <w:szCs w:val="24"/>
              </w:rPr>
            </w:pPr>
          </w:p>
        </w:tc>
        <w:tc>
          <w:tcPr>
            <w:tcW w:w="1739" w:type="dxa"/>
            <w:noWrap w:val="0"/>
            <w:vAlign w:val="center"/>
          </w:tcPr>
          <w:p w14:paraId="24CF0590">
            <w:pPr>
              <w:overflowPunct/>
              <w:topLinePunct w:val="0"/>
              <w:autoSpaceDE/>
              <w:autoSpaceDN/>
              <w:snapToGrid/>
              <w:spacing w:line="300" w:lineRule="exact"/>
              <w:jc w:val="center"/>
              <w:rPr>
                <w:rFonts w:ascii="Times New Roman" w:hAnsi="Times New Roman" w:eastAsia="仿宋"/>
                <w:color w:val="000000"/>
                <w:sz w:val="24"/>
                <w:szCs w:val="24"/>
              </w:rPr>
            </w:pPr>
            <w:r>
              <w:rPr>
                <w:rFonts w:ascii="Times New Roman" w:hAnsi="Times New Roman" w:eastAsia="仿宋"/>
                <w:color w:val="000000"/>
                <w:sz w:val="24"/>
                <w:szCs w:val="24"/>
              </w:rPr>
              <w:t>安装位置是否符合要求</w:t>
            </w:r>
          </w:p>
        </w:tc>
        <w:tc>
          <w:tcPr>
            <w:tcW w:w="7260" w:type="dxa"/>
            <w:noWrap w:val="0"/>
            <w:vAlign w:val="center"/>
          </w:tcPr>
          <w:p w14:paraId="152304F7">
            <w:pPr>
              <w:overflowPunct/>
              <w:topLinePunct w:val="0"/>
              <w:autoSpaceDE/>
              <w:autoSpaceDN/>
              <w:snapToGrid/>
              <w:spacing w:line="300" w:lineRule="exact"/>
              <w:rPr>
                <w:rFonts w:ascii="Times New Roman" w:hAnsi="Times New Roman" w:eastAsia="仿宋"/>
                <w:color w:val="000000"/>
                <w:sz w:val="24"/>
                <w:szCs w:val="24"/>
              </w:rPr>
            </w:pPr>
            <w:r>
              <w:rPr>
                <w:rFonts w:ascii="Times New Roman" w:hAnsi="Times New Roman" w:eastAsia="仿宋"/>
                <w:color w:val="000000"/>
                <w:sz w:val="24"/>
                <w:szCs w:val="24"/>
              </w:rPr>
              <w:t>安装区域主要是住宅区域的卧室、客厅，根据户主日常用火用电习惯确定具体安装区域。安装位置建议位于房间居中位置的正上方屋顶面。</w:t>
            </w:r>
          </w:p>
        </w:tc>
        <w:tc>
          <w:tcPr>
            <w:tcW w:w="2387" w:type="dxa"/>
            <w:noWrap w:val="0"/>
            <w:vAlign w:val="center"/>
          </w:tcPr>
          <w:p w14:paraId="56641A3D">
            <w:pPr>
              <w:overflowPunct/>
              <w:topLinePunct w:val="0"/>
              <w:autoSpaceDE/>
              <w:autoSpaceDN/>
              <w:snapToGrid/>
              <w:spacing w:line="300" w:lineRule="exact"/>
              <w:rPr>
                <w:rFonts w:ascii="Times New Roman" w:hAnsi="Times New Roman" w:eastAsia="仿宋"/>
                <w:color w:val="000000"/>
                <w:sz w:val="24"/>
                <w:szCs w:val="24"/>
              </w:rPr>
            </w:pPr>
            <w:r>
              <w:rPr>
                <w:rFonts w:ascii="Times New Roman" w:hAnsi="Times New Roman" w:eastAsia="仿宋"/>
                <w:color w:val="000000"/>
                <w:sz w:val="24"/>
                <w:szCs w:val="24"/>
              </w:rPr>
              <w:t>现场检查安装位置是否准确且牢固</w:t>
            </w:r>
          </w:p>
        </w:tc>
        <w:tc>
          <w:tcPr>
            <w:tcW w:w="1967" w:type="dxa"/>
            <w:vMerge w:val="continue"/>
            <w:noWrap w:val="0"/>
            <w:vAlign w:val="center"/>
          </w:tcPr>
          <w:p w14:paraId="6C7845C4">
            <w:pPr>
              <w:overflowPunct/>
              <w:topLinePunct w:val="0"/>
              <w:autoSpaceDE/>
              <w:autoSpaceDN/>
              <w:snapToGrid/>
              <w:spacing w:line="300" w:lineRule="exact"/>
              <w:jc w:val="center"/>
              <w:rPr>
                <w:rFonts w:ascii="Times New Roman" w:hAnsi="Times New Roman" w:eastAsia="宋体"/>
                <w:color w:val="000000"/>
                <w:sz w:val="24"/>
                <w:szCs w:val="24"/>
              </w:rPr>
            </w:pPr>
          </w:p>
        </w:tc>
      </w:tr>
      <w:tr w14:paraId="56AC9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atLeast"/>
        </w:trPr>
        <w:tc>
          <w:tcPr>
            <w:tcW w:w="1084" w:type="dxa"/>
            <w:vMerge w:val="continue"/>
            <w:noWrap w:val="0"/>
            <w:vAlign w:val="center"/>
          </w:tcPr>
          <w:p w14:paraId="017220E9">
            <w:pPr>
              <w:overflowPunct/>
              <w:topLinePunct w:val="0"/>
              <w:autoSpaceDE/>
              <w:autoSpaceDN/>
              <w:snapToGrid/>
              <w:spacing w:line="300" w:lineRule="exact"/>
              <w:jc w:val="center"/>
              <w:rPr>
                <w:rFonts w:ascii="Times New Roman" w:hAnsi="Times New Roman" w:eastAsia="仿宋"/>
                <w:color w:val="000000"/>
                <w:sz w:val="24"/>
                <w:szCs w:val="24"/>
              </w:rPr>
            </w:pPr>
          </w:p>
        </w:tc>
        <w:tc>
          <w:tcPr>
            <w:tcW w:w="1739" w:type="dxa"/>
            <w:noWrap w:val="0"/>
            <w:vAlign w:val="center"/>
          </w:tcPr>
          <w:p w14:paraId="764F5E84">
            <w:pPr>
              <w:overflowPunct/>
              <w:topLinePunct w:val="0"/>
              <w:autoSpaceDE/>
              <w:autoSpaceDN/>
              <w:snapToGrid/>
              <w:spacing w:line="300" w:lineRule="exact"/>
              <w:jc w:val="center"/>
              <w:rPr>
                <w:rFonts w:ascii="Times New Roman" w:hAnsi="Times New Roman" w:eastAsia="仿宋"/>
                <w:color w:val="000000"/>
                <w:sz w:val="24"/>
                <w:szCs w:val="24"/>
              </w:rPr>
            </w:pPr>
            <w:r>
              <w:rPr>
                <w:rFonts w:ascii="Times New Roman" w:hAnsi="Times New Roman" w:eastAsia="仿宋"/>
                <w:color w:val="000000"/>
                <w:sz w:val="24"/>
                <w:szCs w:val="24"/>
              </w:rPr>
              <w:t>现场测试是否正常</w:t>
            </w:r>
          </w:p>
        </w:tc>
        <w:tc>
          <w:tcPr>
            <w:tcW w:w="7260" w:type="dxa"/>
            <w:noWrap w:val="0"/>
            <w:vAlign w:val="center"/>
          </w:tcPr>
          <w:p w14:paraId="4654FDD9">
            <w:pPr>
              <w:overflowPunct/>
              <w:topLinePunct w:val="0"/>
              <w:autoSpaceDE/>
              <w:autoSpaceDN/>
              <w:snapToGrid/>
              <w:spacing w:line="300" w:lineRule="exact"/>
              <w:rPr>
                <w:rFonts w:ascii="Times New Roman" w:hAnsi="Times New Roman" w:eastAsia="仿宋"/>
                <w:color w:val="000000"/>
                <w:sz w:val="24"/>
                <w:szCs w:val="24"/>
              </w:rPr>
            </w:pPr>
            <w:r>
              <w:rPr>
                <w:rFonts w:ascii="Times New Roman" w:hAnsi="Times New Roman" w:eastAsia="仿宋"/>
                <w:color w:val="000000"/>
                <w:sz w:val="24"/>
                <w:szCs w:val="24"/>
              </w:rPr>
              <w:t>烟雾报警器在火灾报警状态时能发出声火灾报警信号，声压&gt;80dB（3米范围内）。消音、自检按键测试正常，电池、指示灯正常。报警信息通过手机短信、电话等形式成功发送并提醒相关人员，后台终端可接收到相关报警信息。</w:t>
            </w:r>
          </w:p>
        </w:tc>
        <w:tc>
          <w:tcPr>
            <w:tcW w:w="2387" w:type="dxa"/>
            <w:noWrap w:val="0"/>
            <w:vAlign w:val="center"/>
          </w:tcPr>
          <w:p w14:paraId="591A08D4">
            <w:pPr>
              <w:overflowPunct/>
              <w:topLinePunct w:val="0"/>
              <w:autoSpaceDE/>
              <w:autoSpaceDN/>
              <w:snapToGrid/>
              <w:spacing w:line="300" w:lineRule="exact"/>
              <w:rPr>
                <w:rFonts w:ascii="Times New Roman" w:hAnsi="Times New Roman" w:eastAsia="仿宋"/>
                <w:color w:val="000000"/>
                <w:sz w:val="24"/>
                <w:szCs w:val="24"/>
              </w:rPr>
            </w:pPr>
            <w:r>
              <w:rPr>
                <w:rFonts w:ascii="Times New Roman" w:hAnsi="Times New Roman" w:eastAsia="仿宋"/>
                <w:color w:val="000000"/>
                <w:sz w:val="24"/>
                <w:szCs w:val="24"/>
              </w:rPr>
              <w:t>现场进行烟雾报警测试</w:t>
            </w:r>
          </w:p>
        </w:tc>
        <w:tc>
          <w:tcPr>
            <w:tcW w:w="1967" w:type="dxa"/>
            <w:vMerge w:val="continue"/>
            <w:noWrap w:val="0"/>
            <w:vAlign w:val="center"/>
          </w:tcPr>
          <w:p w14:paraId="7819D484">
            <w:pPr>
              <w:overflowPunct/>
              <w:topLinePunct w:val="0"/>
              <w:autoSpaceDE/>
              <w:autoSpaceDN/>
              <w:snapToGrid/>
              <w:spacing w:line="300" w:lineRule="exact"/>
              <w:jc w:val="center"/>
              <w:rPr>
                <w:rFonts w:ascii="Times New Roman" w:hAnsi="Times New Roman" w:eastAsia="宋体"/>
                <w:color w:val="000000"/>
                <w:sz w:val="24"/>
                <w:szCs w:val="24"/>
              </w:rPr>
            </w:pPr>
          </w:p>
        </w:tc>
      </w:tr>
    </w:tbl>
    <w:p w14:paraId="4BE54DF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sz w:val="28"/>
          <w:szCs w:val="28"/>
          <w:lang w:val="en-US" w:eastAsia="zh-CN"/>
        </w:rPr>
      </w:pP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auto"/>
    <w:pitch w:val="default"/>
    <w:sig w:usb0="00000000" w:usb1="00000000" w:usb2="00082016" w:usb3="00000000" w:csb0="00040001" w:csb1="00000000"/>
  </w:font>
  <w:font w:name="方正黑体_GBK">
    <w:altName w:val="微软雅黑"/>
    <w:panose1 w:val="02000000000000000000"/>
    <w:charset w:val="86"/>
    <w:family w:val="auto"/>
    <w:pitch w:val="default"/>
    <w:sig w:usb0="00000000" w:usb1="00000000" w:usb2="00082016" w:usb3="00000000" w:csb0="00040001" w:csb1="00000000"/>
  </w:font>
  <w:font w:name="方正仿宋_GBK">
    <w:altName w:val="微软雅黑"/>
    <w:panose1 w:val="02000000000000000000"/>
    <w:charset w:val="86"/>
    <w:family w:val="auto"/>
    <w:pitch w:val="default"/>
    <w:sig w:usb0="00000000" w:usb1="00000000" w:usb2="00082016" w:usb3="00000000" w:csb0="00040001" w:csb1="00000000"/>
  </w:font>
  <w:font w:name="方正楷体_GBK">
    <w:altName w:val="微软雅黑"/>
    <w:panose1 w:val="02000000000000000000"/>
    <w:charset w:val="86"/>
    <w:family w:val="auto"/>
    <w:pitch w:val="default"/>
    <w:sig w:usb0="00000000" w:usb1="00000000" w:usb2="00082016" w:usb3="00000000" w:csb0="00040001" w:csb1="00000000"/>
  </w:font>
  <w:font w:name="方正小标宋简体">
    <w:altName w:val="黑体"/>
    <w:panose1 w:val="02000000000000000000"/>
    <w:charset w:val="86"/>
    <w:family w:val="script"/>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5F2C54">
    <w:pPr>
      <w:pStyle w:val="2"/>
      <w:ind w:right="280"/>
      <w:rPr>
        <w:rFonts w:ascii="宋体" w:eastAsia="宋体"/>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yMjM4MGViMjdiZmM4ZTY4ODA2OGQ0OGJiZmNiYmQifQ=="/>
  </w:docVars>
  <w:rsids>
    <w:rsidRoot w:val="00000000"/>
    <w:rsid w:val="00EE5D73"/>
    <w:rsid w:val="023906EE"/>
    <w:rsid w:val="03002474"/>
    <w:rsid w:val="048E0186"/>
    <w:rsid w:val="092B4D8E"/>
    <w:rsid w:val="0A870CAC"/>
    <w:rsid w:val="0B7F63DF"/>
    <w:rsid w:val="15B648AC"/>
    <w:rsid w:val="177479C9"/>
    <w:rsid w:val="17FD3529"/>
    <w:rsid w:val="195E6C55"/>
    <w:rsid w:val="1D181F4A"/>
    <w:rsid w:val="1D9303D6"/>
    <w:rsid w:val="1E5C100C"/>
    <w:rsid w:val="1F7E0D0F"/>
    <w:rsid w:val="2D02355D"/>
    <w:rsid w:val="37265173"/>
    <w:rsid w:val="377EDEFC"/>
    <w:rsid w:val="39504729"/>
    <w:rsid w:val="3ABB2387"/>
    <w:rsid w:val="3C2B7832"/>
    <w:rsid w:val="3E220BFD"/>
    <w:rsid w:val="40E4712C"/>
    <w:rsid w:val="41950B2F"/>
    <w:rsid w:val="42D812EB"/>
    <w:rsid w:val="435E5C94"/>
    <w:rsid w:val="478607E6"/>
    <w:rsid w:val="497A75A0"/>
    <w:rsid w:val="4B7668BA"/>
    <w:rsid w:val="4BE909E0"/>
    <w:rsid w:val="512F5D3F"/>
    <w:rsid w:val="53D94F3D"/>
    <w:rsid w:val="56981192"/>
    <w:rsid w:val="56E83D9B"/>
    <w:rsid w:val="57AF0EFB"/>
    <w:rsid w:val="5ACC7530"/>
    <w:rsid w:val="5E2F0501"/>
    <w:rsid w:val="5FC353A5"/>
    <w:rsid w:val="625A55AE"/>
    <w:rsid w:val="663C121A"/>
    <w:rsid w:val="665B6338"/>
    <w:rsid w:val="66876EA9"/>
    <w:rsid w:val="67843449"/>
    <w:rsid w:val="6CA421A9"/>
    <w:rsid w:val="6CD6671B"/>
    <w:rsid w:val="6DA700B4"/>
    <w:rsid w:val="6EC8176A"/>
    <w:rsid w:val="7465624D"/>
    <w:rsid w:val="75B3629E"/>
    <w:rsid w:val="76FE2E00"/>
    <w:rsid w:val="7E53749D"/>
    <w:rsid w:val="DFDC5039"/>
    <w:rsid w:val="EFDE31C8"/>
    <w:rsid w:val="FFFDC9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6">
    <w:name w:val="Default Paragraph Font"/>
    <w:qFormat/>
    <w:uiPriority w:val="0"/>
  </w:style>
  <w:style w:type="table" w:default="1" w:styleId="4">
    <w:name w:val="Normal Table"/>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pacing w:line="240" w:lineRule="auto"/>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font61"/>
    <w:basedOn w:val="6"/>
    <w:qFormat/>
    <w:uiPriority w:val="0"/>
    <w:rPr>
      <w:rFonts w:hint="default" w:ascii="Arial" w:hAnsi="Arial" w:cs="Arial"/>
      <w:color w:val="333333"/>
      <w:sz w:val="21"/>
      <w:szCs w:val="21"/>
      <w:u w:val="none"/>
    </w:rPr>
  </w:style>
  <w:style w:type="character" w:customStyle="1" w:styleId="8">
    <w:name w:val="font01"/>
    <w:basedOn w:val="6"/>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2906</Words>
  <Characters>3053</Characters>
  <Paragraphs>1880</Paragraphs>
  <TotalTime>1</TotalTime>
  <ScaleCrop>false</ScaleCrop>
  <LinksUpToDate>false</LinksUpToDate>
  <CharactersWithSpaces>3091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2023-04-04T04:35:00Z</dcterms:created>
  <dc:creator>秦赞</dc:creator>
  <cp:lastModifiedBy>钟zy</cp:lastModifiedBy>
  <cp:lastPrinted>2023-04-10T08:56:00Z</cp:lastPrinted>
  <dcterms:modified xsi:type="dcterms:W3CDTF">2025-06-17T06:26:24Z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201C41E6BCD14AFCA812768374B94DDA_13</vt:lpwstr>
  </property>
  <property fmtid="{D5CDD505-2E9C-101B-9397-08002B2CF9AE}" pid="4" name="KSOTemplateDocerSaveRecord">
    <vt:lpwstr>eyJoZGlkIjoiZWM3Y2RhMTNiYTRlYzFmOTcwZDFkOTZlOWI4YjUzYjEiLCJ1c2VySWQiOiI1MzYwMDIzMjAifQ==</vt:lpwstr>
  </property>
</Properties>
</file>