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资兴市消防救援大队行政车、执勤消防车维护保养项目竞价要求</w:t>
      </w:r>
    </w:p>
    <w:p/>
    <w:p>
      <w:pPr>
        <w:spacing w:beforeLines="50"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竞价要求：</w:t>
      </w:r>
    </w:p>
    <w:p>
      <w:pPr>
        <w:pStyle w:val="8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具备有效营业执照，并有与本次</w:t>
      </w:r>
      <w:r>
        <w:rPr>
          <w:rFonts w:hint="eastAsia" w:ascii="宋体" w:hAnsi="宋体" w:cs="宋体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相对应的营业范围。提供营业执照副本以备审查是否符合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资格。</w:t>
      </w:r>
    </w:p>
    <w:p>
      <w:pPr>
        <w:pStyle w:val="8"/>
        <w:numPr>
          <w:ilvl w:val="0"/>
          <w:numId w:val="1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本项目采用总价包干合同，预算包含人工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工资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往来车辆费、餐费、材料费、安全管理费、利润、增值税等一切费用，且不可预计费用不再计取。要求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sz w:val="28"/>
          <w:szCs w:val="28"/>
        </w:rPr>
        <w:t>自行做好安全防护措施，项目所需额外费用自行承担。不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接受</w:t>
      </w:r>
      <w:r>
        <w:rPr>
          <w:rFonts w:hint="eastAsia" w:ascii="宋体" w:hAnsi="宋体" w:eastAsia="宋体" w:cs="宋体"/>
          <w:sz w:val="28"/>
          <w:szCs w:val="28"/>
        </w:rPr>
        <w:t>转包和分包。</w:t>
      </w:r>
    </w:p>
    <w:p>
      <w:pPr>
        <w:pStyle w:val="8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报价前需跟甲方进行沟通，详细了解项目具体情况及要求，未沟通了解项目直接报价视为无效报价。</w:t>
      </w:r>
    </w:p>
    <w:p>
      <w:pPr>
        <w:pStyle w:val="8"/>
        <w:numPr>
          <w:ilvl w:val="0"/>
          <w:numId w:val="1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项目履约期为签订合同后10天，未按时完成履约作为违规处理。</w:t>
      </w:r>
    </w:p>
    <w:p>
      <w:pPr>
        <w:spacing w:line="480" w:lineRule="exact"/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附：项目明细</w:t>
      </w:r>
    </w:p>
    <w:p>
      <w:pPr>
        <w:pStyle w:val="8"/>
        <w:numPr>
          <w:ilvl w:val="0"/>
          <w:numId w:val="2"/>
        </w:numPr>
        <w:spacing w:line="480" w:lineRule="exact"/>
        <w:ind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  <w:lang w:eastAsia="zh-CN"/>
        </w:rPr>
        <w:t>名称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资兴市消防救援大队行政车、执勤消防车维护保养项目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>
      <w:pPr>
        <w:pStyle w:val="8"/>
        <w:numPr>
          <w:ilvl w:val="0"/>
          <w:numId w:val="2"/>
        </w:numPr>
        <w:spacing w:line="480" w:lineRule="exact"/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采购地点：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资兴市新民消防救援站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8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要求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合同签订后，乙方应于10日内完成履约。</w:t>
      </w:r>
      <w:r>
        <w:rPr>
          <w:rFonts w:hint="eastAsia" w:ascii="宋体" w:hAnsi="宋体"/>
          <w:sz w:val="28"/>
          <w:szCs w:val="28"/>
        </w:rPr>
        <w:t>履约完成后须甲方签字确认，为验收合格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预算金额：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81,848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元。</w:t>
      </w:r>
    </w:p>
    <w:p>
      <w:pPr>
        <w:pStyle w:val="8"/>
        <w:numPr>
          <w:ilvl w:val="0"/>
          <w:numId w:val="2"/>
        </w:numPr>
        <w:spacing w:line="480" w:lineRule="exact"/>
        <w:ind w:left="720" w:leftChars="0" w:hanging="72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保养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完成验收确认后支付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合同金额。</w:t>
      </w:r>
    </w:p>
    <w:p>
      <w:pPr>
        <w:tabs>
          <w:tab w:val="left" w:pos="312"/>
        </w:tabs>
        <w:spacing w:beforeLines="50"/>
        <w:rPr>
          <w:rFonts w:hint="eastAsia" w:ascii="宋体" w:hAnsi="宋体" w:cs="宋体"/>
          <w:sz w:val="24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jM4MGViMjdiZmM4ZTY4ODA2OGQ0OGJiZmNiYmQifQ=="/>
  </w:docVars>
  <w:rsids>
    <w:rsidRoot w:val="004220CF"/>
    <w:rsid w:val="001B34B6"/>
    <w:rsid w:val="004220CF"/>
    <w:rsid w:val="004F7F7C"/>
    <w:rsid w:val="005F689A"/>
    <w:rsid w:val="006F706A"/>
    <w:rsid w:val="00D520A0"/>
    <w:rsid w:val="330F2A5A"/>
    <w:rsid w:val="3A831E2C"/>
    <w:rsid w:val="5DE342EF"/>
    <w:rsid w:val="7593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328</Words>
  <Characters>329</Characters>
  <Lines>2</Lines>
  <Paragraphs>1</Paragraphs>
  <TotalTime>8</TotalTime>
  <ScaleCrop>false</ScaleCrop>
  <LinksUpToDate>false</LinksUpToDate>
  <CharactersWithSpaces>330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2021-06-22T07:43:00Z</dcterms:created>
  <dc:creator>user</dc:creator>
  <cp:lastModifiedBy>Administrator</cp:lastModifiedBy>
  <dcterms:modified xsi:type="dcterms:W3CDTF">2024-01-02T03:10:03Z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6622AB1E365F4DF386CEA77CFFB94946</vt:lpwstr>
  </property>
</Properties>
</file>