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4A626">
      <w:pPr>
        <w:spacing w:line="288" w:lineRule="auto"/>
        <w:jc w:val="center"/>
        <w:rPr>
          <w:rFonts w:hint="eastAsia" w:ascii="微软雅黑" w:hAnsi="微软雅黑" w:eastAsia="微软雅黑"/>
          <w:b/>
          <w:bCs/>
          <w:sz w:val="36"/>
          <w:szCs w:val="36"/>
          <w:shd w:val="clear" w:color="auto" w:fill="FFFFFF"/>
        </w:rPr>
      </w:pPr>
    </w:p>
    <w:p w14:paraId="167F64F1">
      <w:pPr>
        <w:spacing w:line="288" w:lineRule="auto"/>
        <w:jc w:val="center"/>
        <w:rPr>
          <w:rFonts w:hint="eastAsia" w:ascii="微软雅黑" w:hAnsi="微软雅黑" w:eastAsia="微软雅黑"/>
          <w:b/>
          <w:bCs/>
          <w:sz w:val="36"/>
          <w:szCs w:val="36"/>
          <w:shd w:val="clear" w:color="auto" w:fill="FFFFFF"/>
        </w:rPr>
      </w:pPr>
      <w:r>
        <w:rPr>
          <w:rFonts w:hint="eastAsia" w:ascii="微软雅黑" w:hAnsi="微软雅黑" w:eastAsia="微软雅黑"/>
          <w:b/>
          <w:bCs/>
          <w:sz w:val="36"/>
          <w:szCs w:val="36"/>
          <w:shd w:val="clear" w:color="auto" w:fill="FFFFFF"/>
        </w:rPr>
        <w:t>郴州市东湾小学劳务外包服务项目</w:t>
      </w:r>
    </w:p>
    <w:p w14:paraId="61583C5A">
      <w:pPr>
        <w:spacing w:line="288" w:lineRule="auto"/>
        <w:jc w:val="center"/>
        <w:rPr>
          <w:rFonts w:hint="eastAsia" w:ascii="微软雅黑" w:hAnsi="微软雅黑" w:eastAsia="微软雅黑"/>
          <w:b/>
          <w:bCs/>
          <w:sz w:val="36"/>
          <w:szCs w:val="36"/>
        </w:rPr>
      </w:pPr>
      <w:r>
        <w:rPr>
          <w:rFonts w:hint="eastAsia" w:ascii="微软雅黑" w:hAnsi="微软雅黑" w:eastAsia="微软雅黑"/>
          <w:b/>
          <w:bCs/>
          <w:sz w:val="36"/>
          <w:szCs w:val="36"/>
        </w:rPr>
        <w:t>采购需求及商务要求</w:t>
      </w:r>
    </w:p>
    <w:p w14:paraId="6F9195BE">
      <w:pPr>
        <w:pStyle w:val="9"/>
        <w:numPr>
          <w:ilvl w:val="0"/>
          <w:numId w:val="1"/>
        </w:numPr>
        <w:ind w:firstLineChars="0"/>
        <w:rPr>
          <w:rFonts w:hint="eastAsia" w:ascii="微软雅黑" w:hAnsi="微软雅黑" w:eastAsia="微软雅黑"/>
          <w:b/>
          <w:szCs w:val="21"/>
        </w:rPr>
      </w:pPr>
      <w:r>
        <w:rPr>
          <w:rFonts w:hint="eastAsia" w:ascii="微软雅黑" w:hAnsi="微软雅黑" w:eastAsia="微软雅黑"/>
          <w:b/>
          <w:szCs w:val="21"/>
        </w:rPr>
        <w:t>项目基本情况</w:t>
      </w:r>
    </w:p>
    <w:p w14:paraId="6DA7E6E0">
      <w:pPr>
        <w:pStyle w:val="9"/>
        <w:ind w:firstLine="0" w:firstLineChars="0"/>
        <w:rPr>
          <w:rFonts w:hint="eastAsia" w:ascii="微软雅黑" w:hAnsi="微软雅黑" w:eastAsia="微软雅黑"/>
          <w:szCs w:val="21"/>
        </w:rPr>
      </w:pPr>
      <w:r>
        <w:rPr>
          <w:rFonts w:ascii="微软雅黑" w:hAnsi="微软雅黑" w:eastAsia="微软雅黑"/>
          <w:szCs w:val="21"/>
        </w:rPr>
        <w:t>1、位置：湖南省郴州市</w:t>
      </w:r>
      <w:r>
        <w:rPr>
          <w:rFonts w:hint="eastAsia" w:ascii="微软雅黑" w:hAnsi="微软雅黑" w:eastAsia="微软雅黑"/>
          <w:szCs w:val="21"/>
        </w:rPr>
        <w:t>南湖路132号(郴州市东湾小学)</w:t>
      </w:r>
    </w:p>
    <w:p w14:paraId="666C42C4">
      <w:pPr>
        <w:pStyle w:val="9"/>
        <w:ind w:firstLine="0" w:firstLineChars="0"/>
        <w:rPr>
          <w:rFonts w:hint="eastAsia" w:ascii="微软雅黑" w:hAnsi="微软雅黑" w:eastAsia="微软雅黑"/>
          <w:szCs w:val="21"/>
        </w:rPr>
      </w:pPr>
      <w:r>
        <w:rPr>
          <w:rFonts w:ascii="微软雅黑" w:hAnsi="微软雅黑" w:eastAsia="微软雅黑"/>
          <w:szCs w:val="21"/>
        </w:rPr>
        <w:t>2、物业面积：占地面积</w:t>
      </w:r>
      <w:r>
        <w:rPr>
          <w:rFonts w:hint="eastAsia" w:ascii="微软雅黑" w:hAnsi="微软雅黑" w:eastAsia="微软雅黑"/>
          <w:szCs w:val="21"/>
        </w:rPr>
        <w:t>30000</w:t>
      </w:r>
      <w:r>
        <w:rPr>
          <w:rFonts w:ascii="微软雅黑" w:hAnsi="微软雅黑" w:eastAsia="微软雅黑"/>
          <w:szCs w:val="21"/>
        </w:rPr>
        <w:t>平方米，教学用房</w:t>
      </w:r>
      <w:r>
        <w:rPr>
          <w:rFonts w:hint="eastAsia" w:ascii="微软雅黑" w:hAnsi="微软雅黑" w:eastAsia="微软雅黑"/>
          <w:szCs w:val="21"/>
        </w:rPr>
        <w:t>32000</w:t>
      </w:r>
      <w:r>
        <w:rPr>
          <w:rFonts w:ascii="微软雅黑" w:hAnsi="微软雅黑" w:eastAsia="微软雅黑"/>
          <w:szCs w:val="21"/>
        </w:rPr>
        <w:t>平方米。绿化面积达</w:t>
      </w:r>
      <w:r>
        <w:rPr>
          <w:rFonts w:hint="eastAsia" w:ascii="微软雅黑" w:hAnsi="微软雅黑" w:eastAsia="微软雅黑"/>
          <w:szCs w:val="21"/>
        </w:rPr>
        <w:t>8600</w:t>
      </w:r>
      <w:r>
        <w:rPr>
          <w:rFonts w:ascii="微软雅黑" w:hAnsi="微软雅黑" w:eastAsia="微软雅黑"/>
          <w:szCs w:val="21"/>
        </w:rPr>
        <w:t>平方米，绿化覆盖率达</w:t>
      </w:r>
      <w:r>
        <w:rPr>
          <w:rFonts w:hint="eastAsia" w:ascii="微软雅黑" w:hAnsi="微软雅黑" w:eastAsia="微软雅黑"/>
          <w:szCs w:val="21"/>
        </w:rPr>
        <w:t>28.6</w:t>
      </w:r>
      <w:r>
        <w:rPr>
          <w:rFonts w:ascii="微软雅黑" w:hAnsi="微软雅黑" w:eastAsia="微软雅黑"/>
          <w:szCs w:val="21"/>
        </w:rPr>
        <w:t>%。整个校园绿草如茵，树木葱荣，环境优雅，功能齐全，设备先进。</w:t>
      </w:r>
    </w:p>
    <w:p w14:paraId="46AAE57F">
      <w:pPr>
        <w:numPr>
          <w:ilvl w:val="0"/>
          <w:numId w:val="1"/>
        </w:numPr>
        <w:spacing w:line="500" w:lineRule="exact"/>
        <w:rPr>
          <w:rFonts w:hint="eastAsia" w:ascii="微软雅黑" w:hAnsi="微软雅黑" w:eastAsia="微软雅黑" w:cs="宋体"/>
          <w:b/>
          <w:bCs/>
          <w:szCs w:val="21"/>
        </w:rPr>
      </w:pPr>
      <w:bookmarkStart w:id="0" w:name="_Hlk202450060"/>
      <w:r>
        <w:rPr>
          <w:rFonts w:hint="eastAsia" w:ascii="微软雅黑" w:hAnsi="微软雅黑" w:eastAsia="微软雅黑" w:cs="宋体"/>
          <w:b/>
          <w:bCs/>
          <w:szCs w:val="21"/>
        </w:rPr>
        <w:t>劳务外包需求及费用预算</w:t>
      </w:r>
      <w:bookmarkEnd w:id="0"/>
      <w:r>
        <w:rPr>
          <w:rFonts w:hint="eastAsia" w:ascii="微软雅黑" w:hAnsi="微软雅黑" w:eastAsia="微软雅黑" w:cs="宋体"/>
          <w:b/>
          <w:bCs/>
          <w:szCs w:val="21"/>
        </w:rPr>
        <w:t>：</w:t>
      </w:r>
    </w:p>
    <w:p w14:paraId="1F4BEC58">
      <w:pPr>
        <w:pStyle w:val="9"/>
        <w:rPr>
          <w:rFonts w:hint="eastAsia" w:ascii="微软雅黑" w:hAnsi="微软雅黑" w:eastAsia="微软雅黑"/>
          <w:color w:val="000000"/>
          <w:szCs w:val="21"/>
        </w:rPr>
      </w:pPr>
      <w:r>
        <w:rPr>
          <w:rFonts w:hint="eastAsia" w:ascii="微软雅黑" w:hAnsi="微软雅黑" w:eastAsia="微软雅黑"/>
          <w:color w:val="000000"/>
          <w:szCs w:val="21"/>
        </w:rPr>
        <w:t>出于科学管理及提升教学环境需要，将校园保洁、</w:t>
      </w:r>
      <w:r>
        <w:rPr>
          <w:rFonts w:hint="eastAsia" w:ascii="微软雅黑" w:hAnsi="微软雅黑" w:eastAsia="微软雅黑"/>
          <w:color w:val="000000"/>
          <w:szCs w:val="21"/>
          <w:lang w:eastAsia="zh-CN"/>
        </w:rPr>
        <w:t>门卫</w:t>
      </w:r>
      <w:r>
        <w:rPr>
          <w:rFonts w:hint="eastAsia" w:ascii="微软雅黑" w:hAnsi="微软雅黑" w:eastAsia="微软雅黑"/>
          <w:color w:val="000000"/>
          <w:szCs w:val="21"/>
        </w:rPr>
        <w:t>维护、勤杂事务、水电维修事务劳务外包，采取电子卖场竞价形式公开对外招标，招标两年，合同一年一签（进行年度考评，供应商考评合格则续签次年合同，否则重新招标）。每年费用预算为27.78万元，劳务服务具体要求如下：</w:t>
      </w:r>
    </w:p>
    <w:p w14:paraId="6F5E4EDB">
      <w:pPr>
        <w:pStyle w:val="9"/>
        <w:ind w:firstLine="0" w:firstLineChars="0"/>
        <w:rPr>
          <w:rFonts w:hint="eastAsia" w:ascii="微软雅黑" w:hAnsi="微软雅黑" w:eastAsia="微软雅黑"/>
          <w:color w:val="000000"/>
          <w:szCs w:val="21"/>
        </w:rPr>
      </w:pPr>
      <w:r>
        <w:rPr>
          <w:rFonts w:hint="eastAsia" w:ascii="微软雅黑" w:hAnsi="微软雅黑" w:eastAsia="微软雅黑"/>
          <w:color w:val="000000"/>
          <w:szCs w:val="21"/>
        </w:rPr>
        <w:t>1、</w:t>
      </w:r>
      <w:r>
        <w:rPr>
          <w:rFonts w:hint="eastAsia" w:ascii="微软雅黑" w:hAnsi="微软雅黑" w:eastAsia="微软雅黑"/>
        </w:rPr>
        <w:t>★</w:t>
      </w:r>
      <w:r>
        <w:rPr>
          <w:rFonts w:hint="eastAsia" w:ascii="微软雅黑" w:hAnsi="微软雅黑" w:eastAsia="微软雅黑"/>
          <w:color w:val="000000"/>
          <w:szCs w:val="21"/>
        </w:rPr>
        <w:t>要求派遣劳务人员8人（项目经理</w:t>
      </w:r>
      <w:r>
        <w:rPr>
          <w:rFonts w:hint="eastAsia" w:ascii="微软雅黑" w:hAnsi="微软雅黑" w:eastAsia="微软雅黑"/>
          <w:color w:val="000000"/>
          <w:szCs w:val="21"/>
          <w:lang w:val="en-US" w:eastAsia="zh-CN"/>
        </w:rPr>
        <w:t>兼保洁员1</w:t>
      </w:r>
      <w:r>
        <w:rPr>
          <w:rFonts w:hint="eastAsia" w:ascii="微软雅黑" w:hAnsi="微软雅黑" w:eastAsia="微软雅黑"/>
          <w:color w:val="000000"/>
          <w:szCs w:val="21"/>
        </w:rPr>
        <w:t>人、门卫1人、保洁员4人、勤杂工1人、水电工兼门卫1人 ）。要求：年龄60以内（女性55以内），身心健康，无犯罪记录，项目经理、门卫、水电工必须持证上岗。</w:t>
      </w:r>
    </w:p>
    <w:p w14:paraId="7858AF42">
      <w:pPr>
        <w:pStyle w:val="9"/>
        <w:ind w:firstLine="0" w:firstLineChars="0"/>
        <w:rPr>
          <w:rFonts w:hint="eastAsia" w:ascii="微软雅黑" w:hAnsi="微软雅黑" w:eastAsia="微软雅黑"/>
          <w:color w:val="000000"/>
          <w:szCs w:val="21"/>
        </w:rPr>
      </w:pPr>
      <w:r>
        <w:rPr>
          <w:rFonts w:hint="eastAsia" w:ascii="微软雅黑" w:hAnsi="微软雅黑" w:eastAsia="微软雅黑"/>
          <w:szCs w:val="21"/>
        </w:rPr>
        <w:t>2、★为了保证每个岗位的服务质量，要求每个岗位的实际月工资不低于如下标准：</w:t>
      </w:r>
      <w:r>
        <w:rPr>
          <w:rFonts w:hint="eastAsia" w:ascii="微软雅黑" w:hAnsi="微软雅黑" w:eastAsia="微软雅黑"/>
          <w:color w:val="000000"/>
          <w:szCs w:val="21"/>
        </w:rPr>
        <w:t>项目经理</w:t>
      </w:r>
      <w:r>
        <w:rPr>
          <w:rFonts w:hint="eastAsia" w:ascii="微软雅黑" w:hAnsi="微软雅黑" w:eastAsia="微软雅黑"/>
          <w:color w:val="000000"/>
          <w:szCs w:val="21"/>
          <w:lang w:val="en-US" w:eastAsia="zh-CN"/>
        </w:rPr>
        <w:t>兼保洁员</w:t>
      </w:r>
      <w:r>
        <w:rPr>
          <w:rFonts w:hint="eastAsia" w:ascii="微软雅黑" w:hAnsi="微软雅黑" w:eastAsia="微软雅黑"/>
          <w:color w:val="000000"/>
          <w:szCs w:val="21"/>
        </w:rPr>
        <w:t>2600元、门卫1800元人、保洁员1800元、勤杂工2800元、水电工兼门卫2400元。其中项目经理岗位要求购买社保五险。</w:t>
      </w:r>
    </w:p>
    <w:p w14:paraId="274BDCCB">
      <w:pPr>
        <w:rPr>
          <w:rFonts w:hint="eastAsia" w:ascii="微软雅黑" w:hAnsi="微软雅黑" w:eastAsia="微软雅黑"/>
          <w:szCs w:val="21"/>
        </w:rPr>
      </w:pPr>
      <w:r>
        <w:rPr>
          <w:rFonts w:hint="eastAsia" w:ascii="微软雅黑" w:hAnsi="微软雅黑" w:eastAsia="微软雅黑"/>
          <w:szCs w:val="21"/>
        </w:rPr>
        <w:t>3、★为了保障劳务人员的意外风险及防范，要求供应商给每个派遣的劳务人员购买意外伤害险或雇主责任险，保额需达到60万+10万医疗保险。</w:t>
      </w:r>
    </w:p>
    <w:p w14:paraId="7DB61A87">
      <w:pPr>
        <w:spacing w:line="360" w:lineRule="auto"/>
        <w:rPr>
          <w:rFonts w:hint="eastAsia" w:ascii="微软雅黑" w:hAnsi="微软雅黑" w:eastAsia="微软雅黑"/>
          <w:szCs w:val="21"/>
          <w:lang w:eastAsia="zh-CN"/>
        </w:rPr>
      </w:pPr>
      <w:r>
        <w:rPr>
          <w:rFonts w:hint="eastAsia" w:ascii="微软雅黑" w:hAnsi="微软雅黑" w:eastAsia="微软雅黑"/>
          <w:szCs w:val="21"/>
        </w:rPr>
        <w:t>4、★服装要求：统一服装，门卫需统一公安部要求的保安制服，保洁人员按要求统一制服</w:t>
      </w:r>
      <w:r>
        <w:rPr>
          <w:rFonts w:hint="eastAsia" w:ascii="微软雅黑" w:hAnsi="微软雅黑" w:eastAsia="微软雅黑"/>
          <w:szCs w:val="21"/>
          <w:lang w:eastAsia="zh-CN"/>
        </w:rPr>
        <w:t>。</w:t>
      </w:r>
    </w:p>
    <w:p w14:paraId="6FC666AC">
      <w:pPr>
        <w:spacing w:line="360" w:lineRule="auto"/>
        <w:rPr>
          <w:rFonts w:hint="eastAsia" w:ascii="微软雅黑" w:hAnsi="微软雅黑" w:eastAsia="微软雅黑" w:cs="Times New Roman"/>
          <w:color w:val="000000"/>
          <w:kern w:val="2"/>
          <w:sz w:val="21"/>
          <w:szCs w:val="21"/>
          <w:lang w:val="en-US" w:eastAsia="zh-CN" w:bidi="ar-SA"/>
        </w:rPr>
      </w:pPr>
      <w:r>
        <w:rPr>
          <w:rFonts w:hint="eastAsia" w:ascii="微软雅黑" w:hAnsi="微软雅黑" w:eastAsia="微软雅黑" w:cs="Times New Roman"/>
          <w:color w:val="000000"/>
          <w:kern w:val="2"/>
          <w:sz w:val="21"/>
          <w:szCs w:val="21"/>
          <w:lang w:val="en-US" w:eastAsia="zh-CN" w:bidi="ar-SA"/>
        </w:rPr>
        <w:t>5、★因财政原因采购方无法按时支付时，采购方要告知劳务公司推迟支付，采购方不承担违约责任。</w:t>
      </w:r>
    </w:p>
    <w:p w14:paraId="11F21236">
      <w:pPr>
        <w:rPr>
          <w:rFonts w:hint="eastAsia" w:ascii="微软雅黑" w:hAnsi="微软雅黑" w:eastAsia="微软雅黑"/>
          <w:szCs w:val="21"/>
          <w:lang w:eastAsia="zh-CN"/>
        </w:rPr>
      </w:pPr>
    </w:p>
    <w:p w14:paraId="59E53FC8">
      <w:pPr>
        <w:rPr>
          <w:rFonts w:hint="eastAsia" w:ascii="微软雅黑" w:hAnsi="微软雅黑" w:eastAsia="微软雅黑"/>
          <w:szCs w:val="21"/>
          <w:lang w:eastAsia="zh-CN"/>
        </w:rPr>
      </w:pPr>
    </w:p>
    <w:p w14:paraId="1D7406F4">
      <w:pPr>
        <w:numPr>
          <w:ilvl w:val="0"/>
          <w:numId w:val="1"/>
        </w:numPr>
        <w:rPr>
          <w:rFonts w:hint="eastAsia" w:ascii="微软雅黑" w:hAnsi="微软雅黑" w:eastAsia="微软雅黑"/>
          <w:b/>
          <w:szCs w:val="21"/>
        </w:rPr>
      </w:pPr>
      <w:r>
        <w:rPr>
          <w:rFonts w:hint="eastAsia" w:ascii="微软雅黑" w:hAnsi="微软雅黑" w:eastAsia="微软雅黑"/>
          <w:b/>
          <w:szCs w:val="21"/>
        </w:rPr>
        <w:t>服务内容及要求：</w:t>
      </w:r>
    </w:p>
    <w:tbl>
      <w:tblPr>
        <w:tblStyle w:val="5"/>
        <w:tblW w:w="9909" w:type="dxa"/>
        <w:tblInd w:w="108" w:type="dxa"/>
        <w:tblLayout w:type="autofit"/>
        <w:tblCellMar>
          <w:top w:w="0" w:type="dxa"/>
          <w:left w:w="108" w:type="dxa"/>
          <w:bottom w:w="0" w:type="dxa"/>
          <w:right w:w="108" w:type="dxa"/>
        </w:tblCellMar>
      </w:tblPr>
      <w:tblGrid>
        <w:gridCol w:w="1624"/>
        <w:gridCol w:w="6010"/>
        <w:gridCol w:w="2275"/>
      </w:tblGrid>
      <w:tr w14:paraId="31FFE1F0">
        <w:tblPrEx>
          <w:tblCellMar>
            <w:top w:w="0" w:type="dxa"/>
            <w:left w:w="108" w:type="dxa"/>
            <w:bottom w:w="0" w:type="dxa"/>
            <w:right w:w="108" w:type="dxa"/>
          </w:tblCellMar>
        </w:tblPrEx>
        <w:trPr>
          <w:trHeight w:val="538" w:hRule="atLeast"/>
        </w:trPr>
        <w:tc>
          <w:tcPr>
            <w:tcW w:w="99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BD5540">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劳务外包服务内容及要求</w:t>
            </w:r>
          </w:p>
        </w:tc>
      </w:tr>
      <w:tr w14:paraId="46A41C0A">
        <w:tblPrEx>
          <w:tblCellMar>
            <w:top w:w="0" w:type="dxa"/>
            <w:left w:w="108" w:type="dxa"/>
            <w:bottom w:w="0" w:type="dxa"/>
            <w:right w:w="108" w:type="dxa"/>
          </w:tblCellMar>
        </w:tblPrEx>
        <w:trPr>
          <w:trHeight w:val="540" w:hRule="atLeast"/>
        </w:trPr>
        <w:tc>
          <w:tcPr>
            <w:tcW w:w="1624" w:type="dxa"/>
            <w:tcBorders>
              <w:top w:val="nil"/>
              <w:left w:val="single" w:color="auto" w:sz="4" w:space="0"/>
              <w:bottom w:val="single" w:color="auto" w:sz="4" w:space="0"/>
              <w:right w:val="single" w:color="auto" w:sz="4" w:space="0"/>
            </w:tcBorders>
            <w:shd w:val="clear" w:color="000000" w:fill="FFFFFF"/>
            <w:vAlign w:val="center"/>
          </w:tcPr>
          <w:p w14:paraId="39AB1203">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服务内容</w:t>
            </w:r>
          </w:p>
        </w:tc>
        <w:tc>
          <w:tcPr>
            <w:tcW w:w="6010" w:type="dxa"/>
            <w:tcBorders>
              <w:top w:val="nil"/>
              <w:left w:val="nil"/>
              <w:bottom w:val="single" w:color="auto" w:sz="4" w:space="0"/>
              <w:right w:val="single" w:color="auto" w:sz="4" w:space="0"/>
            </w:tcBorders>
            <w:shd w:val="clear" w:color="auto" w:fill="auto"/>
            <w:vAlign w:val="center"/>
          </w:tcPr>
          <w:p w14:paraId="14755F8F">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工作职责</w:t>
            </w:r>
          </w:p>
        </w:tc>
        <w:tc>
          <w:tcPr>
            <w:tcW w:w="2274" w:type="dxa"/>
            <w:tcBorders>
              <w:top w:val="nil"/>
              <w:left w:val="nil"/>
              <w:bottom w:val="single" w:color="auto" w:sz="4" w:space="0"/>
              <w:right w:val="single" w:color="auto" w:sz="4" w:space="0"/>
            </w:tcBorders>
            <w:shd w:val="clear" w:color="auto" w:fill="auto"/>
            <w:vAlign w:val="center"/>
          </w:tcPr>
          <w:p w14:paraId="70E586CE">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6A22AB5F">
        <w:tblPrEx>
          <w:tblCellMar>
            <w:top w:w="0" w:type="dxa"/>
            <w:left w:w="108" w:type="dxa"/>
            <w:bottom w:w="0" w:type="dxa"/>
            <w:right w:w="108" w:type="dxa"/>
          </w:tblCellMar>
        </w:tblPrEx>
        <w:trPr>
          <w:trHeight w:val="267" w:hRule="atLeast"/>
        </w:trPr>
        <w:tc>
          <w:tcPr>
            <w:tcW w:w="1624" w:type="dxa"/>
            <w:vMerge w:val="restart"/>
            <w:tcBorders>
              <w:top w:val="nil"/>
              <w:left w:val="single" w:color="auto" w:sz="4" w:space="0"/>
              <w:right w:val="single" w:color="auto" w:sz="4" w:space="0"/>
            </w:tcBorders>
            <w:shd w:val="clear" w:color="000000" w:fill="FFFFFF"/>
            <w:vAlign w:val="center"/>
          </w:tcPr>
          <w:p w14:paraId="340C5F9E">
            <w:pPr>
              <w:widowControl/>
              <w:jc w:val="center"/>
              <w:rPr>
                <w:rFonts w:hint="eastAsia" w:ascii="宋体" w:hAnsi="宋体" w:eastAsia="宋体" w:cs="宋体"/>
                <w:bCs/>
                <w:color w:val="000000"/>
                <w:kern w:val="0"/>
                <w:szCs w:val="21"/>
              </w:rPr>
            </w:pPr>
            <w:r>
              <w:rPr>
                <w:rFonts w:hint="eastAsia" w:ascii="宋体" w:hAnsi="宋体" w:eastAsia="宋体" w:cs="宋体"/>
                <w:bCs/>
                <w:color w:val="000000"/>
                <w:kern w:val="0"/>
                <w:szCs w:val="21"/>
              </w:rPr>
              <w:t xml:space="preserve">项目经理 </w:t>
            </w:r>
          </w:p>
        </w:tc>
        <w:tc>
          <w:tcPr>
            <w:tcW w:w="6010" w:type="dxa"/>
            <w:tcBorders>
              <w:top w:val="nil"/>
              <w:left w:val="nil"/>
              <w:bottom w:val="single" w:color="auto" w:sz="4" w:space="0"/>
              <w:right w:val="single" w:color="auto" w:sz="4" w:space="0"/>
            </w:tcBorders>
            <w:shd w:val="clear" w:color="auto" w:fill="auto"/>
            <w:vAlign w:val="center"/>
          </w:tcPr>
          <w:p w14:paraId="6666944F">
            <w:pPr>
              <w:widowControl/>
              <w:jc w:val="left"/>
              <w:rPr>
                <w:rFonts w:hint="eastAsia" w:ascii="宋体" w:hAnsi="宋体" w:eastAsia="宋体" w:cs="宋体"/>
                <w:bCs/>
                <w:color w:val="000000"/>
                <w:kern w:val="0"/>
                <w:szCs w:val="21"/>
              </w:rPr>
            </w:pPr>
            <w:r>
              <w:rPr>
                <w:rFonts w:hint="eastAsia" w:ascii="宋体" w:hAnsi="宋体" w:eastAsia="宋体" w:cs="宋体"/>
                <w:bCs/>
                <w:color w:val="000000"/>
                <w:kern w:val="0"/>
                <w:szCs w:val="21"/>
              </w:rPr>
              <w:t>全面组织后勤工作及协调工作</w:t>
            </w:r>
          </w:p>
        </w:tc>
        <w:tc>
          <w:tcPr>
            <w:tcW w:w="2274" w:type="dxa"/>
            <w:vMerge w:val="restart"/>
            <w:tcBorders>
              <w:top w:val="nil"/>
              <w:left w:val="nil"/>
              <w:right w:val="single" w:color="auto" w:sz="4" w:space="0"/>
            </w:tcBorders>
            <w:shd w:val="clear" w:color="auto" w:fill="auto"/>
            <w:vAlign w:val="center"/>
          </w:tcPr>
          <w:p w14:paraId="205B46A5">
            <w:pPr>
              <w:widowControl/>
              <w:jc w:val="center"/>
              <w:rPr>
                <w:rFonts w:hint="eastAsia" w:ascii="宋体" w:hAnsi="宋体" w:eastAsia="宋体" w:cs="宋体"/>
                <w:bCs/>
                <w:color w:val="000000"/>
                <w:kern w:val="0"/>
                <w:szCs w:val="21"/>
              </w:rPr>
            </w:pPr>
            <w:r>
              <w:rPr>
                <w:rFonts w:hint="eastAsia" w:ascii="宋体" w:hAnsi="宋体" w:eastAsia="宋体"/>
                <w:color w:val="000000"/>
                <w:szCs w:val="21"/>
              </w:rPr>
              <w:t>全面对接外包劳务事宜</w:t>
            </w:r>
          </w:p>
        </w:tc>
      </w:tr>
      <w:tr w14:paraId="20CCCED4">
        <w:tblPrEx>
          <w:tblCellMar>
            <w:top w:w="0" w:type="dxa"/>
            <w:left w:w="108" w:type="dxa"/>
            <w:bottom w:w="0" w:type="dxa"/>
            <w:right w:w="108" w:type="dxa"/>
          </w:tblCellMar>
        </w:tblPrEx>
        <w:trPr>
          <w:trHeight w:val="267" w:hRule="atLeast"/>
        </w:trPr>
        <w:tc>
          <w:tcPr>
            <w:tcW w:w="1624" w:type="dxa"/>
            <w:vMerge w:val="continue"/>
            <w:tcBorders>
              <w:left w:val="single" w:color="auto" w:sz="4" w:space="0"/>
              <w:right w:val="single" w:color="auto" w:sz="4" w:space="0"/>
            </w:tcBorders>
            <w:shd w:val="clear" w:color="000000" w:fill="FFFFFF"/>
            <w:vAlign w:val="center"/>
          </w:tcPr>
          <w:p w14:paraId="6E3938C6">
            <w:pPr>
              <w:widowControl/>
              <w:jc w:val="center"/>
              <w:rPr>
                <w:rFonts w:hint="eastAsia" w:ascii="宋体" w:hAnsi="宋体" w:eastAsia="宋体" w:cs="宋体"/>
                <w:bCs/>
                <w:color w:val="000000"/>
                <w:kern w:val="0"/>
                <w:szCs w:val="21"/>
              </w:rPr>
            </w:pPr>
          </w:p>
        </w:tc>
        <w:tc>
          <w:tcPr>
            <w:tcW w:w="6010" w:type="dxa"/>
            <w:tcBorders>
              <w:top w:val="nil"/>
              <w:left w:val="nil"/>
              <w:bottom w:val="single" w:color="auto" w:sz="4" w:space="0"/>
              <w:right w:val="single" w:color="auto" w:sz="4" w:space="0"/>
            </w:tcBorders>
            <w:shd w:val="clear" w:color="auto" w:fill="auto"/>
            <w:vAlign w:val="center"/>
          </w:tcPr>
          <w:p w14:paraId="4ABA4B3A">
            <w:pPr>
              <w:widowControl/>
              <w:jc w:val="left"/>
              <w:rPr>
                <w:rFonts w:hint="eastAsia" w:ascii="宋体" w:hAnsi="宋体" w:eastAsia="宋体" w:cs="宋体"/>
                <w:bCs/>
                <w:color w:val="000000"/>
                <w:kern w:val="0"/>
                <w:szCs w:val="21"/>
              </w:rPr>
            </w:pPr>
            <w:r>
              <w:rPr>
                <w:rFonts w:hint="eastAsia" w:ascii="宋体" w:hAnsi="宋体" w:eastAsia="宋体" w:cs="宋体"/>
                <w:bCs/>
                <w:color w:val="000000"/>
                <w:kern w:val="0"/>
                <w:szCs w:val="21"/>
              </w:rPr>
              <w:t>人员安排协调及管理</w:t>
            </w:r>
          </w:p>
        </w:tc>
        <w:tc>
          <w:tcPr>
            <w:tcW w:w="2274" w:type="dxa"/>
            <w:vMerge w:val="continue"/>
            <w:tcBorders>
              <w:left w:val="nil"/>
              <w:right w:val="single" w:color="auto" w:sz="4" w:space="0"/>
            </w:tcBorders>
            <w:shd w:val="clear" w:color="auto" w:fill="auto"/>
            <w:vAlign w:val="center"/>
          </w:tcPr>
          <w:p w14:paraId="2BCAA799">
            <w:pPr>
              <w:widowControl/>
              <w:jc w:val="center"/>
              <w:rPr>
                <w:rFonts w:hint="eastAsia" w:ascii="宋体" w:hAnsi="宋体" w:eastAsia="宋体" w:cs="宋体"/>
                <w:bCs/>
                <w:color w:val="000000"/>
                <w:kern w:val="0"/>
                <w:szCs w:val="21"/>
              </w:rPr>
            </w:pPr>
          </w:p>
        </w:tc>
      </w:tr>
      <w:tr w14:paraId="331EFC9F">
        <w:tblPrEx>
          <w:tblCellMar>
            <w:top w:w="0" w:type="dxa"/>
            <w:left w:w="108" w:type="dxa"/>
            <w:bottom w:w="0" w:type="dxa"/>
            <w:right w:w="108" w:type="dxa"/>
          </w:tblCellMar>
        </w:tblPrEx>
        <w:trPr>
          <w:trHeight w:val="267" w:hRule="atLeast"/>
        </w:trPr>
        <w:tc>
          <w:tcPr>
            <w:tcW w:w="1624" w:type="dxa"/>
            <w:vMerge w:val="continue"/>
            <w:tcBorders>
              <w:left w:val="single" w:color="auto" w:sz="4" w:space="0"/>
              <w:right w:val="single" w:color="auto" w:sz="4" w:space="0"/>
            </w:tcBorders>
            <w:shd w:val="clear" w:color="000000" w:fill="FFFFFF"/>
            <w:vAlign w:val="center"/>
          </w:tcPr>
          <w:p w14:paraId="61BFA045">
            <w:pPr>
              <w:widowControl/>
              <w:jc w:val="center"/>
              <w:rPr>
                <w:rFonts w:hint="eastAsia" w:ascii="宋体" w:hAnsi="宋体" w:eastAsia="宋体" w:cs="宋体"/>
                <w:bCs/>
                <w:color w:val="000000"/>
                <w:kern w:val="0"/>
                <w:szCs w:val="21"/>
              </w:rPr>
            </w:pPr>
          </w:p>
        </w:tc>
        <w:tc>
          <w:tcPr>
            <w:tcW w:w="6010" w:type="dxa"/>
            <w:tcBorders>
              <w:top w:val="nil"/>
              <w:left w:val="nil"/>
              <w:bottom w:val="single" w:color="auto" w:sz="4" w:space="0"/>
              <w:right w:val="single" w:color="auto" w:sz="4" w:space="0"/>
            </w:tcBorders>
            <w:shd w:val="clear" w:color="auto" w:fill="auto"/>
            <w:vAlign w:val="center"/>
          </w:tcPr>
          <w:p w14:paraId="0ADDF555">
            <w:pPr>
              <w:widowControl/>
              <w:jc w:val="left"/>
              <w:rPr>
                <w:rFonts w:hint="eastAsia" w:ascii="宋体" w:hAnsi="宋体" w:eastAsia="宋体" w:cs="宋体"/>
                <w:bCs/>
                <w:color w:val="000000"/>
                <w:kern w:val="0"/>
                <w:szCs w:val="21"/>
              </w:rPr>
            </w:pPr>
            <w:r>
              <w:rPr>
                <w:rFonts w:hint="eastAsia" w:ascii="宋体" w:hAnsi="宋体" w:eastAsia="宋体" w:cs="宋体"/>
                <w:bCs/>
                <w:color w:val="000000"/>
                <w:kern w:val="0"/>
                <w:szCs w:val="21"/>
              </w:rPr>
              <w:t>人事档案、各种台账建立及管理</w:t>
            </w:r>
          </w:p>
        </w:tc>
        <w:tc>
          <w:tcPr>
            <w:tcW w:w="2274" w:type="dxa"/>
            <w:vMerge w:val="continue"/>
            <w:tcBorders>
              <w:left w:val="nil"/>
              <w:right w:val="single" w:color="auto" w:sz="4" w:space="0"/>
            </w:tcBorders>
            <w:shd w:val="clear" w:color="auto" w:fill="auto"/>
            <w:vAlign w:val="center"/>
          </w:tcPr>
          <w:p w14:paraId="172C1D00">
            <w:pPr>
              <w:widowControl/>
              <w:jc w:val="center"/>
              <w:rPr>
                <w:rFonts w:hint="eastAsia" w:ascii="宋体" w:hAnsi="宋体" w:eastAsia="宋体" w:cs="宋体"/>
                <w:bCs/>
                <w:color w:val="000000"/>
                <w:kern w:val="0"/>
                <w:szCs w:val="21"/>
              </w:rPr>
            </w:pPr>
          </w:p>
        </w:tc>
      </w:tr>
      <w:tr w14:paraId="535CAB90">
        <w:tblPrEx>
          <w:tblCellMar>
            <w:top w:w="0" w:type="dxa"/>
            <w:left w:w="108" w:type="dxa"/>
            <w:bottom w:w="0" w:type="dxa"/>
            <w:right w:w="108" w:type="dxa"/>
          </w:tblCellMar>
        </w:tblPrEx>
        <w:trPr>
          <w:trHeight w:val="267" w:hRule="atLeast"/>
        </w:trPr>
        <w:tc>
          <w:tcPr>
            <w:tcW w:w="1624" w:type="dxa"/>
            <w:vMerge w:val="continue"/>
            <w:tcBorders>
              <w:left w:val="single" w:color="auto" w:sz="4" w:space="0"/>
              <w:right w:val="single" w:color="auto" w:sz="4" w:space="0"/>
            </w:tcBorders>
            <w:shd w:val="clear" w:color="000000" w:fill="FFFFFF"/>
            <w:vAlign w:val="center"/>
          </w:tcPr>
          <w:p w14:paraId="657D8494">
            <w:pPr>
              <w:widowControl/>
              <w:jc w:val="center"/>
              <w:rPr>
                <w:rFonts w:hint="eastAsia" w:ascii="宋体" w:hAnsi="宋体" w:eastAsia="宋体" w:cs="宋体"/>
                <w:bCs/>
                <w:color w:val="000000"/>
                <w:kern w:val="0"/>
                <w:szCs w:val="21"/>
              </w:rPr>
            </w:pPr>
          </w:p>
        </w:tc>
        <w:tc>
          <w:tcPr>
            <w:tcW w:w="6010" w:type="dxa"/>
            <w:tcBorders>
              <w:top w:val="nil"/>
              <w:left w:val="nil"/>
              <w:bottom w:val="single" w:color="auto" w:sz="4" w:space="0"/>
              <w:right w:val="single" w:color="auto" w:sz="4" w:space="0"/>
            </w:tcBorders>
            <w:shd w:val="clear" w:color="auto" w:fill="auto"/>
            <w:vAlign w:val="center"/>
          </w:tcPr>
          <w:p w14:paraId="3C472834">
            <w:pPr>
              <w:widowControl/>
              <w:jc w:val="left"/>
              <w:rPr>
                <w:rFonts w:hint="eastAsia" w:ascii="宋体" w:hAnsi="宋体" w:eastAsia="宋体" w:cs="宋体"/>
                <w:bCs/>
                <w:color w:val="000000"/>
                <w:kern w:val="0"/>
                <w:szCs w:val="21"/>
              </w:rPr>
            </w:pPr>
            <w:r>
              <w:rPr>
                <w:rFonts w:hint="eastAsia" w:ascii="宋体" w:hAnsi="宋体" w:eastAsia="宋体" w:cs="宋体"/>
                <w:bCs/>
                <w:color w:val="000000"/>
                <w:kern w:val="0"/>
                <w:szCs w:val="21"/>
              </w:rPr>
              <w:t>突发应急事件处理</w:t>
            </w:r>
          </w:p>
        </w:tc>
        <w:tc>
          <w:tcPr>
            <w:tcW w:w="2274" w:type="dxa"/>
            <w:vMerge w:val="continue"/>
            <w:tcBorders>
              <w:left w:val="nil"/>
              <w:right w:val="single" w:color="auto" w:sz="4" w:space="0"/>
            </w:tcBorders>
            <w:shd w:val="clear" w:color="auto" w:fill="auto"/>
            <w:vAlign w:val="center"/>
          </w:tcPr>
          <w:p w14:paraId="38545132">
            <w:pPr>
              <w:widowControl/>
              <w:jc w:val="center"/>
              <w:rPr>
                <w:rFonts w:hint="eastAsia" w:ascii="宋体" w:hAnsi="宋体" w:eastAsia="宋体" w:cs="宋体"/>
                <w:bCs/>
                <w:color w:val="000000"/>
                <w:kern w:val="0"/>
                <w:szCs w:val="21"/>
              </w:rPr>
            </w:pPr>
          </w:p>
        </w:tc>
      </w:tr>
      <w:tr w14:paraId="608574E5">
        <w:tblPrEx>
          <w:tblCellMar>
            <w:top w:w="0" w:type="dxa"/>
            <w:left w:w="108" w:type="dxa"/>
            <w:bottom w:w="0" w:type="dxa"/>
            <w:right w:w="108" w:type="dxa"/>
          </w:tblCellMar>
        </w:tblPrEx>
        <w:trPr>
          <w:trHeight w:val="267" w:hRule="atLeast"/>
        </w:trPr>
        <w:tc>
          <w:tcPr>
            <w:tcW w:w="1624" w:type="dxa"/>
            <w:vMerge w:val="continue"/>
            <w:tcBorders>
              <w:left w:val="single" w:color="auto" w:sz="4" w:space="0"/>
              <w:bottom w:val="single" w:color="auto" w:sz="4" w:space="0"/>
              <w:right w:val="single" w:color="auto" w:sz="4" w:space="0"/>
            </w:tcBorders>
            <w:shd w:val="clear" w:color="000000" w:fill="FFFFFF"/>
            <w:vAlign w:val="center"/>
          </w:tcPr>
          <w:p w14:paraId="1B9F3F7A">
            <w:pPr>
              <w:widowControl/>
              <w:jc w:val="center"/>
              <w:rPr>
                <w:rFonts w:hint="eastAsia" w:ascii="宋体" w:hAnsi="宋体" w:eastAsia="宋体" w:cs="宋体"/>
                <w:bCs/>
                <w:color w:val="000000"/>
                <w:kern w:val="0"/>
                <w:szCs w:val="21"/>
              </w:rPr>
            </w:pPr>
          </w:p>
        </w:tc>
        <w:tc>
          <w:tcPr>
            <w:tcW w:w="6010" w:type="dxa"/>
            <w:tcBorders>
              <w:top w:val="nil"/>
              <w:left w:val="nil"/>
              <w:bottom w:val="single" w:color="auto" w:sz="4" w:space="0"/>
              <w:right w:val="single" w:color="auto" w:sz="4" w:space="0"/>
            </w:tcBorders>
            <w:shd w:val="clear" w:color="auto" w:fill="auto"/>
            <w:vAlign w:val="center"/>
          </w:tcPr>
          <w:p w14:paraId="241C4973">
            <w:pPr>
              <w:widowControl/>
              <w:jc w:val="left"/>
              <w:rPr>
                <w:rFonts w:hint="eastAsia" w:ascii="宋体" w:hAnsi="宋体" w:eastAsia="宋体" w:cs="宋体"/>
                <w:bCs/>
                <w:color w:val="000000"/>
                <w:kern w:val="0"/>
                <w:szCs w:val="21"/>
              </w:rPr>
            </w:pPr>
            <w:r>
              <w:rPr>
                <w:rFonts w:hint="eastAsia" w:ascii="宋体" w:hAnsi="宋体" w:eastAsia="宋体" w:cs="宋体"/>
                <w:bCs/>
                <w:color w:val="000000"/>
                <w:kern w:val="0"/>
                <w:szCs w:val="21"/>
              </w:rPr>
              <w:t>人员空挡期间代班事务</w:t>
            </w:r>
          </w:p>
        </w:tc>
        <w:tc>
          <w:tcPr>
            <w:tcW w:w="2274" w:type="dxa"/>
            <w:vMerge w:val="continue"/>
            <w:tcBorders>
              <w:left w:val="nil"/>
              <w:bottom w:val="single" w:color="auto" w:sz="4" w:space="0"/>
              <w:right w:val="single" w:color="auto" w:sz="4" w:space="0"/>
            </w:tcBorders>
            <w:shd w:val="clear" w:color="auto" w:fill="auto"/>
            <w:vAlign w:val="center"/>
          </w:tcPr>
          <w:p w14:paraId="7E9C4C1C">
            <w:pPr>
              <w:widowControl/>
              <w:jc w:val="center"/>
              <w:rPr>
                <w:rFonts w:hint="eastAsia" w:ascii="宋体" w:hAnsi="宋体" w:eastAsia="宋体" w:cs="宋体"/>
                <w:bCs/>
                <w:color w:val="000000"/>
                <w:kern w:val="0"/>
                <w:szCs w:val="21"/>
              </w:rPr>
            </w:pPr>
          </w:p>
        </w:tc>
      </w:tr>
      <w:tr w14:paraId="3BF6EC05">
        <w:tblPrEx>
          <w:tblCellMar>
            <w:top w:w="0" w:type="dxa"/>
            <w:left w:w="108" w:type="dxa"/>
            <w:bottom w:w="0" w:type="dxa"/>
            <w:right w:w="108" w:type="dxa"/>
          </w:tblCellMar>
        </w:tblPrEx>
        <w:trPr>
          <w:trHeight w:val="326" w:hRule="atLeast"/>
        </w:trPr>
        <w:tc>
          <w:tcPr>
            <w:tcW w:w="1624" w:type="dxa"/>
            <w:vMerge w:val="restart"/>
            <w:tcBorders>
              <w:top w:val="nil"/>
              <w:left w:val="single" w:color="auto" w:sz="4" w:space="0"/>
              <w:bottom w:val="single" w:color="auto" w:sz="4" w:space="0"/>
              <w:right w:val="single" w:color="auto" w:sz="4" w:space="0"/>
            </w:tcBorders>
            <w:shd w:val="clear" w:color="auto" w:fill="auto"/>
            <w:vAlign w:val="center"/>
          </w:tcPr>
          <w:p w14:paraId="224E96F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校园保洁</w:t>
            </w:r>
          </w:p>
        </w:tc>
        <w:tc>
          <w:tcPr>
            <w:tcW w:w="6010" w:type="dxa"/>
            <w:tcBorders>
              <w:top w:val="nil"/>
              <w:left w:val="nil"/>
              <w:bottom w:val="single" w:color="auto" w:sz="4" w:space="0"/>
              <w:right w:val="single" w:color="auto" w:sz="4" w:space="0"/>
            </w:tcBorders>
            <w:shd w:val="clear" w:color="auto" w:fill="auto"/>
            <w:noWrap/>
            <w:vAlign w:val="bottom"/>
          </w:tcPr>
          <w:p w14:paraId="00BE3B61">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综合楼和</w:t>
            </w:r>
            <w:bookmarkStart w:id="1" w:name="_GoBack"/>
            <w:bookmarkEnd w:id="1"/>
            <w:r>
              <w:rPr>
                <w:rFonts w:hint="eastAsia" w:ascii="宋体" w:hAnsi="宋体" w:eastAsia="宋体" w:cs="宋体"/>
                <w:color w:val="000000"/>
                <w:kern w:val="0"/>
                <w:szCs w:val="21"/>
              </w:rPr>
              <w:t>教学楼所有的公共卫生间的保洁，一天两次</w:t>
            </w:r>
          </w:p>
        </w:tc>
        <w:tc>
          <w:tcPr>
            <w:tcW w:w="2274" w:type="dxa"/>
            <w:vMerge w:val="restart"/>
            <w:tcBorders>
              <w:top w:val="nil"/>
              <w:left w:val="single" w:color="auto" w:sz="4" w:space="0"/>
              <w:bottom w:val="single" w:color="auto" w:sz="4" w:space="0"/>
              <w:right w:val="single" w:color="auto" w:sz="4" w:space="0"/>
            </w:tcBorders>
            <w:shd w:val="clear" w:color="auto" w:fill="auto"/>
            <w:vAlign w:val="center"/>
          </w:tcPr>
          <w:p w14:paraId="36190129">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保洁工具及消耗品实报实销</w:t>
            </w:r>
          </w:p>
        </w:tc>
      </w:tr>
      <w:tr w14:paraId="3551C8BC">
        <w:tblPrEx>
          <w:tblCellMar>
            <w:top w:w="0" w:type="dxa"/>
            <w:left w:w="108" w:type="dxa"/>
            <w:bottom w:w="0" w:type="dxa"/>
            <w:right w:w="108" w:type="dxa"/>
          </w:tblCellMar>
        </w:tblPrEx>
        <w:trPr>
          <w:trHeight w:val="326" w:hRule="atLeast"/>
        </w:trPr>
        <w:tc>
          <w:tcPr>
            <w:tcW w:w="1624" w:type="dxa"/>
            <w:vMerge w:val="continue"/>
            <w:tcBorders>
              <w:top w:val="nil"/>
              <w:left w:val="single" w:color="auto" w:sz="4" w:space="0"/>
              <w:bottom w:val="single" w:color="auto" w:sz="4" w:space="0"/>
              <w:right w:val="single" w:color="auto" w:sz="4" w:space="0"/>
            </w:tcBorders>
            <w:vAlign w:val="center"/>
          </w:tcPr>
          <w:p w14:paraId="5155412A">
            <w:pPr>
              <w:widowControl/>
              <w:jc w:val="left"/>
              <w:rPr>
                <w:rFonts w:hint="eastAsia" w:ascii="宋体" w:hAnsi="宋体" w:eastAsia="宋体" w:cs="宋体"/>
                <w:color w:val="000000"/>
                <w:kern w:val="0"/>
                <w:szCs w:val="21"/>
              </w:rPr>
            </w:pPr>
          </w:p>
        </w:tc>
        <w:tc>
          <w:tcPr>
            <w:tcW w:w="6010" w:type="dxa"/>
            <w:tcBorders>
              <w:top w:val="nil"/>
              <w:left w:val="nil"/>
              <w:bottom w:val="single" w:color="auto" w:sz="4" w:space="0"/>
              <w:right w:val="single" w:color="auto" w:sz="4" w:space="0"/>
            </w:tcBorders>
            <w:shd w:val="clear" w:color="auto" w:fill="auto"/>
            <w:noWrap/>
            <w:vAlign w:val="bottom"/>
          </w:tcPr>
          <w:p w14:paraId="26C947E1">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学校操场各个过道的保洁，全天巡检要求无明显垃圾</w:t>
            </w:r>
          </w:p>
        </w:tc>
        <w:tc>
          <w:tcPr>
            <w:tcW w:w="2274" w:type="dxa"/>
            <w:vMerge w:val="continue"/>
            <w:tcBorders>
              <w:top w:val="nil"/>
              <w:left w:val="single" w:color="auto" w:sz="4" w:space="0"/>
              <w:bottom w:val="single" w:color="auto" w:sz="4" w:space="0"/>
              <w:right w:val="single" w:color="auto" w:sz="4" w:space="0"/>
            </w:tcBorders>
            <w:vAlign w:val="center"/>
          </w:tcPr>
          <w:p w14:paraId="68ABECC2">
            <w:pPr>
              <w:widowControl/>
              <w:jc w:val="left"/>
              <w:rPr>
                <w:rFonts w:hint="eastAsia" w:ascii="宋体" w:hAnsi="宋体" w:eastAsia="宋体" w:cs="宋体"/>
                <w:color w:val="000000"/>
                <w:kern w:val="0"/>
                <w:szCs w:val="21"/>
              </w:rPr>
            </w:pPr>
          </w:p>
        </w:tc>
      </w:tr>
      <w:tr w14:paraId="578F85D8">
        <w:tblPrEx>
          <w:tblCellMar>
            <w:top w:w="0" w:type="dxa"/>
            <w:left w:w="108" w:type="dxa"/>
            <w:bottom w:w="0" w:type="dxa"/>
            <w:right w:w="108" w:type="dxa"/>
          </w:tblCellMar>
        </w:tblPrEx>
        <w:trPr>
          <w:trHeight w:val="326" w:hRule="atLeast"/>
        </w:trPr>
        <w:tc>
          <w:tcPr>
            <w:tcW w:w="1624" w:type="dxa"/>
            <w:vMerge w:val="continue"/>
            <w:tcBorders>
              <w:top w:val="nil"/>
              <w:left w:val="single" w:color="auto" w:sz="4" w:space="0"/>
              <w:bottom w:val="single" w:color="auto" w:sz="4" w:space="0"/>
              <w:right w:val="single" w:color="auto" w:sz="4" w:space="0"/>
            </w:tcBorders>
            <w:vAlign w:val="center"/>
          </w:tcPr>
          <w:p w14:paraId="2F22E3FB">
            <w:pPr>
              <w:widowControl/>
              <w:jc w:val="left"/>
              <w:rPr>
                <w:rFonts w:hint="eastAsia" w:ascii="宋体" w:hAnsi="宋体" w:eastAsia="宋体" w:cs="宋体"/>
                <w:color w:val="000000"/>
                <w:kern w:val="0"/>
                <w:szCs w:val="21"/>
              </w:rPr>
            </w:pPr>
          </w:p>
        </w:tc>
        <w:tc>
          <w:tcPr>
            <w:tcW w:w="6010" w:type="dxa"/>
            <w:tcBorders>
              <w:top w:val="nil"/>
              <w:left w:val="nil"/>
              <w:bottom w:val="single" w:color="auto" w:sz="4" w:space="0"/>
              <w:right w:val="single" w:color="auto" w:sz="4" w:space="0"/>
            </w:tcBorders>
            <w:shd w:val="clear" w:color="auto" w:fill="auto"/>
            <w:noWrap/>
            <w:vAlign w:val="bottom"/>
          </w:tcPr>
          <w:p w14:paraId="7877EE45">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会议室及各功能室的保洁，要求用一次保洁一次</w:t>
            </w:r>
          </w:p>
        </w:tc>
        <w:tc>
          <w:tcPr>
            <w:tcW w:w="2274" w:type="dxa"/>
            <w:vMerge w:val="continue"/>
            <w:tcBorders>
              <w:top w:val="nil"/>
              <w:left w:val="single" w:color="auto" w:sz="4" w:space="0"/>
              <w:bottom w:val="single" w:color="auto" w:sz="4" w:space="0"/>
              <w:right w:val="single" w:color="auto" w:sz="4" w:space="0"/>
            </w:tcBorders>
            <w:vAlign w:val="center"/>
          </w:tcPr>
          <w:p w14:paraId="6298FBB3">
            <w:pPr>
              <w:widowControl/>
              <w:jc w:val="left"/>
              <w:rPr>
                <w:rFonts w:hint="eastAsia" w:ascii="宋体" w:hAnsi="宋体" w:eastAsia="宋体" w:cs="宋体"/>
                <w:color w:val="000000"/>
                <w:kern w:val="0"/>
                <w:szCs w:val="21"/>
              </w:rPr>
            </w:pPr>
          </w:p>
        </w:tc>
      </w:tr>
      <w:tr w14:paraId="5F2811CF">
        <w:tblPrEx>
          <w:tblCellMar>
            <w:top w:w="0" w:type="dxa"/>
            <w:left w:w="108" w:type="dxa"/>
            <w:bottom w:w="0" w:type="dxa"/>
            <w:right w:w="108" w:type="dxa"/>
          </w:tblCellMar>
        </w:tblPrEx>
        <w:trPr>
          <w:trHeight w:val="326" w:hRule="atLeast"/>
        </w:trPr>
        <w:tc>
          <w:tcPr>
            <w:tcW w:w="1624" w:type="dxa"/>
            <w:vMerge w:val="continue"/>
            <w:tcBorders>
              <w:top w:val="nil"/>
              <w:left w:val="single" w:color="auto" w:sz="4" w:space="0"/>
              <w:bottom w:val="single" w:color="auto" w:sz="4" w:space="0"/>
              <w:right w:val="single" w:color="auto" w:sz="4" w:space="0"/>
            </w:tcBorders>
            <w:vAlign w:val="center"/>
          </w:tcPr>
          <w:p w14:paraId="6BE06D04">
            <w:pPr>
              <w:widowControl/>
              <w:jc w:val="left"/>
              <w:rPr>
                <w:rFonts w:hint="eastAsia" w:ascii="宋体" w:hAnsi="宋体" w:eastAsia="宋体" w:cs="宋体"/>
                <w:color w:val="000000"/>
                <w:kern w:val="0"/>
                <w:szCs w:val="21"/>
              </w:rPr>
            </w:pPr>
          </w:p>
        </w:tc>
        <w:tc>
          <w:tcPr>
            <w:tcW w:w="6010" w:type="dxa"/>
            <w:tcBorders>
              <w:top w:val="nil"/>
              <w:left w:val="nil"/>
              <w:bottom w:val="single" w:color="auto" w:sz="4" w:space="0"/>
              <w:right w:val="single" w:color="auto" w:sz="4" w:space="0"/>
            </w:tcBorders>
            <w:shd w:val="clear" w:color="auto" w:fill="auto"/>
            <w:noWrap/>
            <w:vAlign w:val="bottom"/>
          </w:tcPr>
          <w:p w14:paraId="7E99C54B">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学校公共区域宣传栏的清洁，要求每天巡检及清理</w:t>
            </w:r>
          </w:p>
        </w:tc>
        <w:tc>
          <w:tcPr>
            <w:tcW w:w="2274" w:type="dxa"/>
            <w:vMerge w:val="continue"/>
            <w:tcBorders>
              <w:top w:val="nil"/>
              <w:left w:val="single" w:color="auto" w:sz="4" w:space="0"/>
              <w:bottom w:val="single" w:color="auto" w:sz="4" w:space="0"/>
              <w:right w:val="single" w:color="auto" w:sz="4" w:space="0"/>
            </w:tcBorders>
            <w:vAlign w:val="center"/>
          </w:tcPr>
          <w:p w14:paraId="49CACD28">
            <w:pPr>
              <w:widowControl/>
              <w:jc w:val="left"/>
              <w:rPr>
                <w:rFonts w:hint="eastAsia" w:ascii="宋体" w:hAnsi="宋体" w:eastAsia="宋体" w:cs="宋体"/>
                <w:color w:val="000000"/>
                <w:kern w:val="0"/>
                <w:szCs w:val="21"/>
              </w:rPr>
            </w:pPr>
          </w:p>
        </w:tc>
      </w:tr>
      <w:tr w14:paraId="63A47680">
        <w:tblPrEx>
          <w:tblCellMar>
            <w:top w:w="0" w:type="dxa"/>
            <w:left w:w="108" w:type="dxa"/>
            <w:bottom w:w="0" w:type="dxa"/>
            <w:right w:w="108" w:type="dxa"/>
          </w:tblCellMar>
        </w:tblPrEx>
        <w:trPr>
          <w:trHeight w:val="326" w:hRule="atLeast"/>
        </w:trPr>
        <w:tc>
          <w:tcPr>
            <w:tcW w:w="1624" w:type="dxa"/>
            <w:vMerge w:val="continue"/>
            <w:tcBorders>
              <w:top w:val="nil"/>
              <w:left w:val="single" w:color="auto" w:sz="4" w:space="0"/>
              <w:bottom w:val="single" w:color="auto" w:sz="4" w:space="0"/>
              <w:right w:val="single" w:color="auto" w:sz="4" w:space="0"/>
            </w:tcBorders>
            <w:vAlign w:val="center"/>
          </w:tcPr>
          <w:p w14:paraId="2D6D3521">
            <w:pPr>
              <w:widowControl/>
              <w:jc w:val="left"/>
              <w:rPr>
                <w:rFonts w:hint="eastAsia" w:ascii="宋体" w:hAnsi="宋体" w:eastAsia="宋体" w:cs="宋体"/>
                <w:color w:val="000000"/>
                <w:kern w:val="0"/>
                <w:szCs w:val="21"/>
              </w:rPr>
            </w:pPr>
          </w:p>
        </w:tc>
        <w:tc>
          <w:tcPr>
            <w:tcW w:w="6010" w:type="dxa"/>
            <w:tcBorders>
              <w:top w:val="nil"/>
              <w:left w:val="nil"/>
              <w:bottom w:val="single" w:color="auto" w:sz="4" w:space="0"/>
              <w:right w:val="single" w:color="auto" w:sz="4" w:space="0"/>
            </w:tcBorders>
            <w:shd w:val="clear" w:color="auto" w:fill="auto"/>
            <w:noWrap/>
            <w:vAlign w:val="bottom"/>
          </w:tcPr>
          <w:p w14:paraId="3105DB4F">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校园内及校园外主通道巡捡垃圾，保持校园干净</w:t>
            </w:r>
          </w:p>
        </w:tc>
        <w:tc>
          <w:tcPr>
            <w:tcW w:w="2274" w:type="dxa"/>
            <w:vMerge w:val="continue"/>
            <w:tcBorders>
              <w:top w:val="nil"/>
              <w:left w:val="single" w:color="auto" w:sz="4" w:space="0"/>
              <w:bottom w:val="single" w:color="auto" w:sz="4" w:space="0"/>
              <w:right w:val="single" w:color="auto" w:sz="4" w:space="0"/>
            </w:tcBorders>
            <w:vAlign w:val="center"/>
          </w:tcPr>
          <w:p w14:paraId="6930B8FE">
            <w:pPr>
              <w:widowControl/>
              <w:jc w:val="left"/>
              <w:rPr>
                <w:rFonts w:hint="eastAsia" w:ascii="宋体" w:hAnsi="宋体" w:eastAsia="宋体" w:cs="宋体"/>
                <w:color w:val="000000"/>
                <w:kern w:val="0"/>
                <w:szCs w:val="21"/>
              </w:rPr>
            </w:pPr>
          </w:p>
        </w:tc>
      </w:tr>
      <w:tr w14:paraId="39BB77E4">
        <w:tblPrEx>
          <w:tblCellMar>
            <w:top w:w="0" w:type="dxa"/>
            <w:left w:w="108" w:type="dxa"/>
            <w:bottom w:w="0" w:type="dxa"/>
            <w:right w:w="108" w:type="dxa"/>
          </w:tblCellMar>
        </w:tblPrEx>
        <w:trPr>
          <w:trHeight w:val="326" w:hRule="atLeast"/>
        </w:trPr>
        <w:tc>
          <w:tcPr>
            <w:tcW w:w="1624" w:type="dxa"/>
            <w:vMerge w:val="continue"/>
            <w:tcBorders>
              <w:top w:val="nil"/>
              <w:left w:val="single" w:color="auto" w:sz="4" w:space="0"/>
              <w:bottom w:val="single" w:color="auto" w:sz="4" w:space="0"/>
              <w:right w:val="single" w:color="auto" w:sz="4" w:space="0"/>
            </w:tcBorders>
            <w:vAlign w:val="center"/>
          </w:tcPr>
          <w:p w14:paraId="28CDC397">
            <w:pPr>
              <w:widowControl/>
              <w:jc w:val="left"/>
              <w:rPr>
                <w:rFonts w:hint="eastAsia" w:ascii="宋体" w:hAnsi="宋体" w:eastAsia="宋体" w:cs="宋体"/>
                <w:color w:val="000000"/>
                <w:kern w:val="0"/>
                <w:szCs w:val="21"/>
              </w:rPr>
            </w:pPr>
          </w:p>
        </w:tc>
        <w:tc>
          <w:tcPr>
            <w:tcW w:w="6010" w:type="dxa"/>
            <w:tcBorders>
              <w:top w:val="nil"/>
              <w:left w:val="nil"/>
              <w:bottom w:val="single" w:color="auto" w:sz="4" w:space="0"/>
              <w:right w:val="single" w:color="auto" w:sz="4" w:space="0"/>
            </w:tcBorders>
            <w:shd w:val="clear" w:color="auto" w:fill="auto"/>
            <w:noWrap/>
            <w:vAlign w:val="bottom"/>
          </w:tcPr>
          <w:p w14:paraId="54C14098">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垃圾池的垃圾整理(将垃圾清理至勾臂箱)</w:t>
            </w:r>
          </w:p>
        </w:tc>
        <w:tc>
          <w:tcPr>
            <w:tcW w:w="2274" w:type="dxa"/>
            <w:vMerge w:val="continue"/>
            <w:tcBorders>
              <w:top w:val="nil"/>
              <w:left w:val="single" w:color="auto" w:sz="4" w:space="0"/>
              <w:bottom w:val="single" w:color="auto" w:sz="4" w:space="0"/>
              <w:right w:val="single" w:color="auto" w:sz="4" w:space="0"/>
            </w:tcBorders>
            <w:vAlign w:val="center"/>
          </w:tcPr>
          <w:p w14:paraId="64900D45">
            <w:pPr>
              <w:widowControl/>
              <w:jc w:val="left"/>
              <w:rPr>
                <w:rFonts w:hint="eastAsia" w:ascii="宋体" w:hAnsi="宋体" w:eastAsia="宋体" w:cs="宋体"/>
                <w:color w:val="000000"/>
                <w:kern w:val="0"/>
                <w:szCs w:val="21"/>
              </w:rPr>
            </w:pPr>
          </w:p>
        </w:tc>
      </w:tr>
      <w:tr w14:paraId="23871223">
        <w:tblPrEx>
          <w:tblCellMar>
            <w:top w:w="0" w:type="dxa"/>
            <w:left w:w="108" w:type="dxa"/>
            <w:bottom w:w="0" w:type="dxa"/>
            <w:right w:w="108" w:type="dxa"/>
          </w:tblCellMar>
        </w:tblPrEx>
        <w:trPr>
          <w:trHeight w:val="326" w:hRule="atLeast"/>
        </w:trPr>
        <w:tc>
          <w:tcPr>
            <w:tcW w:w="1624" w:type="dxa"/>
            <w:vMerge w:val="restart"/>
            <w:tcBorders>
              <w:top w:val="nil"/>
              <w:left w:val="single" w:color="auto" w:sz="4" w:space="0"/>
              <w:bottom w:val="single" w:color="auto" w:sz="4" w:space="0"/>
              <w:right w:val="single" w:color="auto" w:sz="4" w:space="0"/>
            </w:tcBorders>
            <w:shd w:val="clear" w:color="auto" w:fill="auto"/>
            <w:vAlign w:val="center"/>
          </w:tcPr>
          <w:p w14:paraId="6DDD9A1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水电维修</w:t>
            </w:r>
          </w:p>
        </w:tc>
        <w:tc>
          <w:tcPr>
            <w:tcW w:w="6010" w:type="dxa"/>
            <w:tcBorders>
              <w:top w:val="nil"/>
              <w:left w:val="nil"/>
              <w:bottom w:val="single" w:color="auto" w:sz="4" w:space="0"/>
              <w:right w:val="single" w:color="auto" w:sz="4" w:space="0"/>
            </w:tcBorders>
            <w:shd w:val="clear" w:color="auto" w:fill="auto"/>
            <w:noWrap/>
            <w:vAlign w:val="bottom"/>
          </w:tcPr>
          <w:p w14:paraId="12774A5D">
            <w:pPr>
              <w:widowControl/>
              <w:jc w:val="left"/>
              <w:rPr>
                <w:rFonts w:hint="eastAsia" w:ascii="宋体" w:hAnsi="宋体" w:eastAsia="宋体" w:cs="宋体"/>
                <w:color w:val="000000"/>
                <w:kern w:val="0"/>
                <w:szCs w:val="21"/>
              </w:rPr>
            </w:pPr>
            <w:r>
              <w:rPr>
                <w:rFonts w:hint="eastAsia" w:ascii="宋体" w:hAnsi="宋体" w:eastAsia="宋体"/>
                <w:szCs w:val="21"/>
              </w:rPr>
              <w:t>学校区域内所有水管、电线、开关、灯具、电风扇等设备的检修</w:t>
            </w:r>
          </w:p>
        </w:tc>
        <w:tc>
          <w:tcPr>
            <w:tcW w:w="2274" w:type="dxa"/>
            <w:vMerge w:val="restart"/>
            <w:tcBorders>
              <w:top w:val="nil"/>
              <w:left w:val="single" w:color="auto" w:sz="4" w:space="0"/>
              <w:bottom w:val="single" w:color="auto" w:sz="4" w:space="0"/>
              <w:right w:val="single" w:color="auto" w:sz="4" w:space="0"/>
            </w:tcBorders>
            <w:shd w:val="clear" w:color="auto" w:fill="auto"/>
            <w:vAlign w:val="center"/>
          </w:tcPr>
          <w:p w14:paraId="7C81EF65">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维修、更换的产品及配件、维修工具由学校提供</w:t>
            </w:r>
          </w:p>
        </w:tc>
      </w:tr>
      <w:tr w14:paraId="61170BE3">
        <w:tblPrEx>
          <w:tblCellMar>
            <w:top w:w="0" w:type="dxa"/>
            <w:left w:w="108" w:type="dxa"/>
            <w:bottom w:w="0" w:type="dxa"/>
            <w:right w:w="108" w:type="dxa"/>
          </w:tblCellMar>
        </w:tblPrEx>
        <w:trPr>
          <w:trHeight w:val="326" w:hRule="atLeast"/>
        </w:trPr>
        <w:tc>
          <w:tcPr>
            <w:tcW w:w="1624" w:type="dxa"/>
            <w:vMerge w:val="continue"/>
            <w:tcBorders>
              <w:top w:val="nil"/>
              <w:left w:val="single" w:color="auto" w:sz="4" w:space="0"/>
              <w:bottom w:val="single" w:color="auto" w:sz="4" w:space="0"/>
              <w:right w:val="single" w:color="auto" w:sz="4" w:space="0"/>
            </w:tcBorders>
            <w:vAlign w:val="center"/>
          </w:tcPr>
          <w:p w14:paraId="4FBE32A1">
            <w:pPr>
              <w:widowControl/>
              <w:jc w:val="left"/>
              <w:rPr>
                <w:rFonts w:hint="eastAsia" w:ascii="宋体" w:hAnsi="宋体" w:eastAsia="宋体" w:cs="宋体"/>
                <w:color w:val="000000"/>
                <w:kern w:val="0"/>
                <w:szCs w:val="21"/>
              </w:rPr>
            </w:pPr>
          </w:p>
        </w:tc>
        <w:tc>
          <w:tcPr>
            <w:tcW w:w="6010" w:type="dxa"/>
            <w:tcBorders>
              <w:top w:val="nil"/>
              <w:left w:val="nil"/>
              <w:bottom w:val="single" w:color="auto" w:sz="4" w:space="0"/>
              <w:right w:val="single" w:color="auto" w:sz="4" w:space="0"/>
            </w:tcBorders>
            <w:shd w:val="clear" w:color="auto" w:fill="auto"/>
            <w:noWrap/>
            <w:vAlign w:val="bottom"/>
          </w:tcPr>
          <w:p w14:paraId="41942A44">
            <w:pPr>
              <w:widowControl/>
              <w:jc w:val="left"/>
              <w:rPr>
                <w:rFonts w:hint="eastAsia" w:ascii="宋体" w:hAnsi="宋体" w:eastAsia="宋体" w:cs="宋体"/>
                <w:color w:val="000000"/>
                <w:kern w:val="0"/>
                <w:szCs w:val="21"/>
              </w:rPr>
            </w:pPr>
            <w:r>
              <w:rPr>
                <w:rFonts w:hint="eastAsia" w:ascii="宋体" w:hAnsi="宋体" w:eastAsia="宋体"/>
                <w:szCs w:val="21"/>
              </w:rPr>
              <w:t>学校区域内公共照明的检修、维修和安装等</w:t>
            </w:r>
          </w:p>
        </w:tc>
        <w:tc>
          <w:tcPr>
            <w:tcW w:w="2274" w:type="dxa"/>
            <w:vMerge w:val="continue"/>
            <w:tcBorders>
              <w:top w:val="nil"/>
              <w:left w:val="single" w:color="auto" w:sz="4" w:space="0"/>
              <w:bottom w:val="single" w:color="auto" w:sz="4" w:space="0"/>
              <w:right w:val="single" w:color="auto" w:sz="4" w:space="0"/>
            </w:tcBorders>
            <w:vAlign w:val="center"/>
          </w:tcPr>
          <w:p w14:paraId="05052AF4">
            <w:pPr>
              <w:widowControl/>
              <w:jc w:val="left"/>
              <w:rPr>
                <w:rFonts w:hint="eastAsia" w:ascii="宋体" w:hAnsi="宋体" w:eastAsia="宋体" w:cs="宋体"/>
                <w:color w:val="000000"/>
                <w:kern w:val="0"/>
                <w:szCs w:val="21"/>
              </w:rPr>
            </w:pPr>
          </w:p>
        </w:tc>
      </w:tr>
      <w:tr w14:paraId="7B7D9D5B">
        <w:tblPrEx>
          <w:tblCellMar>
            <w:top w:w="0" w:type="dxa"/>
            <w:left w:w="108" w:type="dxa"/>
            <w:bottom w:w="0" w:type="dxa"/>
            <w:right w:w="108" w:type="dxa"/>
          </w:tblCellMar>
        </w:tblPrEx>
        <w:trPr>
          <w:trHeight w:val="326" w:hRule="atLeast"/>
        </w:trPr>
        <w:tc>
          <w:tcPr>
            <w:tcW w:w="1624" w:type="dxa"/>
            <w:vMerge w:val="continue"/>
            <w:tcBorders>
              <w:top w:val="nil"/>
              <w:left w:val="single" w:color="auto" w:sz="4" w:space="0"/>
              <w:bottom w:val="single" w:color="auto" w:sz="4" w:space="0"/>
              <w:right w:val="single" w:color="auto" w:sz="4" w:space="0"/>
            </w:tcBorders>
            <w:vAlign w:val="center"/>
          </w:tcPr>
          <w:p w14:paraId="27DC2A1C">
            <w:pPr>
              <w:widowControl/>
              <w:jc w:val="left"/>
              <w:rPr>
                <w:rFonts w:hint="eastAsia" w:ascii="宋体" w:hAnsi="宋体" w:eastAsia="宋体" w:cs="宋体"/>
                <w:color w:val="000000"/>
                <w:kern w:val="0"/>
                <w:szCs w:val="21"/>
              </w:rPr>
            </w:pPr>
          </w:p>
        </w:tc>
        <w:tc>
          <w:tcPr>
            <w:tcW w:w="6010" w:type="dxa"/>
            <w:tcBorders>
              <w:top w:val="nil"/>
              <w:left w:val="nil"/>
              <w:bottom w:val="single" w:color="auto" w:sz="4" w:space="0"/>
              <w:right w:val="single" w:color="auto" w:sz="4" w:space="0"/>
            </w:tcBorders>
            <w:shd w:val="clear" w:color="auto" w:fill="auto"/>
            <w:noWrap/>
            <w:vAlign w:val="bottom"/>
          </w:tcPr>
          <w:p w14:paraId="58C9F94A">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记录汇报日常维修更换的产品及配件</w:t>
            </w:r>
          </w:p>
        </w:tc>
        <w:tc>
          <w:tcPr>
            <w:tcW w:w="2274" w:type="dxa"/>
            <w:vMerge w:val="continue"/>
            <w:tcBorders>
              <w:top w:val="nil"/>
              <w:left w:val="single" w:color="auto" w:sz="4" w:space="0"/>
              <w:bottom w:val="single" w:color="auto" w:sz="4" w:space="0"/>
              <w:right w:val="single" w:color="auto" w:sz="4" w:space="0"/>
            </w:tcBorders>
            <w:vAlign w:val="center"/>
          </w:tcPr>
          <w:p w14:paraId="64D3FDC5">
            <w:pPr>
              <w:widowControl/>
              <w:jc w:val="left"/>
              <w:rPr>
                <w:rFonts w:hint="eastAsia" w:ascii="宋体" w:hAnsi="宋体" w:eastAsia="宋体" w:cs="宋体"/>
                <w:color w:val="000000"/>
                <w:kern w:val="0"/>
                <w:szCs w:val="21"/>
              </w:rPr>
            </w:pPr>
          </w:p>
        </w:tc>
      </w:tr>
      <w:tr w14:paraId="457FE8D6">
        <w:tblPrEx>
          <w:tblCellMar>
            <w:top w:w="0" w:type="dxa"/>
            <w:left w:w="108" w:type="dxa"/>
            <w:bottom w:w="0" w:type="dxa"/>
            <w:right w:w="108" w:type="dxa"/>
          </w:tblCellMar>
        </w:tblPrEx>
        <w:trPr>
          <w:trHeight w:val="326" w:hRule="atLeast"/>
        </w:trPr>
        <w:tc>
          <w:tcPr>
            <w:tcW w:w="1624" w:type="dxa"/>
            <w:vMerge w:val="continue"/>
            <w:tcBorders>
              <w:top w:val="nil"/>
              <w:left w:val="single" w:color="auto" w:sz="4" w:space="0"/>
              <w:bottom w:val="single" w:color="auto" w:sz="4" w:space="0"/>
              <w:right w:val="single" w:color="auto" w:sz="4" w:space="0"/>
            </w:tcBorders>
            <w:vAlign w:val="center"/>
          </w:tcPr>
          <w:p w14:paraId="46D1BC22">
            <w:pPr>
              <w:widowControl/>
              <w:jc w:val="left"/>
              <w:rPr>
                <w:rFonts w:hint="eastAsia" w:ascii="宋体" w:hAnsi="宋体" w:eastAsia="宋体" w:cs="宋体"/>
                <w:color w:val="000000"/>
                <w:kern w:val="0"/>
                <w:szCs w:val="21"/>
              </w:rPr>
            </w:pPr>
          </w:p>
        </w:tc>
        <w:tc>
          <w:tcPr>
            <w:tcW w:w="6010" w:type="dxa"/>
            <w:tcBorders>
              <w:top w:val="nil"/>
              <w:left w:val="nil"/>
              <w:bottom w:val="single" w:color="auto" w:sz="4" w:space="0"/>
              <w:right w:val="single" w:color="auto" w:sz="4" w:space="0"/>
            </w:tcBorders>
            <w:shd w:val="clear" w:color="auto" w:fill="auto"/>
            <w:noWrap/>
            <w:vAlign w:val="bottom"/>
          </w:tcPr>
          <w:p w14:paraId="44712C0B">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校园水电事务应急处置</w:t>
            </w:r>
          </w:p>
        </w:tc>
        <w:tc>
          <w:tcPr>
            <w:tcW w:w="2274" w:type="dxa"/>
            <w:vMerge w:val="continue"/>
            <w:tcBorders>
              <w:top w:val="nil"/>
              <w:left w:val="single" w:color="auto" w:sz="4" w:space="0"/>
              <w:bottom w:val="single" w:color="auto" w:sz="4" w:space="0"/>
              <w:right w:val="single" w:color="auto" w:sz="4" w:space="0"/>
            </w:tcBorders>
            <w:vAlign w:val="center"/>
          </w:tcPr>
          <w:p w14:paraId="0872E0D9">
            <w:pPr>
              <w:widowControl/>
              <w:jc w:val="left"/>
              <w:rPr>
                <w:rFonts w:hint="eastAsia" w:ascii="宋体" w:hAnsi="宋体" w:eastAsia="宋体" w:cs="宋体"/>
                <w:color w:val="000000"/>
                <w:kern w:val="0"/>
                <w:szCs w:val="21"/>
              </w:rPr>
            </w:pPr>
          </w:p>
        </w:tc>
      </w:tr>
      <w:tr w14:paraId="41C8D4BA">
        <w:tblPrEx>
          <w:tblCellMar>
            <w:top w:w="0" w:type="dxa"/>
            <w:left w:w="108" w:type="dxa"/>
            <w:bottom w:w="0" w:type="dxa"/>
            <w:right w:w="108" w:type="dxa"/>
          </w:tblCellMar>
        </w:tblPrEx>
        <w:trPr>
          <w:trHeight w:val="326" w:hRule="atLeast"/>
        </w:trPr>
        <w:tc>
          <w:tcPr>
            <w:tcW w:w="1624" w:type="dxa"/>
            <w:tcBorders>
              <w:top w:val="nil"/>
              <w:left w:val="single" w:color="auto" w:sz="4" w:space="0"/>
              <w:bottom w:val="single" w:color="auto" w:sz="4" w:space="0"/>
              <w:right w:val="single" w:color="auto" w:sz="4" w:space="0"/>
            </w:tcBorders>
            <w:vAlign w:val="center"/>
          </w:tcPr>
          <w:p w14:paraId="21A763DA">
            <w:pPr>
              <w:widowControl/>
              <w:ind w:firstLine="210" w:firstLineChars="1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勤杂事务</w:t>
            </w:r>
          </w:p>
        </w:tc>
        <w:tc>
          <w:tcPr>
            <w:tcW w:w="6010" w:type="dxa"/>
            <w:tcBorders>
              <w:top w:val="nil"/>
              <w:left w:val="nil"/>
              <w:bottom w:val="single" w:color="auto" w:sz="4" w:space="0"/>
              <w:right w:val="single" w:color="auto" w:sz="4" w:space="0"/>
            </w:tcBorders>
            <w:shd w:val="clear" w:color="auto" w:fill="auto"/>
            <w:noWrap/>
            <w:vAlign w:val="bottom"/>
          </w:tcPr>
          <w:p w14:paraId="6074FE29">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学校内门窗、锁、桌椅等勤杂维修处理</w:t>
            </w:r>
          </w:p>
        </w:tc>
        <w:tc>
          <w:tcPr>
            <w:tcW w:w="2274" w:type="dxa"/>
            <w:tcBorders>
              <w:top w:val="nil"/>
              <w:left w:val="single" w:color="auto" w:sz="4" w:space="0"/>
              <w:bottom w:val="single" w:color="auto" w:sz="4" w:space="0"/>
              <w:right w:val="single" w:color="auto" w:sz="4" w:space="0"/>
            </w:tcBorders>
            <w:vAlign w:val="center"/>
          </w:tcPr>
          <w:p w14:paraId="158CC051">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上学期间及时响应</w:t>
            </w:r>
          </w:p>
        </w:tc>
      </w:tr>
      <w:tr w14:paraId="45E01E3F">
        <w:tblPrEx>
          <w:tblCellMar>
            <w:top w:w="0" w:type="dxa"/>
            <w:left w:w="108" w:type="dxa"/>
            <w:bottom w:w="0" w:type="dxa"/>
            <w:right w:w="108" w:type="dxa"/>
          </w:tblCellMar>
        </w:tblPrEx>
        <w:trPr>
          <w:trHeight w:val="326" w:hRule="atLeast"/>
        </w:trPr>
        <w:tc>
          <w:tcPr>
            <w:tcW w:w="1624" w:type="dxa"/>
            <w:vMerge w:val="restart"/>
            <w:tcBorders>
              <w:top w:val="nil"/>
              <w:left w:val="single" w:color="auto" w:sz="4" w:space="0"/>
              <w:bottom w:val="single" w:color="auto" w:sz="4" w:space="0"/>
              <w:right w:val="single" w:color="auto" w:sz="4" w:space="0"/>
            </w:tcBorders>
            <w:shd w:val="clear" w:color="auto" w:fill="auto"/>
            <w:vAlign w:val="center"/>
          </w:tcPr>
          <w:p w14:paraId="5BB76A6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门卫事务</w:t>
            </w:r>
          </w:p>
        </w:tc>
        <w:tc>
          <w:tcPr>
            <w:tcW w:w="6010" w:type="dxa"/>
            <w:tcBorders>
              <w:top w:val="nil"/>
              <w:left w:val="nil"/>
              <w:bottom w:val="single" w:color="auto" w:sz="4" w:space="0"/>
              <w:right w:val="single" w:color="auto" w:sz="4" w:space="0"/>
            </w:tcBorders>
            <w:shd w:val="clear" w:color="auto" w:fill="auto"/>
            <w:vAlign w:val="center"/>
          </w:tcPr>
          <w:p w14:paraId="4DC72F80">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校园夜班执勤，全年365天到岗</w:t>
            </w:r>
          </w:p>
        </w:tc>
        <w:tc>
          <w:tcPr>
            <w:tcW w:w="2274" w:type="dxa"/>
            <w:vMerge w:val="restart"/>
            <w:tcBorders>
              <w:top w:val="nil"/>
              <w:left w:val="single" w:color="auto" w:sz="4" w:space="0"/>
              <w:bottom w:val="single" w:color="auto" w:sz="4" w:space="0"/>
              <w:right w:val="single" w:color="auto" w:sz="4" w:space="0"/>
            </w:tcBorders>
            <w:shd w:val="clear" w:color="auto" w:fill="auto"/>
            <w:vAlign w:val="center"/>
          </w:tcPr>
          <w:p w14:paraId="264A8B60">
            <w:pPr>
              <w:widowControl/>
              <w:jc w:val="center"/>
              <w:rPr>
                <w:rFonts w:hint="eastAsia" w:ascii="宋体" w:hAnsi="宋体" w:eastAsia="宋体" w:cs="宋体"/>
                <w:color w:val="000000"/>
                <w:kern w:val="0"/>
                <w:szCs w:val="21"/>
              </w:rPr>
            </w:pPr>
          </w:p>
        </w:tc>
      </w:tr>
      <w:tr w14:paraId="32D84AAA">
        <w:tblPrEx>
          <w:tblCellMar>
            <w:top w:w="0" w:type="dxa"/>
            <w:left w:w="108" w:type="dxa"/>
            <w:bottom w:w="0" w:type="dxa"/>
            <w:right w:w="108" w:type="dxa"/>
          </w:tblCellMar>
        </w:tblPrEx>
        <w:trPr>
          <w:trHeight w:val="326" w:hRule="atLeast"/>
        </w:trPr>
        <w:tc>
          <w:tcPr>
            <w:tcW w:w="1624" w:type="dxa"/>
            <w:vMerge w:val="continue"/>
            <w:tcBorders>
              <w:top w:val="nil"/>
              <w:left w:val="single" w:color="auto" w:sz="4" w:space="0"/>
              <w:bottom w:val="single" w:color="auto" w:sz="4" w:space="0"/>
              <w:right w:val="single" w:color="auto" w:sz="4" w:space="0"/>
            </w:tcBorders>
            <w:vAlign w:val="center"/>
          </w:tcPr>
          <w:p w14:paraId="30A86BE2">
            <w:pPr>
              <w:widowControl/>
              <w:jc w:val="left"/>
              <w:rPr>
                <w:rFonts w:hint="eastAsia" w:ascii="宋体" w:hAnsi="宋体" w:eastAsia="宋体" w:cs="宋体"/>
                <w:color w:val="000000"/>
                <w:kern w:val="0"/>
                <w:szCs w:val="21"/>
              </w:rPr>
            </w:pPr>
          </w:p>
        </w:tc>
        <w:tc>
          <w:tcPr>
            <w:tcW w:w="6010" w:type="dxa"/>
            <w:tcBorders>
              <w:top w:val="nil"/>
              <w:left w:val="nil"/>
              <w:bottom w:val="single" w:color="auto" w:sz="4" w:space="0"/>
              <w:right w:val="single" w:color="auto" w:sz="4" w:space="0"/>
            </w:tcBorders>
            <w:shd w:val="clear" w:color="auto" w:fill="auto"/>
            <w:vAlign w:val="center"/>
          </w:tcPr>
          <w:p w14:paraId="59645DB3">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校园夜班巡逻、安全守护</w:t>
            </w:r>
          </w:p>
        </w:tc>
        <w:tc>
          <w:tcPr>
            <w:tcW w:w="2274" w:type="dxa"/>
            <w:vMerge w:val="continue"/>
            <w:tcBorders>
              <w:top w:val="nil"/>
              <w:left w:val="single" w:color="auto" w:sz="4" w:space="0"/>
              <w:bottom w:val="single" w:color="auto" w:sz="4" w:space="0"/>
              <w:right w:val="single" w:color="auto" w:sz="4" w:space="0"/>
            </w:tcBorders>
            <w:vAlign w:val="center"/>
          </w:tcPr>
          <w:p w14:paraId="510EB58D">
            <w:pPr>
              <w:widowControl/>
              <w:jc w:val="left"/>
              <w:rPr>
                <w:rFonts w:hint="eastAsia" w:ascii="宋体" w:hAnsi="宋体" w:eastAsia="宋体" w:cs="宋体"/>
                <w:color w:val="000000"/>
                <w:kern w:val="0"/>
                <w:szCs w:val="21"/>
              </w:rPr>
            </w:pPr>
          </w:p>
        </w:tc>
      </w:tr>
      <w:tr w14:paraId="7013293F">
        <w:tblPrEx>
          <w:tblCellMar>
            <w:top w:w="0" w:type="dxa"/>
            <w:left w:w="108" w:type="dxa"/>
            <w:bottom w:w="0" w:type="dxa"/>
            <w:right w:w="108" w:type="dxa"/>
          </w:tblCellMar>
        </w:tblPrEx>
        <w:trPr>
          <w:trHeight w:val="326" w:hRule="atLeast"/>
        </w:trPr>
        <w:tc>
          <w:tcPr>
            <w:tcW w:w="1624" w:type="dxa"/>
            <w:vMerge w:val="continue"/>
            <w:tcBorders>
              <w:top w:val="nil"/>
              <w:left w:val="single" w:color="auto" w:sz="4" w:space="0"/>
              <w:bottom w:val="single" w:color="auto" w:sz="4" w:space="0"/>
              <w:right w:val="single" w:color="auto" w:sz="4" w:space="0"/>
            </w:tcBorders>
            <w:vAlign w:val="center"/>
          </w:tcPr>
          <w:p w14:paraId="135632B0">
            <w:pPr>
              <w:widowControl/>
              <w:jc w:val="left"/>
              <w:rPr>
                <w:rFonts w:hint="eastAsia" w:ascii="宋体" w:hAnsi="宋体" w:eastAsia="宋体" w:cs="宋体"/>
                <w:color w:val="000000"/>
                <w:kern w:val="0"/>
                <w:szCs w:val="21"/>
              </w:rPr>
            </w:pPr>
          </w:p>
        </w:tc>
        <w:tc>
          <w:tcPr>
            <w:tcW w:w="6010" w:type="dxa"/>
            <w:tcBorders>
              <w:top w:val="nil"/>
              <w:left w:val="nil"/>
              <w:bottom w:val="single" w:color="auto" w:sz="4" w:space="0"/>
              <w:right w:val="single" w:color="auto" w:sz="4" w:space="0"/>
            </w:tcBorders>
            <w:shd w:val="clear" w:color="auto" w:fill="auto"/>
            <w:vAlign w:val="center"/>
          </w:tcPr>
          <w:p w14:paraId="67DED797">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夜班防火、防盗</w:t>
            </w:r>
          </w:p>
        </w:tc>
        <w:tc>
          <w:tcPr>
            <w:tcW w:w="2274" w:type="dxa"/>
            <w:vMerge w:val="continue"/>
            <w:tcBorders>
              <w:top w:val="nil"/>
              <w:left w:val="single" w:color="auto" w:sz="4" w:space="0"/>
              <w:bottom w:val="single" w:color="auto" w:sz="4" w:space="0"/>
              <w:right w:val="single" w:color="auto" w:sz="4" w:space="0"/>
            </w:tcBorders>
            <w:vAlign w:val="center"/>
          </w:tcPr>
          <w:p w14:paraId="1F84811A">
            <w:pPr>
              <w:widowControl/>
              <w:jc w:val="left"/>
              <w:rPr>
                <w:rFonts w:hint="eastAsia" w:ascii="宋体" w:hAnsi="宋体" w:eastAsia="宋体" w:cs="宋体"/>
                <w:color w:val="000000"/>
                <w:kern w:val="0"/>
                <w:szCs w:val="21"/>
              </w:rPr>
            </w:pPr>
          </w:p>
        </w:tc>
      </w:tr>
      <w:tr w14:paraId="5C222E1A">
        <w:tblPrEx>
          <w:tblCellMar>
            <w:top w:w="0" w:type="dxa"/>
            <w:left w:w="108" w:type="dxa"/>
            <w:bottom w:w="0" w:type="dxa"/>
            <w:right w:w="108" w:type="dxa"/>
          </w:tblCellMar>
        </w:tblPrEx>
        <w:trPr>
          <w:trHeight w:val="326" w:hRule="atLeast"/>
        </w:trPr>
        <w:tc>
          <w:tcPr>
            <w:tcW w:w="1624" w:type="dxa"/>
            <w:vMerge w:val="continue"/>
            <w:tcBorders>
              <w:top w:val="nil"/>
              <w:left w:val="single" w:color="auto" w:sz="4" w:space="0"/>
              <w:bottom w:val="single" w:color="auto" w:sz="4" w:space="0"/>
              <w:right w:val="single" w:color="auto" w:sz="4" w:space="0"/>
            </w:tcBorders>
            <w:vAlign w:val="center"/>
          </w:tcPr>
          <w:p w14:paraId="2FD3D103">
            <w:pPr>
              <w:widowControl/>
              <w:jc w:val="left"/>
              <w:rPr>
                <w:rFonts w:hint="eastAsia" w:ascii="宋体" w:hAnsi="宋体" w:eastAsia="宋体" w:cs="宋体"/>
                <w:color w:val="000000"/>
                <w:kern w:val="0"/>
                <w:szCs w:val="21"/>
              </w:rPr>
            </w:pPr>
          </w:p>
        </w:tc>
        <w:tc>
          <w:tcPr>
            <w:tcW w:w="6010" w:type="dxa"/>
            <w:tcBorders>
              <w:top w:val="nil"/>
              <w:left w:val="nil"/>
              <w:bottom w:val="single" w:color="auto" w:sz="4" w:space="0"/>
              <w:right w:val="single" w:color="auto" w:sz="4" w:space="0"/>
            </w:tcBorders>
            <w:shd w:val="clear" w:color="auto" w:fill="auto"/>
            <w:vAlign w:val="center"/>
          </w:tcPr>
          <w:p w14:paraId="61729E4E">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校园执勤岗亭卫生管理</w:t>
            </w:r>
          </w:p>
        </w:tc>
        <w:tc>
          <w:tcPr>
            <w:tcW w:w="2274" w:type="dxa"/>
            <w:vMerge w:val="continue"/>
            <w:tcBorders>
              <w:top w:val="nil"/>
              <w:left w:val="single" w:color="auto" w:sz="4" w:space="0"/>
              <w:bottom w:val="single" w:color="auto" w:sz="4" w:space="0"/>
              <w:right w:val="single" w:color="auto" w:sz="4" w:space="0"/>
            </w:tcBorders>
            <w:vAlign w:val="center"/>
          </w:tcPr>
          <w:p w14:paraId="39FEB064">
            <w:pPr>
              <w:widowControl/>
              <w:jc w:val="left"/>
              <w:rPr>
                <w:rFonts w:hint="eastAsia" w:ascii="宋体" w:hAnsi="宋体" w:eastAsia="宋体" w:cs="宋体"/>
                <w:color w:val="000000"/>
                <w:kern w:val="0"/>
                <w:szCs w:val="21"/>
              </w:rPr>
            </w:pPr>
          </w:p>
        </w:tc>
      </w:tr>
    </w:tbl>
    <w:p w14:paraId="65D4FDE2">
      <w:pPr>
        <w:rPr>
          <w:rFonts w:hint="eastAsia" w:ascii="微软雅黑" w:hAnsi="微软雅黑" w:eastAsia="微软雅黑"/>
          <w:b/>
          <w:bCs/>
          <w:szCs w:val="21"/>
        </w:rPr>
      </w:pPr>
      <w:r>
        <w:rPr>
          <w:rFonts w:ascii="微软雅黑" w:hAnsi="微软雅黑" w:eastAsia="微软雅黑"/>
          <w:b/>
          <w:bCs/>
          <w:szCs w:val="21"/>
        </w:rPr>
        <w:t>1、保洁部分：各教学楼、</w:t>
      </w:r>
      <w:r>
        <w:rPr>
          <w:rFonts w:hint="eastAsia" w:ascii="微软雅黑" w:hAnsi="微软雅黑" w:eastAsia="微软雅黑"/>
          <w:b/>
          <w:bCs/>
          <w:szCs w:val="21"/>
        </w:rPr>
        <w:t>综合</w:t>
      </w:r>
      <w:r>
        <w:rPr>
          <w:rFonts w:ascii="微软雅黑" w:hAnsi="微软雅黑" w:eastAsia="微软雅黑"/>
          <w:b/>
          <w:bCs/>
          <w:szCs w:val="21"/>
        </w:rPr>
        <w:t>楼、会议室、公共区域、垃圾池、卫生间、校内道路及各通道的卫生清洁、清洗；</w:t>
      </w:r>
    </w:p>
    <w:p w14:paraId="75B50614">
      <w:pPr>
        <w:rPr>
          <w:rFonts w:hint="eastAsia" w:ascii="微软雅黑" w:hAnsi="微软雅黑" w:eastAsia="微软雅黑"/>
          <w:b/>
          <w:bCs/>
          <w:szCs w:val="21"/>
        </w:rPr>
      </w:pPr>
      <w:r>
        <w:rPr>
          <w:rFonts w:hint="eastAsia" w:ascii="微软雅黑" w:hAnsi="微软雅黑" w:eastAsia="微软雅黑"/>
          <w:b/>
          <w:bCs/>
          <w:szCs w:val="21"/>
        </w:rPr>
        <w:t>保洁要求：</w:t>
      </w:r>
    </w:p>
    <w:p w14:paraId="2008E6F2">
      <w:pPr>
        <w:rPr>
          <w:rFonts w:hint="eastAsia" w:ascii="微软雅黑" w:hAnsi="微软雅黑" w:eastAsia="微软雅黑" w:cs="微软雅黑 Light"/>
          <w:szCs w:val="21"/>
        </w:rPr>
      </w:pPr>
      <w:r>
        <w:rPr>
          <w:rFonts w:hint="eastAsia" w:ascii="微软雅黑" w:hAnsi="微软雅黑" w:eastAsia="微软雅黑" w:cs="微软雅黑 Light"/>
          <w:szCs w:val="21"/>
        </w:rPr>
        <w:t>1、负责综合楼三楼304、305、综合楼五楼504、505办公室内部保洁。综合楼二楼（203）党员会议室、档案室内部每天打扫、拖擦。按需要或使用情况清扫(包括地面、桌面、抽屉、门窗等)。</w:t>
      </w:r>
    </w:p>
    <w:p w14:paraId="1612F72B">
      <w:pPr>
        <w:rPr>
          <w:rFonts w:hint="eastAsia" w:ascii="微软雅黑" w:hAnsi="微软雅黑" w:eastAsia="微软雅黑" w:cs="微软雅黑 Light"/>
          <w:szCs w:val="21"/>
        </w:rPr>
      </w:pPr>
      <w:r>
        <w:rPr>
          <w:rFonts w:hint="eastAsia" w:ascii="微软雅黑" w:hAnsi="微软雅黑" w:eastAsia="微软雅黑" w:cs="微软雅黑 Light"/>
          <w:szCs w:val="21"/>
        </w:rPr>
        <w:t>2、负责学校公共区域地面、天花板、门厅、走廊、过道、墙面瓷砖等每日打扫保洁，学校操场的保洁及下水道清理；楼梯多次拖擦。活动场地及绿化带等公共部位的卫生保洁工作。做好宣传栏、指示牌、垃圾箱、景观物、路灯等公共设施的保洁工作。所有公共区域垃圾桶的清理、清洗，将校园内垃圾清运至垃圾房里面，并负责清扫垃圾斗车里的垃圾。</w:t>
      </w:r>
    </w:p>
    <w:p w14:paraId="357A0173">
      <w:pPr>
        <w:rPr>
          <w:rFonts w:hint="eastAsia" w:ascii="微软雅黑" w:hAnsi="微软雅黑" w:eastAsia="微软雅黑" w:cs="微软雅黑 Light"/>
          <w:szCs w:val="21"/>
        </w:rPr>
      </w:pPr>
      <w:r>
        <w:rPr>
          <w:rFonts w:hint="eastAsia" w:ascii="微软雅黑" w:hAnsi="微软雅黑" w:eastAsia="微软雅黑" w:cs="微软雅黑 Light"/>
          <w:szCs w:val="21"/>
        </w:rPr>
        <w:t>3、负责前、后门人行道及地下车库的清扫、保洁工作。</w:t>
      </w:r>
    </w:p>
    <w:p w14:paraId="43CFC05C">
      <w:pPr>
        <w:rPr>
          <w:rFonts w:hint="eastAsia" w:ascii="微软雅黑" w:hAnsi="微软雅黑" w:eastAsia="微软雅黑" w:cs="微软雅黑 Light"/>
          <w:szCs w:val="21"/>
        </w:rPr>
      </w:pPr>
      <w:r>
        <w:rPr>
          <w:rFonts w:hint="eastAsia" w:ascii="微软雅黑" w:hAnsi="微软雅黑" w:eastAsia="微软雅黑" w:cs="微软雅黑 Light"/>
          <w:szCs w:val="21"/>
        </w:rPr>
        <w:t>4、负责学校校门口、校内楼道墙壁上的各种广告及各种牛皮癣等的清理。</w:t>
      </w:r>
    </w:p>
    <w:p w14:paraId="1EE08271">
      <w:pPr>
        <w:rPr>
          <w:rFonts w:hint="eastAsia" w:ascii="微软雅黑" w:hAnsi="微软雅黑" w:eastAsia="微软雅黑" w:cs="微软雅黑 Light"/>
          <w:szCs w:val="21"/>
        </w:rPr>
      </w:pPr>
      <w:r>
        <w:rPr>
          <w:rFonts w:hint="eastAsia" w:ascii="微软雅黑" w:hAnsi="微软雅黑" w:eastAsia="微软雅黑" w:cs="微软雅黑 Light"/>
          <w:szCs w:val="21"/>
        </w:rPr>
        <w:t>5、协助学校后勤部门做好楼层节水、节电工作。协助学校做好上级检查、大型活动准备工作等。</w:t>
      </w:r>
    </w:p>
    <w:p w14:paraId="22E9B28D">
      <w:pPr>
        <w:rPr>
          <w:rFonts w:hint="eastAsia" w:ascii="微软雅黑" w:hAnsi="微软雅黑" w:eastAsia="微软雅黑" w:cs="微软雅黑 Light"/>
          <w:szCs w:val="21"/>
        </w:rPr>
      </w:pPr>
      <w:r>
        <w:rPr>
          <w:rFonts w:hint="eastAsia" w:ascii="微软雅黑" w:hAnsi="微软雅黑" w:eastAsia="微软雅黑" w:cs="微软雅黑 Light"/>
          <w:szCs w:val="21"/>
        </w:rPr>
        <w:t>6、室内保洁区要求做到墙上无灰尘、无蜘蛛网，门窗玻璃无灰尘，污物桶及时清理、外观保持清洁，垃圾日清。</w:t>
      </w:r>
    </w:p>
    <w:p w14:paraId="67B07B70">
      <w:pPr>
        <w:rPr>
          <w:rFonts w:hint="eastAsia" w:ascii="微软雅黑" w:hAnsi="微软雅黑" w:eastAsia="微软雅黑" w:cs="微软雅黑 Light"/>
          <w:szCs w:val="21"/>
        </w:rPr>
      </w:pPr>
      <w:r>
        <w:rPr>
          <w:rFonts w:hint="eastAsia" w:ascii="微软雅黑" w:hAnsi="微软雅黑" w:eastAsia="微软雅黑" w:cs="微软雅黑 Light"/>
          <w:szCs w:val="21"/>
        </w:rPr>
        <w:t>7、卫生间要每天冲洗打扫2次（中午放学一次，下午放学一次），保持大小便池清洁无积垢、无异味；水龙头、水管无锈斑；地面要求做到无纸屑，无污垢、无死角，纸篓垃圾桶每天倾倒，保持外观清洁、地面无积水、花草池内无塑料袋、废纸等杂物；各种栏杆、标牌无灰尘。</w:t>
      </w:r>
    </w:p>
    <w:p w14:paraId="299DE903">
      <w:pPr>
        <w:rPr>
          <w:rFonts w:hint="eastAsia" w:ascii="微软雅黑" w:hAnsi="微软雅黑" w:eastAsia="微软雅黑" w:cs="微软雅黑 Light"/>
          <w:szCs w:val="21"/>
        </w:rPr>
      </w:pPr>
      <w:r>
        <w:rPr>
          <w:rFonts w:hint="eastAsia" w:ascii="微软雅黑" w:hAnsi="微软雅黑" w:eastAsia="微软雅黑" w:cs="微软雅黑 Light"/>
          <w:szCs w:val="21"/>
        </w:rPr>
        <w:t>8、阶梯教室周一至周五每日扫、拖地板，扫、擦室内门窗、桌椅及其它设施设备。</w:t>
      </w:r>
    </w:p>
    <w:p w14:paraId="3DC7A73D">
      <w:pPr>
        <w:rPr>
          <w:rFonts w:hint="eastAsia" w:ascii="微软雅黑" w:hAnsi="微软雅黑" w:eastAsia="微软雅黑" w:cs="微软雅黑 Light"/>
          <w:szCs w:val="21"/>
        </w:rPr>
      </w:pPr>
      <w:r>
        <w:rPr>
          <w:rFonts w:hint="eastAsia" w:ascii="微软雅黑" w:hAnsi="微软雅黑" w:eastAsia="微软雅黑" w:cs="微软雅黑 Light"/>
          <w:szCs w:val="21"/>
        </w:rPr>
        <w:t>9、体育馆一、二楼场馆的卫生周一至周五每日扫、拖地板，扫、擦室内门窗、桌椅及其它设施设备。</w:t>
      </w:r>
    </w:p>
    <w:p w14:paraId="705AC72F">
      <w:pPr>
        <w:rPr>
          <w:rFonts w:hint="eastAsia" w:ascii="微软雅黑" w:hAnsi="微软雅黑" w:eastAsia="微软雅黑" w:cs="微软雅黑 Light"/>
          <w:szCs w:val="21"/>
        </w:rPr>
      </w:pPr>
      <w:r>
        <w:rPr>
          <w:rFonts w:hint="eastAsia" w:ascii="微软雅黑" w:hAnsi="微软雅黑" w:eastAsia="微软雅黑" w:cs="微软雅黑 Light"/>
          <w:szCs w:val="21"/>
        </w:rPr>
        <w:t>10、保洁内容不包含化粪池的清掏、外墙高处清洗等非常规服务。</w:t>
      </w:r>
    </w:p>
    <w:p w14:paraId="7B6F6989">
      <w:pPr>
        <w:rPr>
          <w:rFonts w:hint="eastAsia" w:ascii="微软雅黑" w:hAnsi="微软雅黑" w:eastAsia="微软雅黑" w:cs="微软雅黑 Light"/>
          <w:szCs w:val="21"/>
        </w:rPr>
      </w:pPr>
      <w:r>
        <w:rPr>
          <w:rFonts w:hint="eastAsia" w:ascii="微软雅黑" w:hAnsi="微软雅黑" w:eastAsia="微软雅黑" w:cs="微软雅黑 Light"/>
          <w:szCs w:val="21"/>
        </w:rPr>
        <w:t>11、周六、周日要保证有1名保洁员上班。</w:t>
      </w:r>
    </w:p>
    <w:p w14:paraId="7BC8CB16">
      <w:pPr>
        <w:rPr>
          <w:rFonts w:hint="eastAsia" w:ascii="微软雅黑" w:hAnsi="微软雅黑" w:eastAsia="微软雅黑" w:cs="微软雅黑 Light"/>
          <w:szCs w:val="21"/>
        </w:rPr>
      </w:pPr>
      <w:r>
        <w:rPr>
          <w:rFonts w:hint="eastAsia" w:ascii="微软雅黑" w:hAnsi="微软雅黑" w:eastAsia="微软雅黑" w:cs="微软雅黑 Light"/>
          <w:szCs w:val="21"/>
        </w:rPr>
        <w:t>12、管理垃圾房保洁员负责管理垃圾的外运工作并做好外运登记记录。</w:t>
      </w:r>
    </w:p>
    <w:p w14:paraId="7BEBEE6C">
      <w:pPr>
        <w:rPr>
          <w:rFonts w:hint="eastAsia" w:ascii="微软雅黑" w:hAnsi="微软雅黑" w:eastAsia="微软雅黑"/>
          <w:b/>
          <w:bCs/>
          <w:szCs w:val="21"/>
        </w:rPr>
      </w:pPr>
      <w:r>
        <w:rPr>
          <w:rFonts w:ascii="微软雅黑" w:hAnsi="微软雅黑" w:eastAsia="微软雅黑"/>
          <w:b/>
          <w:bCs/>
          <w:szCs w:val="21"/>
        </w:rPr>
        <w:t>2、</w:t>
      </w:r>
      <w:r>
        <w:rPr>
          <w:rFonts w:hint="eastAsia" w:ascii="微软雅黑" w:hAnsi="微软雅黑" w:eastAsia="微软雅黑"/>
          <w:b/>
          <w:bCs/>
          <w:szCs w:val="21"/>
        </w:rPr>
        <w:t>门卫维护</w:t>
      </w:r>
      <w:r>
        <w:rPr>
          <w:rFonts w:ascii="微软雅黑" w:hAnsi="微软雅黑" w:eastAsia="微软雅黑"/>
          <w:b/>
          <w:bCs/>
          <w:szCs w:val="21"/>
        </w:rPr>
        <w:t>部分</w:t>
      </w:r>
    </w:p>
    <w:p w14:paraId="52143896">
      <w:pPr>
        <w:rPr>
          <w:rFonts w:hint="eastAsia" w:ascii="微软雅黑" w:hAnsi="微软雅黑" w:eastAsia="微软雅黑" w:cs="微软雅黑 Light"/>
          <w:szCs w:val="21"/>
        </w:rPr>
      </w:pPr>
      <w:r>
        <w:rPr>
          <w:rFonts w:hint="eastAsia" w:ascii="微软雅黑" w:hAnsi="微软雅黑" w:eastAsia="微软雅黑" w:cs="微软雅黑 Light"/>
          <w:szCs w:val="21"/>
        </w:rPr>
        <w:t>协助公安机关做好公共秩序维护和管理，包括门岗执勤、 日常巡视和护学岗。</w:t>
      </w:r>
    </w:p>
    <w:p w14:paraId="40039529">
      <w:pPr>
        <w:rPr>
          <w:rFonts w:hint="eastAsia" w:ascii="微软雅黑" w:hAnsi="微软雅黑" w:eastAsia="微软雅黑" w:cs="微软雅黑 Light"/>
          <w:szCs w:val="21"/>
        </w:rPr>
      </w:pPr>
      <w:r>
        <w:rPr>
          <w:rFonts w:hint="eastAsia" w:ascii="微软雅黑" w:hAnsi="微软雅黑" w:eastAsia="微软雅黑" w:cs="微软雅黑 Light"/>
          <w:szCs w:val="21"/>
        </w:rPr>
        <w:t>1、负责学校 12:00—14:20和16：30—次日 7:30（冬季与夏季作息时间有所调整，以调整的为准)时间段大门换班值守服务。每天夜间值守期间至少进行 2 次以上定时和不定时校园巡查，做好巡查登记和巡查拍照，保证校园内所有财产的安全，关闭师生忘记关的水电。</w:t>
      </w:r>
    </w:p>
    <w:p w14:paraId="0B14FFC6">
      <w:pPr>
        <w:rPr>
          <w:rFonts w:hint="eastAsia" w:ascii="微软雅黑" w:hAnsi="微软雅黑" w:eastAsia="微软雅黑" w:cs="微软雅黑 Light"/>
          <w:szCs w:val="21"/>
        </w:rPr>
      </w:pPr>
      <w:r>
        <w:rPr>
          <w:rFonts w:hint="eastAsia" w:ascii="微软雅黑" w:hAnsi="微软雅黑" w:eastAsia="微软雅黑" w:cs="微软雅黑 Light"/>
          <w:szCs w:val="21"/>
        </w:rPr>
        <w:t>2、负责早、中、晚上学、放学时段疏导和维护交通秩序，确保学生安全出入学校。放学后清理滞留在校园玩耍的学生。</w:t>
      </w:r>
    </w:p>
    <w:p w14:paraId="719944F3">
      <w:pPr>
        <w:rPr>
          <w:rFonts w:hint="eastAsia" w:ascii="微软雅黑" w:hAnsi="微软雅黑" w:eastAsia="微软雅黑" w:cs="微软雅黑 Light"/>
          <w:szCs w:val="21"/>
        </w:rPr>
      </w:pPr>
      <w:r>
        <w:rPr>
          <w:rFonts w:hint="eastAsia" w:ascii="微软雅黑" w:hAnsi="微软雅黑" w:eastAsia="微软雅黑" w:cs="微软雅黑 Light"/>
          <w:szCs w:val="21"/>
        </w:rPr>
        <w:t>3、维护学校秩序，做好防火防盗工作。如果因为门卫、失职或管理不到位而造成学校财物丢失、被盗等，学校有权要求成交供应商先期全额赔偿学校损失，待公安机关认定责任后，再根据划分责任的大小，共同承担赔偿责任。</w:t>
      </w:r>
    </w:p>
    <w:p w14:paraId="35ED487E">
      <w:pPr>
        <w:rPr>
          <w:rFonts w:hint="eastAsia" w:ascii="微软雅黑" w:hAnsi="微软雅黑" w:eastAsia="微软雅黑" w:cs="微软雅黑 Light"/>
          <w:szCs w:val="21"/>
        </w:rPr>
      </w:pPr>
      <w:r>
        <w:rPr>
          <w:rFonts w:hint="eastAsia" w:ascii="微软雅黑" w:hAnsi="微软雅黑" w:eastAsia="微软雅黑" w:cs="微软雅黑 Light"/>
          <w:szCs w:val="21"/>
        </w:rPr>
        <w:t>4、学校门卫必须 24 小时值班，保障安全。对来访人员、进出车辆进行登记，并保证车辆有序停放在地下停车场。</w:t>
      </w:r>
    </w:p>
    <w:p w14:paraId="5FFCDEAB">
      <w:pPr>
        <w:rPr>
          <w:rFonts w:hint="eastAsia" w:ascii="微软雅黑" w:hAnsi="微软雅黑" w:eastAsia="微软雅黑" w:cs="微软雅黑 Light"/>
          <w:szCs w:val="21"/>
        </w:rPr>
      </w:pPr>
      <w:r>
        <w:rPr>
          <w:rFonts w:hint="eastAsia" w:ascii="微软雅黑" w:hAnsi="微软雅黑" w:eastAsia="微软雅黑" w:cs="微软雅黑 Light"/>
          <w:szCs w:val="21"/>
        </w:rPr>
        <w:t>5、门卫需服从学校的管理，严格执行学校的规章制度，严格执行工作 纪律，必须在岗在位，严禁白天值岗时间睡觉，不准与他人在门卫室嬉笑打闹，不做与工作无关的事宜。严格执行与保安的交接班制度，做好值班记录及监控设施运行记录。上班时规范着装、诚信待人，文明值勤，发生异常情况妥善处理并及时报告。门卫还需负责收发全校报纸、信件、快递等事项。</w:t>
      </w:r>
    </w:p>
    <w:p w14:paraId="5D5B0CE1">
      <w:pPr>
        <w:rPr>
          <w:rFonts w:hint="eastAsia" w:ascii="微软雅黑" w:hAnsi="微软雅黑" w:eastAsia="微软雅黑" w:cs="微软雅黑 Light"/>
          <w:szCs w:val="21"/>
        </w:rPr>
      </w:pPr>
      <w:r>
        <w:rPr>
          <w:rFonts w:hint="eastAsia" w:ascii="微软雅黑" w:hAnsi="微软雅黑" w:eastAsia="微软雅黑" w:cs="微软雅黑 Light"/>
          <w:szCs w:val="21"/>
        </w:rPr>
        <w:t>6、协助学校做好上级检查、大型活动准备工作等。遇突发事件和自然灾害时，应无条件协助抢险救灾。疫情防控等特殊时期，前后门严格按照学校和有关部门要求实行封闭式管理。</w:t>
      </w:r>
    </w:p>
    <w:p w14:paraId="29DD964B">
      <w:pPr>
        <w:rPr>
          <w:rFonts w:hint="eastAsia" w:ascii="微软雅黑" w:hAnsi="微软雅黑" w:eastAsia="微软雅黑"/>
          <w:b/>
          <w:bCs/>
          <w:szCs w:val="21"/>
        </w:rPr>
      </w:pPr>
      <w:r>
        <w:rPr>
          <w:rFonts w:hint="eastAsia" w:ascii="微软雅黑" w:hAnsi="微软雅黑" w:eastAsia="微软雅黑"/>
          <w:b/>
          <w:bCs/>
          <w:szCs w:val="21"/>
        </w:rPr>
        <w:t>3、勤杂工部分</w:t>
      </w:r>
    </w:p>
    <w:p w14:paraId="6D56414F">
      <w:pPr>
        <w:rPr>
          <w:rFonts w:hint="eastAsia" w:ascii="微软雅黑" w:hAnsi="微软雅黑" w:eastAsia="微软雅黑" w:cs="微软雅黑 Light"/>
          <w:b/>
          <w:bCs/>
          <w:szCs w:val="21"/>
        </w:rPr>
      </w:pPr>
      <w:r>
        <w:rPr>
          <w:rFonts w:hint="eastAsia" w:ascii="微软雅黑" w:hAnsi="微软雅黑" w:eastAsia="微软雅黑" w:cs="微软雅黑 Light"/>
          <w:b/>
          <w:bCs/>
          <w:szCs w:val="21"/>
        </w:rPr>
        <w:t>学校里勤杂工的责任具体包括：</w:t>
      </w:r>
    </w:p>
    <w:p w14:paraId="0A8325F0">
      <w:pPr>
        <w:rPr>
          <w:rFonts w:hint="eastAsia" w:ascii="微软雅黑" w:hAnsi="微软雅黑" w:eastAsia="微软雅黑" w:cs="微软雅黑 Light"/>
          <w:szCs w:val="21"/>
        </w:rPr>
      </w:pPr>
      <w:r>
        <w:rPr>
          <w:rFonts w:hint="eastAsia" w:ascii="微软雅黑" w:hAnsi="微软雅黑" w:eastAsia="微软雅黑" w:cs="微软雅黑 Light"/>
          <w:szCs w:val="21"/>
        </w:rPr>
        <w:t>1、检查教室门窗、桌椅、黑板、水电、广告牌、护栏等设施是否完好，发现损坏及时维修。</w:t>
      </w:r>
    </w:p>
    <w:p w14:paraId="7C27F16C">
      <w:pPr>
        <w:rPr>
          <w:rFonts w:hint="eastAsia" w:ascii="微软雅黑" w:hAnsi="微软雅黑" w:eastAsia="微软雅黑" w:cs="微软雅黑 Light"/>
          <w:szCs w:val="21"/>
        </w:rPr>
      </w:pPr>
      <w:r>
        <w:rPr>
          <w:rFonts w:hint="eastAsia" w:ascii="微软雅黑" w:hAnsi="微软雅黑" w:eastAsia="微软雅黑" w:cs="微软雅黑 Light"/>
          <w:szCs w:val="21"/>
        </w:rPr>
        <w:t>2、巡查校园角落（如围墙、楼梯），防止学生攀爬或危险行为。</w:t>
      </w:r>
    </w:p>
    <w:p w14:paraId="2F6B299F">
      <w:pPr>
        <w:rPr>
          <w:rFonts w:hint="eastAsia" w:ascii="微软雅黑" w:hAnsi="微软雅黑" w:eastAsia="微软雅黑" w:cs="微软雅黑 Light"/>
          <w:szCs w:val="21"/>
        </w:rPr>
      </w:pPr>
      <w:r>
        <w:rPr>
          <w:rFonts w:hint="eastAsia" w:ascii="微软雅黑" w:hAnsi="微软雅黑" w:eastAsia="微软雅黑" w:cs="微软雅黑 Light"/>
          <w:szCs w:val="21"/>
        </w:rPr>
        <w:t>3、配合学校活动（如运动会、家长会等）布置场地，搬运物资；冬季除雪、雨季疏通积水等应急工作。</w:t>
      </w:r>
    </w:p>
    <w:p w14:paraId="5AB4AA4C">
      <w:pPr>
        <w:rPr>
          <w:rFonts w:hint="eastAsia" w:ascii="微软雅黑" w:hAnsi="微软雅黑" w:eastAsia="微软雅黑" w:cs="微软雅黑 Light"/>
          <w:szCs w:val="21"/>
        </w:rPr>
      </w:pPr>
      <w:r>
        <w:rPr>
          <w:rFonts w:hint="eastAsia" w:ascii="微软雅黑" w:hAnsi="微软雅黑" w:eastAsia="微软雅黑" w:cs="微软雅黑 Light"/>
          <w:szCs w:val="21"/>
        </w:rPr>
        <w:t>4、学校教室、卫生间下水道堵塞，要及时疏通，复杂的堵塞（需学校后勤部门确认后）则由学校通知专业队伍进行维修疏通。</w:t>
      </w:r>
    </w:p>
    <w:p w14:paraId="1197AE82">
      <w:pPr>
        <w:rPr>
          <w:rFonts w:hint="eastAsia" w:ascii="微软雅黑" w:hAnsi="微软雅黑" w:eastAsia="微软雅黑" w:cs="微软雅黑 Light"/>
          <w:szCs w:val="21"/>
        </w:rPr>
      </w:pPr>
      <w:r>
        <w:rPr>
          <w:rFonts w:hint="eastAsia" w:ascii="微软雅黑" w:hAnsi="微软雅黑" w:eastAsia="微软雅黑" w:cs="微软雅黑 Light"/>
          <w:szCs w:val="21"/>
        </w:rPr>
        <w:t>5、学校消防设施的排查和更换（灭火器、消防栓、应急灯、安全出口标识）每月月初排查，并填好排查卡。</w:t>
      </w:r>
    </w:p>
    <w:p w14:paraId="4DDCBE34">
      <w:pPr>
        <w:rPr>
          <w:rFonts w:hint="eastAsia" w:ascii="微软雅黑" w:hAnsi="微软雅黑" w:eastAsia="微软雅黑"/>
          <w:b/>
          <w:bCs/>
          <w:szCs w:val="21"/>
        </w:rPr>
      </w:pPr>
      <w:r>
        <w:rPr>
          <w:rFonts w:hint="eastAsia" w:ascii="微软雅黑" w:hAnsi="微软雅黑" w:eastAsia="微软雅黑"/>
          <w:b/>
          <w:bCs/>
          <w:szCs w:val="21"/>
        </w:rPr>
        <w:t>4、水电工维修部分</w:t>
      </w:r>
    </w:p>
    <w:p w14:paraId="171A7CAB">
      <w:pPr>
        <w:rPr>
          <w:rFonts w:hint="eastAsia" w:ascii="微软雅黑" w:hAnsi="微软雅黑" w:eastAsia="微软雅黑"/>
          <w:b/>
          <w:bCs/>
          <w:szCs w:val="21"/>
        </w:rPr>
      </w:pPr>
      <w:r>
        <w:rPr>
          <w:rFonts w:hint="eastAsia" w:ascii="微软雅黑" w:hAnsi="微软雅黑" w:eastAsia="微软雅黑" w:cs="微软雅黑 Light"/>
          <w:b/>
          <w:bCs/>
          <w:szCs w:val="21"/>
        </w:rPr>
        <w:t>学校里水电工的责任具体包括：</w:t>
      </w:r>
    </w:p>
    <w:p w14:paraId="01C68163">
      <w:pPr>
        <w:rPr>
          <w:rFonts w:hint="eastAsia" w:ascii="微软雅黑" w:hAnsi="微软雅黑" w:eastAsia="微软雅黑" w:cs="微软雅黑 Light"/>
          <w:szCs w:val="21"/>
        </w:rPr>
      </w:pPr>
      <w:r>
        <w:rPr>
          <w:rFonts w:hint="eastAsia" w:ascii="微软雅黑" w:hAnsi="微软雅黑" w:eastAsia="微软雅黑" w:cs="微软雅黑 Light"/>
          <w:szCs w:val="21"/>
        </w:rPr>
        <w:t>1</w:t>
      </w:r>
      <w:r>
        <w:rPr>
          <w:rFonts w:ascii="微软雅黑" w:hAnsi="微软雅黑" w:eastAsia="微软雅黑"/>
          <w:szCs w:val="21"/>
        </w:rPr>
        <w:t>、</w:t>
      </w:r>
      <w:r>
        <w:rPr>
          <w:rFonts w:hint="eastAsia" w:ascii="微软雅黑" w:hAnsi="微软雅黑" w:eastAsia="微软雅黑" w:cs="微软雅黑 Light"/>
          <w:szCs w:val="21"/>
        </w:rPr>
        <w:t>学校区域内所有水管、电线、开关、灯具、电风扇等设备的检修、维修和更换安装（不含弱电、网络、消防、直饮水）。</w:t>
      </w:r>
    </w:p>
    <w:p w14:paraId="0D001C4E">
      <w:pPr>
        <w:rPr>
          <w:rFonts w:hint="eastAsia" w:ascii="微软雅黑" w:hAnsi="微软雅黑" w:eastAsia="微软雅黑" w:cs="微软雅黑 Light"/>
          <w:szCs w:val="21"/>
        </w:rPr>
      </w:pPr>
      <w:r>
        <w:rPr>
          <w:rFonts w:hint="eastAsia" w:ascii="微软雅黑" w:hAnsi="微软雅黑" w:eastAsia="微软雅黑" w:cs="微软雅黑 Light"/>
          <w:szCs w:val="21"/>
        </w:rPr>
        <w:t>2、学校区域内公共照明的检修、维修和安装等。</w:t>
      </w:r>
    </w:p>
    <w:p w14:paraId="4873FBA7">
      <w:pPr>
        <w:rPr>
          <w:rFonts w:hint="eastAsia" w:ascii="微软雅黑" w:hAnsi="微软雅黑" w:eastAsia="微软雅黑"/>
          <w:b/>
          <w:bCs/>
          <w:szCs w:val="21"/>
        </w:rPr>
      </w:pPr>
      <w:r>
        <w:rPr>
          <w:rFonts w:hint="eastAsia" w:ascii="微软雅黑" w:hAnsi="微软雅黑" w:eastAsia="微软雅黑"/>
          <w:b/>
          <w:bCs/>
          <w:szCs w:val="21"/>
        </w:rPr>
        <w:t>5、其他说明</w:t>
      </w:r>
    </w:p>
    <w:p w14:paraId="619FA1A7">
      <w:pPr>
        <w:rPr>
          <w:rFonts w:hint="eastAsia" w:ascii="微软雅黑" w:hAnsi="微软雅黑" w:eastAsia="微软雅黑" w:cs="微软雅黑 Light"/>
          <w:szCs w:val="21"/>
        </w:rPr>
      </w:pPr>
      <w:r>
        <w:rPr>
          <w:rFonts w:hint="eastAsia" w:ascii="微软雅黑" w:hAnsi="微软雅黑" w:eastAsia="微软雅黑" w:cs="微软雅黑 Light"/>
          <w:szCs w:val="21"/>
        </w:rPr>
        <w:t>1、劳务服务不含化粪池清理及下水道疏通、不含外墙高处清洗、不含垃圾清运</w:t>
      </w:r>
    </w:p>
    <w:p w14:paraId="6BD21D56">
      <w:pPr>
        <w:rPr>
          <w:rFonts w:hint="eastAsia" w:ascii="微软雅黑" w:hAnsi="微软雅黑" w:eastAsia="微软雅黑" w:cs="微软雅黑 Light"/>
          <w:szCs w:val="21"/>
        </w:rPr>
      </w:pPr>
      <w:r>
        <w:rPr>
          <w:rFonts w:hint="eastAsia" w:ascii="微软雅黑" w:hAnsi="微软雅黑" w:eastAsia="微软雅黑" w:cs="微软雅黑 Light"/>
          <w:szCs w:val="21"/>
        </w:rPr>
        <w:t>2、校园应提供给派遣的服务人员生活、工作必要的条件（如保安防爆器具、保洁器具、耗材、维修所需工具、材料等）</w:t>
      </w:r>
    </w:p>
    <w:p w14:paraId="32F3BA3F">
      <w:pPr>
        <w:rPr>
          <w:rFonts w:hint="eastAsia" w:ascii="微软雅黑" w:hAnsi="微软雅黑" w:eastAsia="微软雅黑" w:cs="微软雅黑 Light"/>
          <w:szCs w:val="21"/>
        </w:rPr>
      </w:pPr>
      <w:r>
        <w:rPr>
          <w:rFonts w:hint="eastAsia" w:ascii="微软雅黑" w:hAnsi="微软雅黑" w:eastAsia="微软雅黑" w:cs="微软雅黑 Light"/>
          <w:szCs w:val="21"/>
        </w:rPr>
        <w:t>3、所有服务人员劳务关系隶属于劳务承包公司，员工日常管理实行双重管理。</w:t>
      </w:r>
    </w:p>
    <w:p w14:paraId="0B42E83F">
      <w:pPr>
        <w:rPr>
          <w:rFonts w:hint="eastAsia" w:ascii="微软雅黑" w:hAnsi="微软雅黑" w:eastAsia="微软雅黑" w:cs="微软雅黑 Light"/>
          <w:szCs w:val="21"/>
        </w:rPr>
      </w:pPr>
      <w:r>
        <w:rPr>
          <w:rFonts w:hint="eastAsia" w:ascii="微软雅黑" w:hAnsi="微软雅黑" w:eastAsia="微软雅黑" w:cs="微软雅黑 Light"/>
          <w:szCs w:val="21"/>
        </w:rPr>
        <w:t>4、具体服务内容及合作细则以服务合同为准</w:t>
      </w:r>
    </w:p>
    <w:p w14:paraId="65003D97">
      <w:pPr>
        <w:rPr>
          <w:rFonts w:hint="eastAsia" w:ascii="微软雅黑" w:hAnsi="微软雅黑" w:eastAsia="微软雅黑"/>
          <w:b/>
          <w:szCs w:val="21"/>
        </w:rPr>
      </w:pPr>
      <w:r>
        <w:rPr>
          <w:rFonts w:hint="eastAsia" w:ascii="微软雅黑" w:hAnsi="微软雅黑" w:eastAsia="微软雅黑"/>
          <w:b/>
          <w:szCs w:val="21"/>
        </w:rPr>
        <w:t>四、资质要求：</w:t>
      </w:r>
    </w:p>
    <w:p w14:paraId="2D822BFB">
      <w:pPr>
        <w:rPr>
          <w:rFonts w:hint="eastAsia" w:ascii="微软雅黑" w:hAnsi="微软雅黑" w:eastAsia="微软雅黑" w:cs="微软雅黑 Light"/>
          <w:szCs w:val="21"/>
        </w:rPr>
      </w:pPr>
      <w:r>
        <w:rPr>
          <w:rFonts w:hint="eastAsia" w:ascii="微软雅黑" w:hAnsi="微软雅黑" w:eastAsia="微软雅黑" w:cs="微软雅黑 Light"/>
          <w:szCs w:val="21"/>
        </w:rPr>
        <w:t xml:space="preserve">1、供应商的基本资格条件：供应商必须是在中华人民共和国境内注册登记的法人、其他组织或者自然人，且应当符合《政府采购法》第二十二条第一款的规定，即： </w:t>
      </w:r>
    </w:p>
    <w:p w14:paraId="0EBA68F4">
      <w:pPr>
        <w:rPr>
          <w:rFonts w:hint="eastAsia" w:ascii="微软雅黑" w:hAnsi="微软雅黑" w:eastAsia="微软雅黑" w:cs="微软雅黑 Light"/>
          <w:szCs w:val="21"/>
        </w:rPr>
      </w:pPr>
      <w:r>
        <w:rPr>
          <w:rFonts w:hint="eastAsia" w:ascii="微软雅黑" w:hAnsi="微软雅黑" w:eastAsia="微软雅黑" w:cs="微软雅黑 Light"/>
          <w:szCs w:val="21"/>
        </w:rPr>
        <w:t>（1）具有独立承担民事责任的能力；</w:t>
      </w:r>
    </w:p>
    <w:p w14:paraId="63C8CBC1">
      <w:pPr>
        <w:rPr>
          <w:rFonts w:hint="eastAsia" w:ascii="微软雅黑" w:hAnsi="微软雅黑" w:eastAsia="微软雅黑" w:cs="微软雅黑 Light"/>
          <w:szCs w:val="21"/>
        </w:rPr>
      </w:pPr>
      <w:r>
        <w:rPr>
          <w:rFonts w:hint="eastAsia" w:ascii="微软雅黑" w:hAnsi="微软雅黑" w:eastAsia="微软雅黑" w:cs="微软雅黑 Light"/>
          <w:szCs w:val="21"/>
        </w:rPr>
        <w:t>（2）具有良好的商业信誉和健全的财务会计制度；</w:t>
      </w:r>
    </w:p>
    <w:p w14:paraId="42E73C93">
      <w:pPr>
        <w:rPr>
          <w:rFonts w:hint="eastAsia" w:ascii="微软雅黑" w:hAnsi="微软雅黑" w:eastAsia="微软雅黑" w:cs="微软雅黑 Light"/>
          <w:szCs w:val="21"/>
        </w:rPr>
      </w:pPr>
      <w:r>
        <w:rPr>
          <w:rFonts w:hint="eastAsia" w:ascii="微软雅黑" w:hAnsi="微软雅黑" w:eastAsia="微软雅黑" w:cs="微软雅黑 Light"/>
          <w:szCs w:val="21"/>
        </w:rPr>
        <w:t>（3）具有履行合同所必需的设备和专业技术能力；</w:t>
      </w:r>
    </w:p>
    <w:p w14:paraId="775255F6">
      <w:pPr>
        <w:rPr>
          <w:rFonts w:hint="eastAsia" w:ascii="微软雅黑" w:hAnsi="微软雅黑" w:eastAsia="微软雅黑" w:cs="微软雅黑 Light"/>
          <w:szCs w:val="21"/>
        </w:rPr>
      </w:pPr>
      <w:r>
        <w:rPr>
          <w:rFonts w:hint="eastAsia" w:ascii="微软雅黑" w:hAnsi="微软雅黑" w:eastAsia="微软雅黑" w:cs="微软雅黑 Light"/>
          <w:szCs w:val="21"/>
        </w:rPr>
        <w:t>（4）有依法缴纳税收和社会保障资金的良好记录；</w:t>
      </w:r>
    </w:p>
    <w:p w14:paraId="0A74F343">
      <w:pPr>
        <w:rPr>
          <w:rFonts w:hint="eastAsia" w:ascii="微软雅黑" w:hAnsi="微软雅黑" w:eastAsia="微软雅黑" w:cs="微软雅黑 Light"/>
          <w:szCs w:val="21"/>
        </w:rPr>
      </w:pPr>
      <w:r>
        <w:rPr>
          <w:rFonts w:hint="eastAsia" w:ascii="微软雅黑" w:hAnsi="微软雅黑" w:eastAsia="微软雅黑" w:cs="微软雅黑 Light"/>
          <w:szCs w:val="21"/>
        </w:rPr>
        <w:t>（5）参加政府采购活动前三年内，在经营活动中没有重大违法记录；</w:t>
      </w:r>
    </w:p>
    <w:p w14:paraId="5DFA202F">
      <w:pPr>
        <w:rPr>
          <w:rFonts w:hint="eastAsia" w:ascii="微软雅黑" w:hAnsi="微软雅黑" w:eastAsia="微软雅黑" w:cs="微软雅黑 Light"/>
          <w:szCs w:val="21"/>
        </w:rPr>
      </w:pPr>
      <w:r>
        <w:rPr>
          <w:rFonts w:hint="eastAsia" w:ascii="微软雅黑" w:hAnsi="微软雅黑" w:eastAsia="微软雅黑" w:cs="微软雅黑 Light"/>
          <w:szCs w:val="21"/>
        </w:rPr>
        <w:t>（6）法律、行政法规规定的其他条件。</w:t>
      </w:r>
    </w:p>
    <w:p w14:paraId="3D5CADCA">
      <w:pPr>
        <w:rPr>
          <w:rFonts w:hint="eastAsia" w:ascii="微软雅黑" w:hAnsi="微软雅黑" w:eastAsia="微软雅黑" w:cs="微软雅黑 Light"/>
          <w:szCs w:val="21"/>
        </w:rPr>
      </w:pPr>
      <w:r>
        <w:rPr>
          <w:rFonts w:hint="eastAsia" w:ascii="微软雅黑" w:hAnsi="微软雅黑" w:eastAsia="微软雅黑" w:cs="微软雅黑 Light"/>
          <w:szCs w:val="21"/>
        </w:rPr>
        <w:t>并满足以下要求：</w:t>
      </w:r>
    </w:p>
    <w:p w14:paraId="44D557EA">
      <w:pPr>
        <w:rPr>
          <w:rFonts w:hint="eastAsia" w:ascii="微软雅黑" w:hAnsi="微软雅黑" w:eastAsia="微软雅黑" w:cs="微软雅黑 Light"/>
          <w:szCs w:val="21"/>
        </w:rPr>
      </w:pPr>
      <w:r>
        <w:rPr>
          <w:rFonts w:hint="eastAsia" w:ascii="微软雅黑" w:hAnsi="微软雅黑" w:eastAsia="微软雅黑" w:cs="微软雅黑 Light"/>
          <w:szCs w:val="21"/>
        </w:rPr>
        <w:t>1.1供应商提供有效的统一社会信用代码的《营业执照》副本；</w:t>
      </w:r>
    </w:p>
    <w:p w14:paraId="27D3206A">
      <w:pPr>
        <w:rPr>
          <w:rFonts w:hint="eastAsia" w:ascii="微软雅黑" w:hAnsi="微软雅黑" w:eastAsia="微软雅黑" w:cs="微软雅黑 Light"/>
          <w:szCs w:val="21"/>
        </w:rPr>
      </w:pPr>
      <w:r>
        <w:rPr>
          <w:rFonts w:hint="eastAsia" w:ascii="微软雅黑" w:hAnsi="微软雅黑" w:eastAsia="微软雅黑" w:cs="微软雅黑 Light"/>
          <w:szCs w:val="21"/>
        </w:rPr>
        <w:t>1.2供应商持有有效的《劳务派遣经营许可证》；</w:t>
      </w:r>
    </w:p>
    <w:p w14:paraId="69CD6975">
      <w:pPr>
        <w:rPr>
          <w:rFonts w:hint="eastAsia" w:ascii="微软雅黑" w:hAnsi="微软雅黑" w:eastAsia="微软雅黑" w:cs="微软雅黑 Light"/>
          <w:szCs w:val="21"/>
        </w:rPr>
      </w:pPr>
      <w:r>
        <w:rPr>
          <w:rFonts w:hint="eastAsia" w:ascii="微软雅黑" w:hAnsi="微软雅黑" w:eastAsia="微软雅黑" w:cs="微软雅黑 Light"/>
          <w:szCs w:val="21"/>
        </w:rPr>
        <w:t>1.3法定代表人直接参与投标的，提供法定代表人身份证明原件（如非法人参加投标时，提供法定代表人授权委托书原件及双方身份证复印件）；</w:t>
      </w:r>
    </w:p>
    <w:p w14:paraId="1A1DA9C4">
      <w:pPr>
        <w:rPr>
          <w:rFonts w:hint="eastAsia" w:ascii="微软雅黑" w:hAnsi="微软雅黑" w:eastAsia="微软雅黑" w:cs="微软雅黑 Light"/>
          <w:szCs w:val="21"/>
        </w:rPr>
      </w:pPr>
      <w:r>
        <w:rPr>
          <w:rFonts w:hint="eastAsia" w:ascii="微软雅黑" w:hAnsi="微软雅黑" w:eastAsia="微软雅黑" w:cs="微软雅黑 Light"/>
          <w:szCs w:val="21"/>
        </w:rPr>
        <w:t>1.4根据郴州市财政局文件郴财采[2019]11号要求，采购人、采购代理机构应当通过“信用中国”网站（www.creditchina.gov.cn）、中国政府采购网(www.ccgp.gov.cn)、“信用湖南”网站（www.credithunan.gov.cn）、湖南省政府采购网（www.ccgp-hunan.gov.cn）和“信用郴州”网站（xycz.czs.gov.cn）等渠道查询相关主体信用记录，并采取必要方式做好信用信息查询记录和证据留存，信用信息查询记录及相关证据应当与其他采购文件一并保存；对列入失信被执行人、重大税收违法案件当事人名单、政府采购严重违法失信行为记录名单及其他不符合《中华人民共和国政府采购法》第二十二条规定条件的供应商，应当拒绝其参与政府采购活动。</w:t>
      </w:r>
    </w:p>
    <w:p w14:paraId="0760B858">
      <w:pPr>
        <w:spacing w:line="500" w:lineRule="exact"/>
        <w:rPr>
          <w:rFonts w:hint="eastAsia" w:ascii="微软雅黑" w:hAnsi="微软雅黑" w:eastAsia="微软雅黑" w:cs="宋体"/>
          <w:b/>
          <w:bCs/>
          <w:szCs w:val="21"/>
        </w:rPr>
      </w:pPr>
      <w:r>
        <w:rPr>
          <w:rFonts w:hint="eastAsia" w:ascii="微软雅黑" w:hAnsi="微软雅黑" w:eastAsia="微软雅黑" w:cs="宋体"/>
          <w:b/>
          <w:bCs/>
          <w:szCs w:val="21"/>
        </w:rPr>
        <w:t>五、竞价要求：</w:t>
      </w:r>
    </w:p>
    <w:p w14:paraId="6F1ADD26">
      <w:pPr>
        <w:rPr>
          <w:rFonts w:hint="eastAsia" w:ascii="微软雅黑" w:hAnsi="微软雅黑" w:eastAsia="微软雅黑"/>
          <w:szCs w:val="21"/>
        </w:rPr>
      </w:pPr>
      <w:r>
        <w:rPr>
          <w:rFonts w:hint="eastAsia" w:ascii="微软雅黑" w:hAnsi="微软雅黑" w:eastAsia="微软雅黑"/>
          <w:szCs w:val="21"/>
        </w:rPr>
        <w:t>1、★为更好的服务学校的劳务服务，提升选聘、培训、绩效管理、劳动关系管理等服务工作，要求供应商团队成员持有《人力资源管理师证》、《劳动关系协调员证》，并提供持证员工在投标单位近三个月购买的社保购买凭证和工资流水。</w:t>
      </w:r>
    </w:p>
    <w:p w14:paraId="74A2EBF2">
      <w:pPr>
        <w:rPr>
          <w:rFonts w:hint="eastAsia" w:ascii="微软雅黑" w:hAnsi="微软雅黑" w:eastAsia="微软雅黑"/>
          <w:szCs w:val="21"/>
        </w:rPr>
      </w:pPr>
      <w:r>
        <w:rPr>
          <w:rFonts w:hint="eastAsia" w:ascii="微软雅黑" w:hAnsi="微软雅黑" w:eastAsia="微软雅黑"/>
          <w:szCs w:val="21"/>
        </w:rPr>
        <w:t>2、★供应商拟定的项目主管要求持有物业经理证书，并提供持证员工在投标单位近三个月购买的社保凭证和相关证书复印件。供应商拟定的水电维修工持有电工证，并提供其在投标人单位近三个月的发放工资的流水凭证和相关证书复印件。（供应商投标拟定的员工必须是实际派遣到该项目的实际工作人员，否则采购人有权取消其中标资格、并按虚假投标上报区财政局拉入黑名单处理）</w:t>
      </w:r>
    </w:p>
    <w:p w14:paraId="2942878B">
      <w:pPr>
        <w:rPr>
          <w:rFonts w:hint="eastAsia" w:ascii="微软雅黑" w:hAnsi="微软雅黑" w:eastAsia="微软雅黑"/>
          <w:szCs w:val="21"/>
        </w:rPr>
      </w:pPr>
      <w:r>
        <w:rPr>
          <w:rFonts w:hint="eastAsia" w:ascii="微软雅黑" w:hAnsi="微软雅黑" w:eastAsia="微软雅黑"/>
          <w:szCs w:val="21"/>
        </w:rPr>
        <w:t>3、★为了更好的提供服务，要求供应商具有相关服务经验：要求供应商具有同级别学校服务管理经验，提供两份类似业绩合同复印件佐证。</w:t>
      </w:r>
    </w:p>
    <w:p w14:paraId="627E830D">
      <w:pPr>
        <w:pStyle w:val="9"/>
        <w:ind w:firstLine="0" w:firstLineChars="0"/>
        <w:rPr>
          <w:rFonts w:hint="eastAsia" w:ascii="微软雅黑" w:hAnsi="微软雅黑" w:eastAsia="微软雅黑" w:cs="微软雅黑 Light"/>
          <w:szCs w:val="21"/>
        </w:rPr>
      </w:pPr>
      <w:r>
        <w:rPr>
          <w:rFonts w:hint="eastAsia" w:ascii="微软雅黑" w:hAnsi="微软雅黑" w:eastAsia="微软雅黑" w:cs="微软雅黑 Light"/>
          <w:szCs w:val="21"/>
        </w:rPr>
        <w:t>4、</w:t>
      </w:r>
      <w:r>
        <w:rPr>
          <w:rFonts w:hint="eastAsia" w:ascii="微软雅黑" w:hAnsi="微软雅黑" w:eastAsia="微软雅黑"/>
          <w:szCs w:val="21"/>
        </w:rPr>
        <w:t>★</w:t>
      </w:r>
      <w:r>
        <w:rPr>
          <w:rFonts w:hint="eastAsia" w:ascii="微软雅黑" w:hAnsi="微软雅黑" w:eastAsia="微软雅黑" w:cs="微软雅黑 Light"/>
          <w:szCs w:val="21"/>
        </w:rPr>
        <w:t>参与竞价的供应商需根据我单位报价结合实际情况做出合理的报价明细。如明显低于市场行情价的情况我方视为恶意竞价，采购方认为有可能影响服务质量或者不能诚信履约的，有权要求其在合理的时间内提供说明，必要时提交相关证明材料；竞价方不能证明其最后报价合理性的，视为恶意竞价，采购方可将其作为无效响应处理。（</w:t>
      </w:r>
      <w:r>
        <w:rPr>
          <w:rFonts w:hint="eastAsia" w:ascii="微软雅黑" w:hAnsi="微软雅黑" w:eastAsia="微软雅黑"/>
          <w:szCs w:val="21"/>
        </w:rPr>
        <w:t>★</w:t>
      </w:r>
      <w:r>
        <w:rPr>
          <w:rFonts w:hint="eastAsia" w:ascii="微软雅黑" w:hAnsi="微软雅黑" w:eastAsia="微软雅黑" w:cs="微软雅黑 Light"/>
          <w:szCs w:val="21"/>
        </w:rPr>
        <w:t>竞价供应商的投标价格需提供价格分项明细，报价明细必需包含人员工资、保险费用、服装费用、福利费用、伙食补贴、管理费、税费等分项；其中人员配置、工资、保险标准必须按照本采购文件的第二条、《劳务外包需求及费用预算》的第1、2、3、4条标准报价，各分项价格不得写零或赠予，否则视为无效竞价）；</w:t>
      </w:r>
    </w:p>
    <w:p w14:paraId="168A675A">
      <w:pPr>
        <w:spacing w:line="500" w:lineRule="exact"/>
        <w:rPr>
          <w:rFonts w:hint="eastAsia" w:ascii="微软雅黑" w:hAnsi="微软雅黑" w:eastAsia="微软雅黑" w:cs="微软雅黑 Light"/>
          <w:szCs w:val="21"/>
        </w:rPr>
      </w:pPr>
      <w:r>
        <w:rPr>
          <w:rFonts w:hint="eastAsia" w:ascii="微软雅黑" w:hAnsi="微软雅黑" w:eastAsia="微软雅黑" w:cs="微软雅黑 Light"/>
          <w:szCs w:val="21"/>
        </w:rPr>
        <w:t>5、</w:t>
      </w:r>
      <w:r>
        <w:rPr>
          <w:rFonts w:hint="eastAsia" w:ascii="微软雅黑" w:hAnsi="微软雅黑" w:eastAsia="微软雅黑"/>
          <w:szCs w:val="21"/>
        </w:rPr>
        <w:t>★</w:t>
      </w:r>
      <w:r>
        <w:rPr>
          <w:rFonts w:hint="eastAsia" w:ascii="微软雅黑" w:hAnsi="微软雅黑" w:eastAsia="微软雅黑" w:cs="微软雅黑 Light"/>
          <w:szCs w:val="21"/>
        </w:rPr>
        <w:t>参与竞价的供应商可前来我校现场踏勘了解实际情况及需求，需根据我单位实际情况做出合理、科学的劳务实施、管理方案，未提供方案的或提供方案不齐全做无效投标处理。</w:t>
      </w:r>
    </w:p>
    <w:p w14:paraId="60F1B41C">
      <w:pPr>
        <w:rPr>
          <w:rFonts w:hint="eastAsia" w:ascii="微软雅黑" w:hAnsi="微软雅黑" w:eastAsia="微软雅黑"/>
          <w:szCs w:val="21"/>
        </w:rPr>
      </w:pPr>
      <w:r>
        <w:rPr>
          <w:rFonts w:hint="eastAsia" w:ascii="微软雅黑" w:hAnsi="微软雅黑" w:eastAsia="微软雅黑"/>
          <w:szCs w:val="21"/>
        </w:rPr>
        <w:t>6、由于学校单位特殊性，要求中标供应商在中标公示日起3天内按招标文件要求配置相应的劳务人员到校到岗（★必须是供应商投标拟定的员工），否则视为违约，违约金按2000元/天计算，违约超过5天合同作废，采购方有权重新招标。</w:t>
      </w:r>
    </w:p>
    <w:p w14:paraId="53554033">
      <w:pPr>
        <w:spacing w:line="500" w:lineRule="exact"/>
        <w:rPr>
          <w:rFonts w:hint="eastAsia" w:ascii="微软雅黑" w:hAnsi="微软雅黑" w:eastAsia="微软雅黑" w:cs="微软雅黑 Light"/>
          <w:szCs w:val="21"/>
        </w:rPr>
      </w:pPr>
      <w:r>
        <w:rPr>
          <w:rFonts w:hint="eastAsia" w:ascii="微软雅黑" w:hAnsi="微软雅黑" w:eastAsia="微软雅黑" w:cs="微软雅黑 Light"/>
          <w:szCs w:val="21"/>
        </w:rPr>
        <w:t>7、竞价时需上传竞价文件及商务条款中所要求的资质文件扫描件（盖公章）,且在签订合同时，需提供原件备查(加盖原公司鲜章)，否则竞价无效。</w:t>
      </w:r>
    </w:p>
    <w:p w14:paraId="63787B32">
      <w:pPr>
        <w:spacing w:line="500" w:lineRule="exact"/>
        <w:ind w:firstLine="420" w:firstLineChars="200"/>
        <w:rPr>
          <w:rFonts w:hint="eastAsia" w:ascii="微软雅黑" w:hAnsi="微软雅黑" w:eastAsia="微软雅黑" w:cs="微软雅黑 Light"/>
          <w:szCs w:val="21"/>
        </w:rPr>
      </w:pPr>
      <w:r>
        <w:rPr>
          <w:rFonts w:hint="eastAsia" w:ascii="微软雅黑" w:hAnsi="微软雅黑" w:eastAsia="微软雅黑" w:cs="微软雅黑 Light"/>
          <w:szCs w:val="21"/>
        </w:rPr>
        <w:t>服务要求：按服务要求及内容保质保量完成工作。</w:t>
      </w:r>
    </w:p>
    <w:p w14:paraId="60D31505">
      <w:pPr>
        <w:spacing w:line="500" w:lineRule="exact"/>
        <w:ind w:firstLine="420" w:firstLineChars="200"/>
        <w:rPr>
          <w:rFonts w:hint="eastAsia" w:ascii="微软雅黑" w:hAnsi="微软雅黑" w:eastAsia="微软雅黑" w:cs="微软雅黑 Light"/>
          <w:color w:val="000000"/>
          <w:szCs w:val="21"/>
        </w:rPr>
      </w:pPr>
      <w:r>
        <w:rPr>
          <w:rFonts w:hint="eastAsia" w:ascii="微软雅黑" w:hAnsi="微软雅黑" w:eastAsia="微软雅黑" w:cs="微软雅黑 Light"/>
          <w:color w:val="000000"/>
          <w:szCs w:val="21"/>
        </w:rPr>
        <w:t>付款方式：根据中标价格及签署合同分月结算服务费。</w:t>
      </w:r>
    </w:p>
    <w:p w14:paraId="252F9950">
      <w:pPr>
        <w:spacing w:line="500" w:lineRule="exact"/>
        <w:ind w:firstLine="420" w:firstLineChars="200"/>
        <w:rPr>
          <w:rFonts w:hint="eastAsia" w:ascii="微软雅黑" w:hAnsi="微软雅黑" w:eastAsia="微软雅黑"/>
          <w:color w:val="000000"/>
          <w:szCs w:val="21"/>
        </w:rPr>
      </w:pPr>
      <w:r>
        <w:rPr>
          <w:rFonts w:hint="eastAsia" w:ascii="微软雅黑" w:hAnsi="微软雅黑" w:eastAsia="微软雅黑" w:cs="微软雅黑 Light"/>
          <w:color w:val="000000"/>
          <w:szCs w:val="21"/>
        </w:rPr>
        <w:t>物业管理费按月支付，供应商在每月10 日前提交上月发票，采购方在收到发票后转账支付费用，物业公司无论是否收到采购方的费用都应按月按时发放员工工资。</w:t>
      </w:r>
    </w:p>
    <w:p w14:paraId="133B4F25">
      <w:pPr>
        <w:rPr>
          <w:rFonts w:hint="eastAsia" w:ascii="微软雅黑" w:hAnsi="微软雅黑" w:eastAsia="微软雅黑"/>
          <w:b/>
          <w:szCs w:val="21"/>
        </w:rPr>
      </w:pPr>
      <w:r>
        <w:rPr>
          <w:rFonts w:ascii="微软雅黑" w:hAnsi="微软雅黑" w:eastAsia="微软雅黑"/>
          <w:b/>
          <w:szCs w:val="21"/>
        </w:rPr>
        <w:t xml:space="preserve">                                              </w:t>
      </w:r>
      <w:r>
        <w:rPr>
          <w:rFonts w:hint="eastAsia" w:ascii="微软雅黑" w:hAnsi="微软雅黑" w:eastAsia="微软雅黑"/>
          <w:b/>
          <w:szCs w:val="21"/>
        </w:rPr>
        <w:t xml:space="preserve">               </w:t>
      </w:r>
      <w:r>
        <w:rPr>
          <w:rFonts w:ascii="微软雅黑" w:hAnsi="微软雅黑" w:eastAsia="微软雅黑"/>
          <w:b/>
          <w:szCs w:val="21"/>
        </w:rPr>
        <w:t xml:space="preserve">  </w:t>
      </w:r>
      <w:r>
        <w:rPr>
          <w:rFonts w:hint="eastAsia" w:ascii="微软雅黑" w:hAnsi="微软雅黑" w:eastAsia="微软雅黑"/>
          <w:b/>
          <w:szCs w:val="21"/>
        </w:rPr>
        <w:t xml:space="preserve">       </w:t>
      </w:r>
    </w:p>
    <w:p w14:paraId="5DCF44FF">
      <w:pPr>
        <w:ind w:firstLine="7350" w:firstLineChars="3500"/>
        <w:rPr>
          <w:rFonts w:hint="eastAsia" w:ascii="微软雅黑" w:hAnsi="微软雅黑" w:eastAsia="微软雅黑" w:cs="微软雅黑 Light"/>
          <w:szCs w:val="21"/>
        </w:rPr>
      </w:pPr>
      <w:r>
        <w:rPr>
          <w:rFonts w:hint="eastAsia" w:ascii="微软雅黑" w:hAnsi="微软雅黑" w:eastAsia="微软雅黑" w:cs="微软雅黑 Light"/>
          <w:szCs w:val="21"/>
        </w:rPr>
        <w:t>郴州市东湾小学</w:t>
      </w:r>
    </w:p>
    <w:p w14:paraId="0DF20C46">
      <w:pPr>
        <w:ind w:firstLine="7350" w:firstLineChars="3500"/>
        <w:rPr>
          <w:rFonts w:hint="eastAsia" w:ascii="微软雅黑" w:hAnsi="微软雅黑" w:eastAsia="微软雅黑" w:cs="微软雅黑 Light"/>
          <w:szCs w:val="21"/>
        </w:rPr>
      </w:pPr>
      <w:r>
        <w:rPr>
          <w:rFonts w:hint="eastAsia" w:ascii="微软雅黑" w:hAnsi="微软雅黑" w:eastAsia="微软雅黑" w:cs="微软雅黑 Light"/>
          <w:szCs w:val="21"/>
        </w:rPr>
        <w:t>2025年7月4日</w:t>
      </w:r>
    </w:p>
    <w:sectPr>
      <w:footerReference r:id="rId3" w:type="default"/>
      <w:footerReference r:id="rId4" w:type="even"/>
      <w:pgSz w:w="11906" w:h="16838"/>
      <w:pgMar w:top="851" w:right="1558" w:bottom="426"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6B053">
    <w:pPr>
      <w:pStyle w:val="3"/>
      <w:framePr w:wrap="around" w:vAnchor="text" w:hAnchor="margin" w:xAlign="right" w:y="1"/>
      <w:rPr>
        <w:rStyle w:val="8"/>
        <w:rFonts w:hint="eastAsia"/>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14:paraId="627B53B3">
    <w:pPr>
      <w:pStyle w:val="3"/>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ACD0D">
    <w:pPr>
      <w:pStyle w:val="3"/>
      <w:framePr w:wrap="around" w:vAnchor="text" w:hAnchor="margin" w:xAlign="right" w:y="1"/>
      <w:rPr>
        <w:rStyle w:val="8"/>
        <w:rFonts w:hint="eastAsia"/>
      </w:rPr>
    </w:pPr>
    <w:r>
      <w:rPr>
        <w:rStyle w:val="8"/>
      </w:rPr>
      <w:fldChar w:fldCharType="begin"/>
    </w:r>
    <w:r>
      <w:rPr>
        <w:rStyle w:val="8"/>
      </w:rPr>
      <w:instrText xml:space="preserve">PAGE  </w:instrText>
    </w:r>
    <w:r>
      <w:rPr>
        <w:rStyle w:val="8"/>
      </w:rPr>
      <w:fldChar w:fldCharType="end"/>
    </w:r>
  </w:p>
  <w:p w14:paraId="673CBD71">
    <w:pPr>
      <w:pStyle w:val="3"/>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FE168E"/>
    <w:multiLevelType w:val="multilevel"/>
    <w:tmpl w:val="77FE168E"/>
    <w:lvl w:ilvl="0" w:tentative="0">
      <w:start w:val="1"/>
      <w:numFmt w:val="japaneseCounting"/>
      <w:lvlText w:val="%1、"/>
      <w:lvlJc w:val="left"/>
      <w:pPr>
        <w:ind w:left="600" w:hanging="600"/>
      </w:pPr>
      <w:rPr>
        <w:rFonts w:hint="default" w:cs="Times New Roman"/>
      </w:rPr>
    </w:lvl>
    <w:lvl w:ilvl="1" w:tentative="0">
      <w:start w:val="1"/>
      <w:numFmt w:val="decimal"/>
      <w:lvlText w:val="%2、"/>
      <w:lvlJc w:val="left"/>
      <w:pPr>
        <w:ind w:left="1140" w:hanging="7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k2ZmNjOWIzMjE5MjE2N2NlODZiYTkxMzY3MjdlNWEifQ=="/>
  </w:docVars>
  <w:rsids>
    <w:rsidRoot w:val="356B09AF"/>
    <w:rsid w:val="000058FA"/>
    <w:rsid w:val="00006AF6"/>
    <w:rsid w:val="00013CC5"/>
    <w:rsid w:val="00025C18"/>
    <w:rsid w:val="00037DAD"/>
    <w:rsid w:val="00052719"/>
    <w:rsid w:val="0006048C"/>
    <w:rsid w:val="00066B52"/>
    <w:rsid w:val="00074B3A"/>
    <w:rsid w:val="00082870"/>
    <w:rsid w:val="00095FAB"/>
    <w:rsid w:val="00097813"/>
    <w:rsid w:val="000A08C0"/>
    <w:rsid w:val="000A380F"/>
    <w:rsid w:val="000B4F0A"/>
    <w:rsid w:val="000D0535"/>
    <w:rsid w:val="000D2317"/>
    <w:rsid w:val="000E011B"/>
    <w:rsid w:val="00100CB8"/>
    <w:rsid w:val="00121F4A"/>
    <w:rsid w:val="00124A72"/>
    <w:rsid w:val="00135530"/>
    <w:rsid w:val="0014122D"/>
    <w:rsid w:val="00151816"/>
    <w:rsid w:val="00155F2F"/>
    <w:rsid w:val="00164A93"/>
    <w:rsid w:val="0017371C"/>
    <w:rsid w:val="00185E4F"/>
    <w:rsid w:val="001A5A79"/>
    <w:rsid w:val="001B6857"/>
    <w:rsid w:val="001C4842"/>
    <w:rsid w:val="001D0BFA"/>
    <w:rsid w:val="001D2C1A"/>
    <w:rsid w:val="001D4778"/>
    <w:rsid w:val="001E7D68"/>
    <w:rsid w:val="002135FE"/>
    <w:rsid w:val="00215BCD"/>
    <w:rsid w:val="00222A15"/>
    <w:rsid w:val="00233D48"/>
    <w:rsid w:val="002462F7"/>
    <w:rsid w:val="0025360C"/>
    <w:rsid w:val="00262A2A"/>
    <w:rsid w:val="00264DFB"/>
    <w:rsid w:val="002702E2"/>
    <w:rsid w:val="00280AAE"/>
    <w:rsid w:val="00283AA8"/>
    <w:rsid w:val="002A1351"/>
    <w:rsid w:val="002B0C4C"/>
    <w:rsid w:val="002B6281"/>
    <w:rsid w:val="002D413A"/>
    <w:rsid w:val="002D43EA"/>
    <w:rsid w:val="002E456D"/>
    <w:rsid w:val="002F0D90"/>
    <w:rsid w:val="002F20DB"/>
    <w:rsid w:val="002F428B"/>
    <w:rsid w:val="002F7E70"/>
    <w:rsid w:val="00300135"/>
    <w:rsid w:val="003240C3"/>
    <w:rsid w:val="00340F08"/>
    <w:rsid w:val="003441E1"/>
    <w:rsid w:val="00345BE7"/>
    <w:rsid w:val="0036286B"/>
    <w:rsid w:val="0037095E"/>
    <w:rsid w:val="003736B9"/>
    <w:rsid w:val="003756D8"/>
    <w:rsid w:val="00376697"/>
    <w:rsid w:val="0039128B"/>
    <w:rsid w:val="00392530"/>
    <w:rsid w:val="003955A7"/>
    <w:rsid w:val="003A5958"/>
    <w:rsid w:val="003B36D7"/>
    <w:rsid w:val="003B6648"/>
    <w:rsid w:val="003E68AE"/>
    <w:rsid w:val="003E723A"/>
    <w:rsid w:val="003F23A3"/>
    <w:rsid w:val="004004ED"/>
    <w:rsid w:val="004010D5"/>
    <w:rsid w:val="00421888"/>
    <w:rsid w:val="00424F08"/>
    <w:rsid w:val="0043468A"/>
    <w:rsid w:val="00446370"/>
    <w:rsid w:val="00462BF7"/>
    <w:rsid w:val="0046563D"/>
    <w:rsid w:val="004914FA"/>
    <w:rsid w:val="00492CB1"/>
    <w:rsid w:val="00493973"/>
    <w:rsid w:val="00493C58"/>
    <w:rsid w:val="004A504A"/>
    <w:rsid w:val="004B791B"/>
    <w:rsid w:val="004C5C21"/>
    <w:rsid w:val="004C6459"/>
    <w:rsid w:val="004D00E6"/>
    <w:rsid w:val="004D0EF9"/>
    <w:rsid w:val="004D40D1"/>
    <w:rsid w:val="004F256D"/>
    <w:rsid w:val="005050F5"/>
    <w:rsid w:val="00515B01"/>
    <w:rsid w:val="0052101F"/>
    <w:rsid w:val="00530011"/>
    <w:rsid w:val="00541F3C"/>
    <w:rsid w:val="00557FCA"/>
    <w:rsid w:val="005B3D9D"/>
    <w:rsid w:val="005C2D72"/>
    <w:rsid w:val="005C5C08"/>
    <w:rsid w:val="005C60D0"/>
    <w:rsid w:val="005C769E"/>
    <w:rsid w:val="005E0D5B"/>
    <w:rsid w:val="005E76A7"/>
    <w:rsid w:val="005F55DB"/>
    <w:rsid w:val="006043A9"/>
    <w:rsid w:val="006133CF"/>
    <w:rsid w:val="00614BB3"/>
    <w:rsid w:val="006412AE"/>
    <w:rsid w:val="00641E69"/>
    <w:rsid w:val="00651B57"/>
    <w:rsid w:val="00657A68"/>
    <w:rsid w:val="006600CD"/>
    <w:rsid w:val="00664810"/>
    <w:rsid w:val="0066636D"/>
    <w:rsid w:val="006670B3"/>
    <w:rsid w:val="00671C7E"/>
    <w:rsid w:val="006853FA"/>
    <w:rsid w:val="00693951"/>
    <w:rsid w:val="006A6E5F"/>
    <w:rsid w:val="006C04CB"/>
    <w:rsid w:val="006C1AC1"/>
    <w:rsid w:val="006C432D"/>
    <w:rsid w:val="006C6C82"/>
    <w:rsid w:val="006D02F7"/>
    <w:rsid w:val="006D74E8"/>
    <w:rsid w:val="006F3A15"/>
    <w:rsid w:val="00706473"/>
    <w:rsid w:val="00706D56"/>
    <w:rsid w:val="0071149D"/>
    <w:rsid w:val="00717807"/>
    <w:rsid w:val="007614B7"/>
    <w:rsid w:val="007660AE"/>
    <w:rsid w:val="00775E72"/>
    <w:rsid w:val="00780DCE"/>
    <w:rsid w:val="007816D3"/>
    <w:rsid w:val="00790F2F"/>
    <w:rsid w:val="007B0873"/>
    <w:rsid w:val="007B271D"/>
    <w:rsid w:val="007B33E0"/>
    <w:rsid w:val="007C34E0"/>
    <w:rsid w:val="007C777F"/>
    <w:rsid w:val="007D4052"/>
    <w:rsid w:val="007E06A9"/>
    <w:rsid w:val="007E758E"/>
    <w:rsid w:val="007F0273"/>
    <w:rsid w:val="007F586C"/>
    <w:rsid w:val="00801A07"/>
    <w:rsid w:val="00801CA7"/>
    <w:rsid w:val="00821E7F"/>
    <w:rsid w:val="00826D6B"/>
    <w:rsid w:val="00827754"/>
    <w:rsid w:val="008423E7"/>
    <w:rsid w:val="008517EC"/>
    <w:rsid w:val="0087143F"/>
    <w:rsid w:val="00882522"/>
    <w:rsid w:val="0088459D"/>
    <w:rsid w:val="008B2A97"/>
    <w:rsid w:val="008B43D4"/>
    <w:rsid w:val="008E27B3"/>
    <w:rsid w:val="009146D8"/>
    <w:rsid w:val="00916A09"/>
    <w:rsid w:val="009406DF"/>
    <w:rsid w:val="00943D11"/>
    <w:rsid w:val="009446DD"/>
    <w:rsid w:val="00946CCC"/>
    <w:rsid w:val="00947650"/>
    <w:rsid w:val="009635DA"/>
    <w:rsid w:val="0096637B"/>
    <w:rsid w:val="009722D9"/>
    <w:rsid w:val="00987A9B"/>
    <w:rsid w:val="00992000"/>
    <w:rsid w:val="00993318"/>
    <w:rsid w:val="009B4868"/>
    <w:rsid w:val="009C7524"/>
    <w:rsid w:val="009D0E31"/>
    <w:rsid w:val="009E4483"/>
    <w:rsid w:val="009F6C9F"/>
    <w:rsid w:val="009F70FC"/>
    <w:rsid w:val="00A2145D"/>
    <w:rsid w:val="00A34183"/>
    <w:rsid w:val="00A355B8"/>
    <w:rsid w:val="00A35AE8"/>
    <w:rsid w:val="00A41570"/>
    <w:rsid w:val="00A4410F"/>
    <w:rsid w:val="00A5694C"/>
    <w:rsid w:val="00A631D2"/>
    <w:rsid w:val="00A64152"/>
    <w:rsid w:val="00A648CF"/>
    <w:rsid w:val="00A71BF6"/>
    <w:rsid w:val="00A77BCF"/>
    <w:rsid w:val="00A817CA"/>
    <w:rsid w:val="00A939F1"/>
    <w:rsid w:val="00AA3431"/>
    <w:rsid w:val="00AA5AAE"/>
    <w:rsid w:val="00AC00A0"/>
    <w:rsid w:val="00AD37ED"/>
    <w:rsid w:val="00AD4E52"/>
    <w:rsid w:val="00B26651"/>
    <w:rsid w:val="00B329D2"/>
    <w:rsid w:val="00B40589"/>
    <w:rsid w:val="00B42877"/>
    <w:rsid w:val="00B62FC4"/>
    <w:rsid w:val="00B71F7D"/>
    <w:rsid w:val="00B86534"/>
    <w:rsid w:val="00B93672"/>
    <w:rsid w:val="00BB6318"/>
    <w:rsid w:val="00BC080A"/>
    <w:rsid w:val="00BD284C"/>
    <w:rsid w:val="00BD7B6B"/>
    <w:rsid w:val="00BE286F"/>
    <w:rsid w:val="00C04405"/>
    <w:rsid w:val="00C044C2"/>
    <w:rsid w:val="00C1089E"/>
    <w:rsid w:val="00C1223A"/>
    <w:rsid w:val="00C17751"/>
    <w:rsid w:val="00C250CC"/>
    <w:rsid w:val="00C43C39"/>
    <w:rsid w:val="00C47A89"/>
    <w:rsid w:val="00C55415"/>
    <w:rsid w:val="00C56AFC"/>
    <w:rsid w:val="00C57EE5"/>
    <w:rsid w:val="00C6224D"/>
    <w:rsid w:val="00C63BA1"/>
    <w:rsid w:val="00C67582"/>
    <w:rsid w:val="00C81438"/>
    <w:rsid w:val="00C829AB"/>
    <w:rsid w:val="00C94774"/>
    <w:rsid w:val="00C961DE"/>
    <w:rsid w:val="00CB0560"/>
    <w:rsid w:val="00CC2787"/>
    <w:rsid w:val="00CE188F"/>
    <w:rsid w:val="00CF60FF"/>
    <w:rsid w:val="00D06627"/>
    <w:rsid w:val="00D13DE3"/>
    <w:rsid w:val="00D22E44"/>
    <w:rsid w:val="00D506EA"/>
    <w:rsid w:val="00D6205E"/>
    <w:rsid w:val="00D65376"/>
    <w:rsid w:val="00D70E4D"/>
    <w:rsid w:val="00D91005"/>
    <w:rsid w:val="00D91DC8"/>
    <w:rsid w:val="00D94F8F"/>
    <w:rsid w:val="00D9535B"/>
    <w:rsid w:val="00D97F06"/>
    <w:rsid w:val="00DA618B"/>
    <w:rsid w:val="00DB4C48"/>
    <w:rsid w:val="00DC04E3"/>
    <w:rsid w:val="00DC1278"/>
    <w:rsid w:val="00DC5098"/>
    <w:rsid w:val="00DC793F"/>
    <w:rsid w:val="00DE764B"/>
    <w:rsid w:val="00E006AE"/>
    <w:rsid w:val="00E05EB6"/>
    <w:rsid w:val="00E0750D"/>
    <w:rsid w:val="00E106B9"/>
    <w:rsid w:val="00E10AB4"/>
    <w:rsid w:val="00E15FBF"/>
    <w:rsid w:val="00E173B8"/>
    <w:rsid w:val="00E1789A"/>
    <w:rsid w:val="00E3223F"/>
    <w:rsid w:val="00E41106"/>
    <w:rsid w:val="00E57E0E"/>
    <w:rsid w:val="00E60D6B"/>
    <w:rsid w:val="00E7392E"/>
    <w:rsid w:val="00E739AF"/>
    <w:rsid w:val="00E80BE1"/>
    <w:rsid w:val="00E9724E"/>
    <w:rsid w:val="00EA7DEF"/>
    <w:rsid w:val="00EB3D87"/>
    <w:rsid w:val="00EC6E0E"/>
    <w:rsid w:val="00EE04BE"/>
    <w:rsid w:val="00EE1707"/>
    <w:rsid w:val="00EE1CD7"/>
    <w:rsid w:val="00EE23D4"/>
    <w:rsid w:val="00EE478E"/>
    <w:rsid w:val="00EE6525"/>
    <w:rsid w:val="00F018F2"/>
    <w:rsid w:val="00F327CB"/>
    <w:rsid w:val="00F55C0F"/>
    <w:rsid w:val="00F56F31"/>
    <w:rsid w:val="00F61617"/>
    <w:rsid w:val="00FA0E08"/>
    <w:rsid w:val="00FA1560"/>
    <w:rsid w:val="00FA2135"/>
    <w:rsid w:val="00FA5DE5"/>
    <w:rsid w:val="00FB4183"/>
    <w:rsid w:val="00FC08CF"/>
    <w:rsid w:val="00FC116D"/>
    <w:rsid w:val="00FC34D3"/>
    <w:rsid w:val="00FD712B"/>
    <w:rsid w:val="00FE0098"/>
    <w:rsid w:val="00FF3F1C"/>
    <w:rsid w:val="025C7268"/>
    <w:rsid w:val="05C67535"/>
    <w:rsid w:val="09EA0FEB"/>
    <w:rsid w:val="0B7E17AB"/>
    <w:rsid w:val="0EA96440"/>
    <w:rsid w:val="0EF22FC3"/>
    <w:rsid w:val="11F34795"/>
    <w:rsid w:val="129C6D42"/>
    <w:rsid w:val="12F51B34"/>
    <w:rsid w:val="13BC0255"/>
    <w:rsid w:val="14A131FB"/>
    <w:rsid w:val="15D40583"/>
    <w:rsid w:val="1AD55F3D"/>
    <w:rsid w:val="1BB962D6"/>
    <w:rsid w:val="20923E91"/>
    <w:rsid w:val="21912C1A"/>
    <w:rsid w:val="22D80E13"/>
    <w:rsid w:val="27447221"/>
    <w:rsid w:val="29301790"/>
    <w:rsid w:val="2C993284"/>
    <w:rsid w:val="2FE72067"/>
    <w:rsid w:val="312F7869"/>
    <w:rsid w:val="32911801"/>
    <w:rsid w:val="32B64B93"/>
    <w:rsid w:val="34251DD4"/>
    <w:rsid w:val="34830AE7"/>
    <w:rsid w:val="356B09AF"/>
    <w:rsid w:val="37867998"/>
    <w:rsid w:val="3F44188F"/>
    <w:rsid w:val="4186475F"/>
    <w:rsid w:val="438E2D42"/>
    <w:rsid w:val="44E94849"/>
    <w:rsid w:val="450914CE"/>
    <w:rsid w:val="4964503B"/>
    <w:rsid w:val="4A240118"/>
    <w:rsid w:val="4B69313C"/>
    <w:rsid w:val="526134D3"/>
    <w:rsid w:val="55030A31"/>
    <w:rsid w:val="57BE4341"/>
    <w:rsid w:val="591E2656"/>
    <w:rsid w:val="5AC75083"/>
    <w:rsid w:val="5AD7592A"/>
    <w:rsid w:val="5C503FFD"/>
    <w:rsid w:val="5CD94A82"/>
    <w:rsid w:val="68D15B55"/>
    <w:rsid w:val="690638EE"/>
    <w:rsid w:val="6BD56724"/>
    <w:rsid w:val="6E557C99"/>
    <w:rsid w:val="71DB54A7"/>
    <w:rsid w:val="75AD466E"/>
    <w:rsid w:val="77D72D3B"/>
    <w:rsid w:val="792F3D12"/>
    <w:rsid w:val="7C694F2B"/>
    <w:rsid w:val="7D857A71"/>
    <w:rsid w:val="7F4777E4"/>
    <w:rsid w:val="7F84449A"/>
    <w:rsid w:val="7FCD57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iPriority w:val="99"/>
    <w:rPr>
      <w:sz w:val="18"/>
      <w:szCs w:val="20"/>
    </w:rPr>
  </w:style>
  <w:style w:type="paragraph" w:styleId="3">
    <w:name w:val="footer"/>
    <w:basedOn w:val="1"/>
    <w:link w:val="11"/>
    <w:qFormat/>
    <w:uiPriority w:val="99"/>
    <w:pPr>
      <w:tabs>
        <w:tab w:val="center" w:pos="4153"/>
        <w:tab w:val="right" w:pos="8306"/>
      </w:tabs>
      <w:snapToGrid w:val="0"/>
      <w:jc w:val="left"/>
    </w:pPr>
    <w:rPr>
      <w:kern w:val="0"/>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99"/>
    <w:rPr>
      <w:rFonts w:cs="Times New Roman"/>
    </w:rPr>
  </w:style>
  <w:style w:type="paragraph" w:customStyle="1" w:styleId="9">
    <w:name w:val="列出段落1"/>
    <w:basedOn w:val="1"/>
    <w:next w:val="1"/>
    <w:uiPriority w:val="99"/>
    <w:pPr>
      <w:ind w:firstLine="420" w:firstLineChars="200"/>
    </w:pPr>
  </w:style>
  <w:style w:type="character" w:customStyle="1" w:styleId="10">
    <w:name w:val="批注框文本 字符"/>
    <w:link w:val="2"/>
    <w:semiHidden/>
    <w:locked/>
    <w:uiPriority w:val="99"/>
    <w:rPr>
      <w:rFonts w:ascii="等线" w:hAnsi="等线" w:eastAsia="等线" w:cs="Times New Roman"/>
      <w:kern w:val="2"/>
      <w:sz w:val="18"/>
    </w:rPr>
  </w:style>
  <w:style w:type="character" w:customStyle="1" w:styleId="11">
    <w:name w:val="页脚 字符"/>
    <w:link w:val="3"/>
    <w:semiHidden/>
    <w:qFormat/>
    <w:locked/>
    <w:uiPriority w:val="99"/>
    <w:rPr>
      <w:rFonts w:ascii="等线" w:hAnsi="等线" w:eastAsia="等线" w:cs="Times New Roman"/>
      <w:sz w:val="18"/>
      <w:szCs w:val="18"/>
    </w:rPr>
  </w:style>
  <w:style w:type="character" w:customStyle="1" w:styleId="12">
    <w:name w:val="页眉 字符"/>
    <w:link w:val="4"/>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2FD69-1B9B-4CA0-944E-8B12876E746A}">
  <ds:schemaRefs/>
</ds:datastoreItem>
</file>

<file path=docProps/app.xml><?xml version="1.0" encoding="utf-8"?>
<Properties xmlns="http://schemas.openxmlformats.org/officeDocument/2006/extended-properties" xmlns:vt="http://schemas.openxmlformats.org/officeDocument/2006/docPropsVTypes">
  <Template>Normal</Template>
  <Pages>7</Pages>
  <Words>4383</Words>
  <Characters>4567</Characters>
  <Lines>34</Lines>
  <Paragraphs>9</Paragraphs>
  <TotalTime>12</TotalTime>
  <ScaleCrop>false</ScaleCrop>
  <LinksUpToDate>false</LinksUpToDate>
  <CharactersWithSpaces>4649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2022-12-27T03:27:00Z</dcterms:created>
  <dc:creator>奇舞飞扬</dc:creator>
  <cp:lastModifiedBy>游必有方</cp:lastModifiedBy>
  <cp:lastPrinted>2025-07-03T00:49:00Z</cp:lastPrinted>
  <dcterms:modified xsi:type="dcterms:W3CDTF">2025-07-05T08:01:46Z</dcterms:modified>
  <dc:title>九中2023年度物业管理服务招标商务条款要求</dc:title>
  <cp:revision>500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B458CB3D94234968A14227671E790596</vt:lpwstr>
  </property>
  <property fmtid="{D5CDD505-2E9C-101B-9397-08002B2CF9AE}" pid="4" name="KSOTemplateDocerSaveRecord">
    <vt:lpwstr>eyJoZGlkIjoiNmUyM2IyMjc4OTNjNjM1ZTI0YTdkMWYwZjFlNjM1OTEiLCJ1c2VySWQiOiI0NTQ4Nzk2ODcifQ==</vt:lpwstr>
  </property>
</Properties>
</file>