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D5E7D">
      <w:pPr>
        <w:keepNext w:val="0"/>
        <w:keepLines w:val="0"/>
        <w:pageBreakBefore w:val="0"/>
        <w:kinsoku/>
        <w:wordWrap/>
        <w:overflowPunct/>
        <w:topLinePunct w:val="0"/>
        <w:bidi w:val="0"/>
        <w:spacing w:line="520" w:lineRule="exact"/>
        <w:jc w:val="center"/>
        <w:rPr>
          <w:rFonts w:hint="eastAsia" w:ascii="方正公文小标宋" w:hAnsi="方正公文小标宋" w:eastAsia="方正公文小标宋" w:cs="方正公文小标宋"/>
          <w:b w:val="0"/>
          <w:bCs w:val="0"/>
        </w:rPr>
      </w:pPr>
      <w:r>
        <w:rPr>
          <w:rFonts w:hint="eastAsia" w:ascii="方正公文小标宋" w:hAnsi="方正公文小标宋" w:eastAsia="方正公文小标宋" w:cs="方正公文小标宋"/>
          <w:b w:val="0"/>
          <w:bCs w:val="0"/>
          <w:sz w:val="44"/>
          <w:szCs w:val="44"/>
          <w:lang w:eastAsia="zh-CN"/>
        </w:rPr>
        <w:t>项目</w:t>
      </w:r>
      <w:r>
        <w:rPr>
          <w:rFonts w:hint="eastAsia" w:ascii="方正公文小标宋" w:hAnsi="方正公文小标宋" w:eastAsia="方正公文小标宋" w:cs="方正公文小标宋"/>
          <w:b w:val="0"/>
          <w:bCs w:val="0"/>
          <w:sz w:val="44"/>
          <w:szCs w:val="44"/>
        </w:rPr>
        <w:t>采购需求</w:t>
      </w:r>
    </w:p>
    <w:p w14:paraId="5E4AD717">
      <w:pPr>
        <w:keepNext w:val="0"/>
        <w:keepLines w:val="0"/>
        <w:pageBreakBefore w:val="0"/>
        <w:kinsoku/>
        <w:wordWrap/>
        <w:overflowPunct/>
        <w:topLinePunct w:val="0"/>
        <w:bidi w:val="0"/>
        <w:spacing w:line="520" w:lineRule="exact"/>
        <w:rPr>
          <w:rFonts w:hint="eastAsia"/>
        </w:rPr>
      </w:pPr>
    </w:p>
    <w:p w14:paraId="59301908">
      <w:pPr>
        <w:keepNext w:val="0"/>
        <w:keepLines w:val="0"/>
        <w:pageBreakBefore w:val="0"/>
        <w:kinsoku/>
        <w:wordWrap/>
        <w:overflowPunct/>
        <w:topLinePunct w:val="0"/>
        <w:bidi w:val="0"/>
        <w:spacing w:line="52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、供应商资质和配备人员及业绩要求</w:t>
      </w:r>
    </w:p>
    <w:p w14:paraId="50218FBA">
      <w:pPr>
        <w:pStyle w:val="3"/>
        <w:keepNext w:val="0"/>
        <w:keepLines w:val="0"/>
        <w:pageBreakBefore w:val="0"/>
        <w:widowControl/>
        <w:suppressLineNumbers w:val="0"/>
        <w:kinsoku/>
        <w:wordWrap/>
        <w:overflowPunct/>
        <w:topLinePunct w:val="0"/>
        <w:bidi w:val="0"/>
        <w:spacing w:before="10" w:beforeAutospacing="0" w:afterLines="50" w:afterAutospacing="0" w:line="520" w:lineRule="exact"/>
        <w:ind w:firstLine="640" w:firstLineChars="200"/>
        <w:rPr>
          <w:rFonts w:hint="eastAsia" w:ascii="仿宋_GB2312" w:hAnsi="仿宋_GB2312" w:eastAsia="仿宋_GB2312" w:cs="仿宋_GB2312"/>
          <w:b w:val="0"/>
          <w:bCs w:val="0"/>
          <w:kern w:val="2"/>
          <w:sz w:val="32"/>
          <w:szCs w:val="32"/>
          <w:vertAlign w:val="baseline"/>
          <w:lang w:val="en-US" w:eastAsia="zh-CN" w:bidi="ar"/>
        </w:rPr>
      </w:pPr>
      <w:r>
        <w:rPr>
          <w:rFonts w:hint="eastAsia" w:ascii="仿宋_GB2312" w:hAnsi="仿宋_GB2312" w:eastAsia="仿宋_GB2312" w:cs="仿宋_GB2312"/>
          <w:b w:val="0"/>
          <w:bCs w:val="0"/>
          <w:kern w:val="2"/>
          <w:sz w:val="32"/>
          <w:szCs w:val="32"/>
          <w:vertAlign w:val="baseline"/>
          <w:lang w:val="en-US" w:eastAsia="zh-CN" w:bidi="ar"/>
        </w:rPr>
        <w:t>1.上传供应商营业执照扫描件；</w:t>
      </w:r>
    </w:p>
    <w:p w14:paraId="1F5E3DAC">
      <w:pPr>
        <w:pStyle w:val="3"/>
        <w:keepNext w:val="0"/>
        <w:keepLines w:val="0"/>
        <w:pageBreakBefore w:val="0"/>
        <w:widowControl/>
        <w:suppressLineNumbers w:val="0"/>
        <w:kinsoku/>
        <w:wordWrap/>
        <w:overflowPunct/>
        <w:topLinePunct w:val="0"/>
        <w:bidi w:val="0"/>
        <w:spacing w:before="10" w:beforeAutospacing="0" w:afterLines="50" w:afterAutospacing="0" w:line="520" w:lineRule="exact"/>
        <w:ind w:firstLine="640" w:firstLineChars="200"/>
        <w:rPr>
          <w:rFonts w:hint="eastAsia" w:ascii="仿宋_GB2312" w:hAnsi="仿宋_GB2312" w:eastAsia="仿宋_GB2312" w:cs="仿宋_GB2312"/>
          <w:b w:val="0"/>
          <w:bCs w:val="0"/>
          <w:kern w:val="2"/>
          <w:sz w:val="32"/>
          <w:szCs w:val="32"/>
          <w:vertAlign w:val="baseline"/>
          <w:lang w:val="en-US" w:eastAsia="zh-CN" w:bidi="ar"/>
        </w:rPr>
      </w:pPr>
      <w:r>
        <w:rPr>
          <w:rFonts w:hint="eastAsia" w:ascii="仿宋_GB2312" w:hAnsi="仿宋_GB2312" w:eastAsia="仿宋_GB2312" w:cs="仿宋_GB2312"/>
          <w:b w:val="0"/>
          <w:bCs w:val="0"/>
          <w:kern w:val="2"/>
          <w:sz w:val="32"/>
          <w:szCs w:val="32"/>
          <w:vertAlign w:val="baseline"/>
          <w:lang w:val="en-US" w:eastAsia="zh-CN" w:bidi="ar"/>
        </w:rPr>
        <w:t>2.供应商具有建设行政主管部门颁发的建筑工程施工总承包三级或市政工程总承包三级及以上资质，安全生产许可证处于有效期；</w:t>
      </w:r>
    </w:p>
    <w:p w14:paraId="17085BAF">
      <w:pPr>
        <w:pStyle w:val="3"/>
        <w:keepNext w:val="0"/>
        <w:keepLines w:val="0"/>
        <w:pageBreakBefore w:val="0"/>
        <w:widowControl/>
        <w:suppressLineNumbers w:val="0"/>
        <w:kinsoku/>
        <w:wordWrap/>
        <w:overflowPunct/>
        <w:topLinePunct w:val="0"/>
        <w:bidi w:val="0"/>
        <w:spacing w:before="10" w:beforeAutospacing="0" w:afterLines="50" w:afterAutospacing="0" w:line="520" w:lineRule="exact"/>
        <w:ind w:firstLine="640" w:firstLineChars="200"/>
        <w:rPr>
          <w:rFonts w:hint="eastAsia" w:ascii="仿宋_GB2312" w:hAnsi="仿宋_GB2312" w:eastAsia="仿宋_GB2312" w:cs="仿宋_GB2312"/>
          <w:b w:val="0"/>
          <w:bCs w:val="0"/>
          <w:kern w:val="2"/>
          <w:sz w:val="32"/>
          <w:szCs w:val="32"/>
          <w:vertAlign w:val="baseline"/>
          <w:lang w:val="en-US" w:eastAsia="zh-CN" w:bidi="ar"/>
        </w:rPr>
      </w:pPr>
      <w:r>
        <w:rPr>
          <w:rFonts w:hint="eastAsia" w:ascii="仿宋_GB2312" w:hAnsi="仿宋_GB2312" w:eastAsia="仿宋_GB2312" w:cs="仿宋_GB2312"/>
          <w:b w:val="0"/>
          <w:bCs w:val="0"/>
          <w:kern w:val="2"/>
          <w:sz w:val="32"/>
          <w:szCs w:val="32"/>
          <w:vertAlign w:val="baseline"/>
          <w:lang w:val="en-US" w:eastAsia="zh-CN" w:bidi="ar"/>
        </w:rPr>
        <w:t>3.投标人近3年内至少具有1个类似工程业绩（以合同签订的时间为准），必须提供中标通知书（或成交通知书）和合同协议书扫描件；</w:t>
      </w:r>
    </w:p>
    <w:p w14:paraId="316FC6CD">
      <w:pPr>
        <w:pStyle w:val="3"/>
        <w:keepNext w:val="0"/>
        <w:keepLines w:val="0"/>
        <w:pageBreakBefore w:val="0"/>
        <w:widowControl/>
        <w:suppressLineNumbers w:val="0"/>
        <w:kinsoku/>
        <w:wordWrap/>
        <w:overflowPunct/>
        <w:topLinePunct w:val="0"/>
        <w:bidi w:val="0"/>
        <w:spacing w:before="10" w:beforeAutospacing="0" w:afterLines="50" w:afterAutospacing="0" w:line="520" w:lineRule="exact"/>
        <w:ind w:firstLine="640" w:firstLineChars="200"/>
        <w:rPr>
          <w:rFonts w:hint="eastAsia" w:ascii="仿宋_GB2312" w:hAnsi="仿宋_GB2312" w:eastAsia="仿宋_GB2312" w:cs="仿宋_GB2312"/>
          <w:b w:val="0"/>
          <w:bCs w:val="0"/>
          <w:kern w:val="2"/>
          <w:sz w:val="32"/>
          <w:szCs w:val="32"/>
          <w:vertAlign w:val="baseline"/>
          <w:lang w:val="en-US" w:eastAsia="zh-CN" w:bidi="ar"/>
        </w:rPr>
      </w:pPr>
      <w:r>
        <w:rPr>
          <w:rFonts w:hint="eastAsia" w:ascii="仿宋_GB2312" w:hAnsi="仿宋_GB2312" w:eastAsia="仿宋_GB2312" w:cs="仿宋_GB2312"/>
          <w:b w:val="0"/>
          <w:bCs w:val="0"/>
          <w:kern w:val="2"/>
          <w:sz w:val="32"/>
          <w:szCs w:val="32"/>
          <w:vertAlign w:val="baseline"/>
          <w:lang w:val="en-US" w:eastAsia="zh-CN" w:bidi="ar"/>
        </w:rPr>
        <w:t>4.湖南省外企业须具有入湘施工登记证（处于有效期内）或按照湘建建【2015】190号文件要求办理省外入湘企业基本情况登记（以“湖南省住房和城乡建设网”查询为准）；</w:t>
      </w:r>
    </w:p>
    <w:p w14:paraId="7EE66835">
      <w:pPr>
        <w:pStyle w:val="3"/>
        <w:keepNext w:val="0"/>
        <w:keepLines w:val="0"/>
        <w:pageBreakBefore w:val="0"/>
        <w:widowControl/>
        <w:suppressLineNumbers w:val="0"/>
        <w:kinsoku/>
        <w:wordWrap/>
        <w:overflowPunct/>
        <w:topLinePunct w:val="0"/>
        <w:bidi w:val="0"/>
        <w:spacing w:before="10" w:beforeAutospacing="0" w:afterLines="50" w:afterAutospacing="0" w:line="520" w:lineRule="exact"/>
        <w:ind w:firstLine="640" w:firstLineChars="200"/>
        <w:rPr>
          <w:rFonts w:hint="eastAsia" w:ascii="仿宋_GB2312" w:hAnsi="仿宋_GB2312" w:eastAsia="仿宋_GB2312" w:cs="仿宋_GB2312"/>
          <w:b w:val="0"/>
          <w:bCs w:val="0"/>
          <w:kern w:val="2"/>
          <w:sz w:val="32"/>
          <w:szCs w:val="32"/>
          <w:vertAlign w:val="baseline"/>
          <w:lang w:val="en-US" w:eastAsia="zh-CN" w:bidi="ar"/>
        </w:rPr>
      </w:pPr>
      <w:r>
        <w:rPr>
          <w:rFonts w:hint="eastAsia" w:ascii="仿宋_GB2312" w:hAnsi="仿宋_GB2312" w:eastAsia="仿宋_GB2312" w:cs="仿宋_GB2312"/>
          <w:b w:val="0"/>
          <w:bCs w:val="0"/>
          <w:kern w:val="2"/>
          <w:sz w:val="32"/>
          <w:szCs w:val="32"/>
          <w:vertAlign w:val="baseline"/>
          <w:lang w:val="en-US" w:eastAsia="zh-CN" w:bidi="ar"/>
        </w:rPr>
        <w:t>5.项目其他关键岗位人员配备数量均不得低于湘建建〔2020〕208号规定的最低配备标准，即项目负责人1人、技术负责人1人、施工员1人、安全员1人；</w:t>
      </w:r>
    </w:p>
    <w:p w14:paraId="3BE81F83">
      <w:pPr>
        <w:pStyle w:val="3"/>
        <w:keepNext w:val="0"/>
        <w:keepLines w:val="0"/>
        <w:pageBreakBefore w:val="0"/>
        <w:widowControl/>
        <w:suppressLineNumbers w:val="0"/>
        <w:kinsoku/>
        <w:wordWrap/>
        <w:overflowPunct/>
        <w:topLinePunct w:val="0"/>
        <w:bidi w:val="0"/>
        <w:spacing w:before="10" w:beforeAutospacing="0" w:afterLines="50" w:afterAutospacing="0" w:line="520" w:lineRule="exact"/>
        <w:ind w:firstLine="640" w:firstLineChars="200"/>
        <w:rPr>
          <w:rFonts w:hint="eastAsia" w:ascii="仿宋_GB2312" w:hAnsi="仿宋_GB2312" w:eastAsia="仿宋_GB2312" w:cs="仿宋_GB2312"/>
          <w:b w:val="0"/>
          <w:bCs w:val="0"/>
          <w:kern w:val="2"/>
          <w:sz w:val="32"/>
          <w:szCs w:val="32"/>
          <w:vertAlign w:val="baseline"/>
          <w:lang w:val="en-US" w:eastAsia="zh-CN" w:bidi="ar"/>
        </w:rPr>
      </w:pPr>
      <w:r>
        <w:rPr>
          <w:rFonts w:hint="eastAsia" w:ascii="仿宋_GB2312" w:hAnsi="仿宋_GB2312" w:eastAsia="仿宋_GB2312" w:cs="仿宋_GB2312"/>
          <w:b w:val="0"/>
          <w:bCs w:val="0"/>
          <w:kern w:val="2"/>
          <w:sz w:val="32"/>
          <w:szCs w:val="32"/>
          <w:vertAlign w:val="baseline"/>
          <w:lang w:val="en-US" w:eastAsia="zh-CN" w:bidi="ar"/>
        </w:rPr>
        <w:t>6.项目经理具有建筑工程专业或市政工程专业贰级及以上注册建造师执业资格以及有效的安全生产考核合格证B证，且无在建工程（提供相应证书、供应商为其缴纳的</w:t>
      </w:r>
      <w:r>
        <w:rPr>
          <w:rFonts w:hint="eastAsia" w:ascii="仿宋_GB2312" w:hAnsi="仿宋_GB2312" w:eastAsia="仿宋_GB2312" w:cs="仿宋_GB2312"/>
          <w:b w:val="0"/>
          <w:bCs w:val="0"/>
          <w:color w:val="FF0000"/>
          <w:kern w:val="2"/>
          <w:sz w:val="32"/>
          <w:szCs w:val="32"/>
          <w:vertAlign w:val="baseline"/>
          <w:lang w:val="en-US" w:eastAsia="zh-CN" w:bidi="ar"/>
        </w:rPr>
        <w:t>2025年1</w:t>
      </w:r>
      <w:bookmarkStart w:id="0" w:name="_GoBack"/>
      <w:bookmarkEnd w:id="0"/>
      <w:r>
        <w:rPr>
          <w:rFonts w:hint="eastAsia" w:ascii="仿宋_GB2312" w:hAnsi="仿宋_GB2312" w:eastAsia="仿宋_GB2312" w:cs="仿宋_GB2312"/>
          <w:b w:val="0"/>
          <w:bCs w:val="0"/>
          <w:color w:val="FF0000"/>
          <w:kern w:val="2"/>
          <w:sz w:val="32"/>
          <w:szCs w:val="32"/>
          <w:vertAlign w:val="baseline"/>
          <w:lang w:val="en-US" w:eastAsia="zh-CN" w:bidi="ar"/>
        </w:rPr>
        <w:t>月份</w:t>
      </w:r>
      <w:r>
        <w:rPr>
          <w:rFonts w:hint="eastAsia" w:ascii="仿宋_GB2312" w:hAnsi="仿宋_GB2312" w:eastAsia="仿宋_GB2312" w:cs="仿宋_GB2312"/>
          <w:b w:val="0"/>
          <w:bCs w:val="0"/>
          <w:kern w:val="2"/>
          <w:sz w:val="32"/>
          <w:szCs w:val="32"/>
          <w:vertAlign w:val="baseline"/>
          <w:lang w:val="en-US" w:eastAsia="zh-CN" w:bidi="ar"/>
        </w:rPr>
        <w:t>以来的连续3个月的社保证明资料扫描件，证书上的单位名称必须与供应商名称一致）；</w:t>
      </w:r>
    </w:p>
    <w:p w14:paraId="1F384267">
      <w:pPr>
        <w:pStyle w:val="3"/>
        <w:keepNext w:val="0"/>
        <w:keepLines w:val="0"/>
        <w:pageBreakBefore w:val="0"/>
        <w:widowControl/>
        <w:suppressLineNumbers w:val="0"/>
        <w:kinsoku/>
        <w:wordWrap/>
        <w:overflowPunct/>
        <w:topLinePunct w:val="0"/>
        <w:bidi w:val="0"/>
        <w:spacing w:before="10" w:beforeAutospacing="0" w:afterLines="50" w:afterAutospacing="0" w:line="520" w:lineRule="exact"/>
        <w:ind w:firstLine="640" w:firstLineChars="200"/>
        <w:rPr>
          <w:rFonts w:hint="eastAsia" w:ascii="仿宋_GB2312" w:hAnsi="仿宋_GB2312" w:eastAsia="仿宋_GB2312" w:cs="仿宋_GB2312"/>
          <w:b w:val="0"/>
          <w:bCs w:val="0"/>
          <w:kern w:val="2"/>
          <w:sz w:val="32"/>
          <w:szCs w:val="32"/>
          <w:vertAlign w:val="baseline"/>
          <w:lang w:val="en-US" w:eastAsia="zh-CN" w:bidi="ar"/>
        </w:rPr>
      </w:pPr>
      <w:r>
        <w:rPr>
          <w:rFonts w:hint="eastAsia" w:ascii="仿宋_GB2312" w:hAnsi="仿宋_GB2312" w:eastAsia="仿宋_GB2312" w:cs="仿宋_GB2312"/>
          <w:b w:val="0"/>
          <w:bCs w:val="0"/>
          <w:kern w:val="2"/>
          <w:sz w:val="32"/>
          <w:szCs w:val="32"/>
          <w:vertAlign w:val="baseline"/>
          <w:lang w:val="en-US" w:eastAsia="zh-CN" w:bidi="ar"/>
        </w:rPr>
        <w:t>7.项目经理近3年内至少具有1个类似工程业绩（以合同签订的时间为准），必须提供中标通知书（或成交通知书）和合同协议书扫描件；</w:t>
      </w:r>
    </w:p>
    <w:p w14:paraId="70797255">
      <w:pPr>
        <w:pStyle w:val="3"/>
        <w:keepNext w:val="0"/>
        <w:keepLines w:val="0"/>
        <w:pageBreakBefore w:val="0"/>
        <w:widowControl/>
        <w:suppressLineNumbers w:val="0"/>
        <w:kinsoku/>
        <w:wordWrap/>
        <w:overflowPunct/>
        <w:topLinePunct w:val="0"/>
        <w:bidi w:val="0"/>
        <w:spacing w:before="10" w:beforeAutospacing="0" w:afterLines="50" w:afterAutospacing="0" w:line="520" w:lineRule="exact"/>
        <w:ind w:firstLine="640" w:firstLineChars="200"/>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vertAlign w:val="baseline"/>
          <w:lang w:val="en-US" w:eastAsia="zh-CN" w:bidi="ar"/>
        </w:rPr>
        <w:t>8.技术负责人应具有工程类中级及以上职称，且无在建工程。（提供相应证书、供应商为其缴纳的</w:t>
      </w:r>
      <w:r>
        <w:rPr>
          <w:rFonts w:hint="eastAsia" w:ascii="仿宋_GB2312" w:hAnsi="仿宋_GB2312" w:eastAsia="仿宋_GB2312" w:cs="仿宋_GB2312"/>
          <w:b w:val="0"/>
          <w:bCs w:val="0"/>
          <w:color w:val="FF0000"/>
          <w:kern w:val="2"/>
          <w:sz w:val="32"/>
          <w:szCs w:val="32"/>
          <w:vertAlign w:val="baseline"/>
          <w:lang w:val="en-US" w:eastAsia="zh-CN" w:bidi="ar"/>
        </w:rPr>
        <w:t>2025年1月份</w:t>
      </w:r>
      <w:r>
        <w:rPr>
          <w:rFonts w:hint="eastAsia" w:ascii="仿宋_GB2312" w:hAnsi="仿宋_GB2312" w:eastAsia="仿宋_GB2312" w:cs="仿宋_GB2312"/>
          <w:b w:val="0"/>
          <w:bCs w:val="0"/>
          <w:kern w:val="2"/>
          <w:sz w:val="32"/>
          <w:szCs w:val="32"/>
          <w:vertAlign w:val="baseline"/>
          <w:lang w:val="en-US" w:eastAsia="zh-CN" w:bidi="ar"/>
        </w:rPr>
        <w:t>以来的连续3个月的社保证明资料扫描件）。</w:t>
      </w:r>
    </w:p>
    <w:p w14:paraId="3716DF3D">
      <w:pPr>
        <w:pStyle w:val="3"/>
        <w:keepNext w:val="0"/>
        <w:keepLines w:val="0"/>
        <w:pageBreakBefore w:val="0"/>
        <w:widowControl/>
        <w:suppressLineNumbers w:val="0"/>
        <w:kinsoku/>
        <w:wordWrap/>
        <w:overflowPunct/>
        <w:topLinePunct w:val="0"/>
        <w:bidi w:val="0"/>
        <w:spacing w:before="10" w:beforeAutospacing="0" w:afterLines="50" w:afterAutospacing="0" w:line="520" w:lineRule="exact"/>
        <w:ind w:firstLine="643" w:firstLineChars="200"/>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注：以上资料必须上传扫描件。</w:t>
      </w:r>
    </w:p>
    <w:p w14:paraId="3C1E2618">
      <w:pPr>
        <w:keepNext w:val="0"/>
        <w:keepLines w:val="0"/>
        <w:pageBreakBefore w:val="0"/>
        <w:kinsoku/>
        <w:wordWrap/>
        <w:overflowPunct/>
        <w:topLinePunct w:val="0"/>
        <w:bidi w:val="0"/>
        <w:spacing w:line="52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、供应商报价</w:t>
      </w:r>
    </w:p>
    <w:p w14:paraId="3EC00C0D">
      <w:pPr>
        <w:keepNext w:val="0"/>
        <w:keepLines w:val="0"/>
        <w:pageBreakBefore w:val="0"/>
        <w:widowControl/>
        <w:suppressLineNumbers w:val="0"/>
        <w:kinsoku/>
        <w:wordWrap/>
        <w:overflowPunct/>
        <w:topLinePunct w:val="0"/>
        <w:autoSpaceDE w:val="0"/>
        <w:autoSpaceDN/>
        <w:bidi w:val="0"/>
        <w:snapToGrid w:val="0"/>
        <w:spacing w:before="10" w:beforeAutospacing="0" w:after="0" w:afterLines="50" w:afterAutospacing="0" w:line="520" w:lineRule="exact"/>
        <w:ind w:left="0" w:right="0" w:firstLine="640" w:firstLineChars="200"/>
        <w:jc w:val="left"/>
        <w:textAlignment w:val="baseline"/>
        <w:rPr>
          <w:rFonts w:hint="eastAsia" w:ascii="仿宋_GB2312" w:hAnsi="仿宋_GB2312" w:eastAsia="仿宋_GB2312" w:cs="仿宋_GB2312"/>
          <w:b w:val="0"/>
          <w:bCs w:val="0"/>
          <w:kern w:val="2"/>
          <w:sz w:val="32"/>
          <w:szCs w:val="32"/>
          <w:vertAlign w:val="baseline"/>
          <w:lang w:val="en-US" w:eastAsia="zh-CN" w:bidi="ar"/>
        </w:rPr>
      </w:pPr>
      <w:r>
        <w:rPr>
          <w:rFonts w:hint="eastAsia" w:ascii="仿宋_GB2312" w:hAnsi="仿宋_GB2312" w:eastAsia="仿宋_GB2312" w:cs="仿宋_GB2312"/>
          <w:b w:val="0"/>
          <w:bCs w:val="0"/>
          <w:kern w:val="2"/>
          <w:sz w:val="32"/>
          <w:szCs w:val="32"/>
          <w:vertAlign w:val="baseline"/>
          <w:lang w:val="en-US" w:eastAsia="zh-CN" w:bidi="ar"/>
        </w:rPr>
        <w:t>1.</w:t>
      </w:r>
      <w:r>
        <w:rPr>
          <w:rFonts w:hint="eastAsia" w:ascii="仿宋_GB2312" w:hAnsi="仿宋_GB2312" w:eastAsia="仿宋_GB2312" w:cs="仿宋_GB2312"/>
          <w:b w:val="0"/>
          <w:bCs w:val="0"/>
          <w:color w:val="FF0000"/>
          <w:kern w:val="2"/>
          <w:sz w:val="32"/>
          <w:szCs w:val="32"/>
          <w:vertAlign w:val="baseline"/>
          <w:lang w:val="en-US" w:eastAsia="zh-CN" w:bidi="ar"/>
        </w:rPr>
        <w:t>最高报价低于招标控制价的92%</w:t>
      </w:r>
      <w:r>
        <w:rPr>
          <w:rFonts w:hint="eastAsia" w:ascii="仿宋_GB2312" w:hAnsi="仿宋_GB2312" w:eastAsia="仿宋_GB2312" w:cs="仿宋_GB2312"/>
          <w:b w:val="0"/>
          <w:bCs w:val="0"/>
          <w:kern w:val="2"/>
          <w:sz w:val="32"/>
          <w:szCs w:val="32"/>
          <w:vertAlign w:val="baseline"/>
          <w:lang w:val="en-US" w:eastAsia="zh-CN" w:bidi="ar"/>
        </w:rPr>
        <w:t>，视为以低于成本报价竞争。以低于成本报价竞争的，需要提交相关证明材料；不能证明其报价合理性的，采购人将其作为无效投标处理。</w:t>
      </w:r>
    </w:p>
    <w:p w14:paraId="37759E88">
      <w:pPr>
        <w:keepNext w:val="0"/>
        <w:keepLines w:val="0"/>
        <w:widowControl/>
        <w:suppressLineNumbers w:val="0"/>
        <w:ind w:firstLine="640" w:firstLineChars="200"/>
        <w:jc w:val="left"/>
        <w:rPr>
          <w:rFonts w:hint="eastAsia" w:ascii="仿宋_GB2312" w:hAnsi="仿宋_GB2312" w:eastAsia="仿宋_GB2312" w:cs="仿宋_GB2312"/>
          <w:b w:val="0"/>
          <w:bCs w:val="0"/>
          <w:kern w:val="2"/>
          <w:sz w:val="32"/>
          <w:szCs w:val="32"/>
          <w:vertAlign w:val="baseline"/>
          <w:lang w:val="en-US" w:eastAsia="zh-CN" w:bidi="ar"/>
        </w:rPr>
      </w:pPr>
      <w:r>
        <w:rPr>
          <w:rFonts w:hint="eastAsia" w:ascii="仿宋_GB2312" w:hAnsi="仿宋_GB2312" w:eastAsia="仿宋_GB2312" w:cs="仿宋_GB2312"/>
          <w:b w:val="0"/>
          <w:bCs w:val="0"/>
          <w:kern w:val="2"/>
          <w:sz w:val="32"/>
          <w:szCs w:val="32"/>
          <w:vertAlign w:val="baseline"/>
          <w:lang w:val="en-US" w:eastAsia="zh-CN" w:bidi="ar"/>
        </w:rPr>
        <w:t>2.报价必须上传清单</w:t>
      </w:r>
      <w:r>
        <w:rPr>
          <w:rFonts w:hint="eastAsia" w:ascii="仿宋_GB2312" w:hAnsi="仿宋_GB2312" w:eastAsia="仿宋_GB2312" w:cs="仿宋_GB2312"/>
          <w:color w:val="000000"/>
          <w:kern w:val="0"/>
          <w:sz w:val="32"/>
          <w:szCs w:val="32"/>
          <w:lang w:val="en-US" w:eastAsia="zh-CN" w:bidi="ar"/>
        </w:rPr>
        <w:t>表格Excel版</w:t>
      </w:r>
      <w:r>
        <w:rPr>
          <w:rFonts w:hint="eastAsia" w:ascii="仿宋_GB2312" w:hAnsi="仿宋_GB2312" w:eastAsia="仿宋_GB2312" w:cs="仿宋_GB2312"/>
          <w:b w:val="0"/>
          <w:bCs w:val="0"/>
          <w:kern w:val="2"/>
          <w:sz w:val="32"/>
          <w:szCs w:val="32"/>
          <w:vertAlign w:val="baseline"/>
          <w:lang w:val="en-US" w:eastAsia="zh-CN" w:bidi="ar"/>
        </w:rPr>
        <w:t>。</w:t>
      </w:r>
    </w:p>
    <w:p w14:paraId="1760BD18">
      <w:pPr>
        <w:keepNext w:val="0"/>
        <w:keepLines w:val="0"/>
        <w:widowControl/>
        <w:suppressLineNumbers w:val="0"/>
        <w:ind w:firstLine="640" w:firstLineChars="200"/>
        <w:jc w:val="left"/>
        <w:rPr>
          <w:rFonts w:hint="eastAsia" w:ascii="方正仿宋_GB2312" w:hAnsi="方正仿宋_GB2312" w:eastAsia="方正仿宋_GB2312" w:cs="方正仿宋_GB2312"/>
          <w:b w:val="0"/>
          <w:bCs w:val="0"/>
          <w:kern w:val="2"/>
          <w:sz w:val="32"/>
          <w:szCs w:val="32"/>
          <w:vertAlign w:val="baseline"/>
          <w:lang w:val="en-US" w:eastAsia="zh-CN" w:bidi="ar"/>
        </w:rPr>
      </w:pPr>
      <w:r>
        <w:rPr>
          <w:rFonts w:hint="eastAsia" w:ascii="仿宋_GB2312" w:hAnsi="仿宋_GB2312" w:eastAsia="仿宋_GB2312" w:cs="仿宋_GB2312"/>
          <w:b w:val="0"/>
          <w:bCs w:val="0"/>
          <w:kern w:val="2"/>
          <w:sz w:val="32"/>
          <w:szCs w:val="32"/>
          <w:vertAlign w:val="baseline"/>
          <w:lang w:val="en-US" w:eastAsia="zh-CN" w:bidi="ar"/>
        </w:rPr>
        <w:t>3.成交供应商领取成交通知书时，需提供与上述第2条一致，并加盖公章的投标报价纸质版和投标报价计价软件电子版。</w:t>
      </w:r>
    </w:p>
    <w:p w14:paraId="541C4D3E">
      <w:pPr>
        <w:keepNext w:val="0"/>
        <w:keepLines w:val="0"/>
        <w:pageBreakBefore w:val="0"/>
        <w:widowControl/>
        <w:suppressLineNumbers w:val="0"/>
        <w:kinsoku/>
        <w:wordWrap/>
        <w:overflowPunct/>
        <w:topLinePunct w:val="0"/>
        <w:autoSpaceDE w:val="0"/>
        <w:autoSpaceDN/>
        <w:bidi w:val="0"/>
        <w:snapToGrid w:val="0"/>
        <w:spacing w:before="10" w:beforeAutospacing="0" w:after="0" w:afterLines="50" w:afterAutospacing="0" w:line="520" w:lineRule="exact"/>
        <w:ind w:left="0" w:right="0" w:firstLine="640" w:firstLineChars="200"/>
        <w:jc w:val="left"/>
        <w:textAlignment w:val="baseline"/>
        <w:rPr>
          <w:rFonts w:hint="eastAsia" w:ascii="方正仿宋_GB2312" w:hAnsi="方正仿宋_GB2312" w:eastAsia="方正仿宋_GB2312" w:cs="方正仿宋_GB2312"/>
          <w:b w:val="0"/>
          <w:bCs w:val="0"/>
          <w:kern w:val="2"/>
          <w:sz w:val="32"/>
          <w:szCs w:val="32"/>
          <w:vertAlign w:val="baseline"/>
          <w:lang w:val="en-US" w:eastAsia="zh-CN" w:bidi="ar"/>
        </w:rPr>
      </w:pPr>
    </w:p>
    <w:p w14:paraId="7DD520DE">
      <w:pPr>
        <w:keepNext w:val="0"/>
        <w:keepLines w:val="0"/>
        <w:pageBreakBefore w:val="0"/>
        <w:widowControl/>
        <w:suppressLineNumbers w:val="0"/>
        <w:kinsoku/>
        <w:wordWrap/>
        <w:overflowPunct/>
        <w:topLinePunct w:val="0"/>
        <w:autoSpaceDE w:val="0"/>
        <w:autoSpaceDN/>
        <w:bidi w:val="0"/>
        <w:snapToGrid w:val="0"/>
        <w:spacing w:before="10" w:beforeAutospacing="0" w:after="0" w:afterLines="50" w:afterAutospacing="0" w:line="520" w:lineRule="exact"/>
        <w:ind w:left="0" w:right="0" w:firstLine="640" w:firstLineChars="200"/>
        <w:jc w:val="left"/>
        <w:textAlignment w:val="baseline"/>
        <w:rPr>
          <w:rFonts w:hint="eastAsia" w:ascii="方正仿宋_GB2312" w:hAnsi="方正仿宋_GB2312" w:eastAsia="方正仿宋_GB2312" w:cs="方正仿宋_GB2312"/>
          <w:b w:val="0"/>
          <w:bCs w:val="0"/>
          <w:kern w:val="2"/>
          <w:sz w:val="32"/>
          <w:szCs w:val="32"/>
          <w:vertAlign w:val="baseline"/>
          <w:lang w:val="en-US" w:eastAsia="zh-CN" w:bidi="ar"/>
        </w:rPr>
      </w:pPr>
    </w:p>
    <w:p w14:paraId="3129963E">
      <w:pPr>
        <w:keepNext w:val="0"/>
        <w:keepLines w:val="0"/>
        <w:pageBreakBefore w:val="0"/>
        <w:widowControl/>
        <w:suppressLineNumbers w:val="0"/>
        <w:kinsoku/>
        <w:wordWrap/>
        <w:overflowPunct/>
        <w:topLinePunct w:val="0"/>
        <w:autoSpaceDE w:val="0"/>
        <w:autoSpaceDN/>
        <w:bidi w:val="0"/>
        <w:snapToGrid w:val="0"/>
        <w:spacing w:before="10" w:beforeAutospacing="0" w:after="0" w:afterLines="50" w:afterAutospacing="0" w:line="520" w:lineRule="exact"/>
        <w:ind w:left="0" w:right="0" w:firstLine="640" w:firstLineChars="200"/>
        <w:jc w:val="left"/>
        <w:textAlignment w:val="baseline"/>
        <w:rPr>
          <w:rFonts w:hint="eastAsia" w:ascii="方正仿宋_GB2312" w:hAnsi="方正仿宋_GB2312" w:eastAsia="方正仿宋_GB2312" w:cs="方正仿宋_GB2312"/>
          <w:b w:val="0"/>
          <w:bCs w:val="0"/>
          <w:kern w:val="2"/>
          <w:sz w:val="32"/>
          <w:szCs w:val="32"/>
          <w:vertAlign w:val="baseline"/>
          <w:lang w:val="en-US" w:eastAsia="zh-CN" w:bidi="ar"/>
        </w:rPr>
      </w:pPr>
    </w:p>
    <w:p w14:paraId="796D6DC7">
      <w:pPr>
        <w:keepNext w:val="0"/>
        <w:keepLines w:val="0"/>
        <w:pageBreakBefore w:val="0"/>
        <w:kinsoku/>
        <w:wordWrap/>
        <w:overflowPunct/>
        <w:topLinePunct w:val="0"/>
        <w:bidi w:val="0"/>
        <w:spacing w:line="520" w:lineRule="exact"/>
        <w:rPr>
          <w:rFonts w:hint="eastAsia"/>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04DA5774-25EB-4206-8587-FEC6EBE27CB6}"/>
  </w:font>
  <w:font w:name="仿宋_GB2312">
    <w:panose1 w:val="02010609030101010101"/>
    <w:charset w:val="86"/>
    <w:family w:val="auto"/>
    <w:pitch w:val="default"/>
    <w:sig w:usb0="00000001" w:usb1="080E0000" w:usb2="00000000" w:usb3="00000000" w:csb0="00040000" w:csb1="00000000"/>
    <w:embedRegular r:id="rId2" w:fontKey="{F2B77932-9965-4D7E-9641-915EBB0B1B38}"/>
  </w:font>
  <w:font w:name="方正仿宋_GB2312">
    <w:panose1 w:val="02000000000000000000"/>
    <w:charset w:val="86"/>
    <w:family w:val="auto"/>
    <w:pitch w:val="default"/>
    <w:sig w:usb0="A00002BF" w:usb1="184F6CFA" w:usb2="00000012" w:usb3="00000000" w:csb0="00040001" w:csb1="00000000"/>
    <w:embedRegular r:id="rId3" w:fontKey="{ED35D5EB-F7B8-4106-AA8D-52A30BD75E1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OWU2NDI1MmVkMjBkNTg5YjkxNDFiMGE1NmYwZTQifQ=="/>
  </w:docVars>
  <w:rsids>
    <w:rsidRoot w:val="00000000"/>
    <w:rsid w:val="0AE12395"/>
    <w:rsid w:val="0B064214"/>
    <w:rsid w:val="102C6951"/>
    <w:rsid w:val="19BB266E"/>
    <w:rsid w:val="19F9110D"/>
    <w:rsid w:val="215C07B4"/>
    <w:rsid w:val="23CB2CC8"/>
    <w:rsid w:val="29FC3590"/>
    <w:rsid w:val="304744B4"/>
    <w:rsid w:val="35D50887"/>
    <w:rsid w:val="36286FF1"/>
    <w:rsid w:val="36721EAF"/>
    <w:rsid w:val="40945A0D"/>
    <w:rsid w:val="42BD731C"/>
    <w:rsid w:val="4A974F6D"/>
    <w:rsid w:val="4F0C2A48"/>
    <w:rsid w:val="4F691B39"/>
    <w:rsid w:val="555113B0"/>
    <w:rsid w:val="65691F4D"/>
    <w:rsid w:val="66141B92"/>
    <w:rsid w:val="67AD76D4"/>
    <w:rsid w:val="6A813F4E"/>
    <w:rsid w:val="6AFF6BBA"/>
    <w:rsid w:val="6E3A2CD6"/>
    <w:rsid w:val="72CE35AD"/>
    <w:rsid w:val="7A4B6FE0"/>
    <w:rsid w:val="7B82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widowControl w:val="0"/>
      <w:suppressLineNumbers w:val="0"/>
      <w:spacing w:before="0" w:beforeAutospacing="0" w:after="0" w:afterAutospacing="0"/>
      <w:ind w:left="0" w:right="0"/>
      <w:jc w:val="both"/>
      <w:outlineLvl w:val="1"/>
    </w:pPr>
    <w:rPr>
      <w:rFonts w:hint="default" w:ascii="Arial" w:hAnsi="Arial" w:eastAsia="宋体" w:cs="Times New Roman"/>
      <w:b/>
      <w:bCs/>
      <w:kern w:val="0"/>
      <w:sz w:val="24"/>
      <w:szCs w:val="24"/>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First Indent 2"/>
    <w:qFormat/>
    <w:uiPriority w:val="0"/>
    <w:pPr>
      <w:autoSpaceDE w:val="0"/>
      <w:autoSpaceDN w:val="0"/>
      <w:adjustRightInd w:val="0"/>
      <w:spacing w:before="0" w:beforeAutospacing="0" w:after="0" w:afterAutospacing="0"/>
      <w:ind w:left="0" w:right="0"/>
      <w:jc w:val="left"/>
    </w:pPr>
    <w:rPr>
      <w:rFonts w:hint="default" w:ascii="Times New Roman" w:hAnsi="Times New Roman" w:eastAsia="宋体" w:cs="Times New Roman"/>
      <w:kern w:val="2"/>
      <w:sz w:val="21"/>
      <w:szCs w:val="21"/>
      <w:lang w:val="en-US" w:eastAsia="zh-CN" w:bidi="ar"/>
    </w:rPr>
  </w:style>
  <w:style w:type="character" w:customStyle="1" w:styleId="6">
    <w:name w:val="15"/>
    <w:basedOn w:val="5"/>
    <w:qFormat/>
    <w:uiPriority w:val="0"/>
    <w:rPr>
      <w:rFonts w:hint="default"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705</Words>
  <Characters>738</Characters>
  <Lines>0</Lines>
  <Paragraphs>0</Paragraphs>
  <TotalTime>62</TotalTime>
  <ScaleCrop>false</ScaleCrop>
  <LinksUpToDate>false</LinksUpToDate>
  <CharactersWithSpaces>738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2023-04-19T03:39:00Z</dcterms:created>
  <dc:creator>Administrator</dc:creator>
  <cp:lastModifiedBy>李舒心</cp:lastModifiedBy>
  <dcterms:modified xsi:type="dcterms:W3CDTF">2025-07-21T03:17:36Z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226C006F4F6D46FA942767FDA8103BB9_13</vt:lpwstr>
  </property>
  <property fmtid="{D5CDD505-2E9C-101B-9397-08002B2CF9AE}" pid="4" name="KSOTemplateDocerSaveRecord">
    <vt:lpwstr>eyJoZGlkIjoiZWMxY2QyMzA2MzhlODY0MDRkNDRkOTE1NjNhOGFlNDciLCJ1c2VySWQiOiIxNjYwNTMyNDk4In0=</vt:lpwstr>
  </property>
</Properties>
</file>