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2E11F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临澧县消防救援大队部分车辆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维修保养采购需求</w:t>
      </w:r>
    </w:p>
    <w:p w14:paraId="0EC0D467">
      <w:pPr>
        <w:spacing w:line="560" w:lineRule="exac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 w14:paraId="00363FC5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一、项目预算：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 w14:paraId="3E3D8296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二、需求计划：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详见附件（详见清单）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（需要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保养维修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的车辆及故障问题描述）。</w:t>
      </w:r>
    </w:p>
    <w:p w14:paraId="75445D07">
      <w:pPr>
        <w:spacing w:line="560" w:lineRule="exac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三、采购要求： </w:t>
      </w:r>
    </w:p>
    <w:p w14:paraId="0A6CD9F1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1、投标人必须具备车辆维修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二类以上及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相关资质，</w:t>
      </w:r>
      <w:r>
        <w:rPr>
          <w:rFonts w:ascii="方正仿宋_GBK" w:hAnsi="方正仿宋_GBK" w:eastAsia="方正仿宋_GBK" w:cs="方正仿宋_GBK"/>
          <w:sz w:val="32"/>
          <w:szCs w:val="32"/>
        </w:rPr>
        <w:t>熟悉消防车辆性能、熟悉消防车辆维修保养业务，有消防车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辆维修</w:t>
      </w:r>
      <w:r>
        <w:rPr>
          <w:rFonts w:ascii="方正仿宋_GBK" w:hAnsi="方正仿宋_GBK" w:eastAsia="方正仿宋_GBK" w:cs="方正仿宋_GBK"/>
          <w:sz w:val="32"/>
          <w:szCs w:val="32"/>
        </w:rPr>
        <w:t>保养经验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D0B704E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2、本项目不组织现场踏勘，但因消防车具体故障维修和保养项目将影响供应商实施成本，建议供应商自行前往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临澧县消防救援大队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了解实际情况，联系人：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陈先生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常德市临澧县消防救援大队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15307367697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6CA345B2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3、因消防救援工作的特殊性，中标供应商需在竞价结果成交公示结束后24小时内按照我单位要求到达指定地点（车辆维修保养地点维修保养地点为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大队所属队站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）开展维保服务，维保服务明细单需经车辆装备所属单位管理人员签字确认。开展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维保工作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，保证车辆或装备及其相关功能能正常运行。此次维修保质期为从维修结束之日起6个月，相关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需质保至少1年以上，质保期内如有损坏，需在12小时内免费维修更换。</w:t>
      </w:r>
    </w:p>
    <w:p w14:paraId="7EB35C52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4、维修时，不得造成车辆或装备其他故障、配件损坏，如因维修及新换配件造成车辆或装备其他损坏的，由中标供应商承担相关损失，并第一时间免费更换维修及质保。</w:t>
      </w:r>
    </w:p>
    <w:p w14:paraId="63F19906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5、供应商需计算好实际实施成本后再进行报价，报价包含交通、人工、税费等全部费用，后续不得再进行增项，除报价金额外我方不再支付其他费用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147632E4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72A459C4">
      <w:pPr>
        <w:spacing w:line="560" w:lineRule="exact"/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四、响应文件组成(需加盖公章并上传证明资料)：</w:t>
      </w:r>
    </w:p>
    <w:p w14:paraId="188A6873">
      <w:pPr>
        <w:tabs>
          <w:tab w:val="left" w:pos="252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1、营业执照；</w:t>
      </w:r>
    </w:p>
    <w:p w14:paraId="341B76A6">
      <w:pPr>
        <w:tabs>
          <w:tab w:val="left" w:pos="2520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2、报价一览表；</w:t>
      </w:r>
    </w:p>
    <w:p w14:paraId="2576A6D5">
      <w:pPr>
        <w:tabs>
          <w:tab w:val="left" w:pos="2520"/>
        </w:tabs>
        <w:spacing w:line="560" w:lineRule="exact"/>
        <w:rPr>
          <w:rFonts w:hint="eastAsia" w:ascii="方正仿宋_GBK" w:hAnsi="方正仿宋_GBK" w:eastAsia="仿宋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3、服务承诺函（格式自拟，需对我方提出的需求做出承诺）。</w:t>
      </w:r>
    </w:p>
    <w:p w14:paraId="1BE2A480">
      <w:pPr>
        <w:tabs>
          <w:tab w:val="left" w:pos="2520"/>
        </w:tabs>
        <w:spacing w:line="560" w:lineRule="exact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六、结算方式</w:t>
      </w:r>
    </w:p>
    <w:p w14:paraId="3A835D00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维修服务结束经我方验收合格后，中标人凭正规税务发票向我方申请结算，我方于15个工作日内以银行转账方式全额无息一次性支付合同全部费用。</w:t>
      </w:r>
    </w:p>
    <w:p w14:paraId="6A93C059"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</w:p>
    <w:p w14:paraId="12C3C86D"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供应商一旦响应，即视作知晓和同意上述声明事项！</w:t>
      </w:r>
    </w:p>
    <w:p w14:paraId="7C5448AA">
      <w:pPr>
        <w:adjustRightInd w:val="0"/>
        <w:spacing w:afterLines="50" w:line="440" w:lineRule="exact"/>
        <w:ind w:firstLine="105" w:firstLineChars="50"/>
        <w:jc w:val="center"/>
        <w:rPr>
          <w:b/>
        </w:rPr>
      </w:pPr>
    </w:p>
    <w:p w14:paraId="14D6D4C1">
      <w:pPr>
        <w:adjustRightInd w:val="0"/>
        <w:spacing w:afterLines="50" w:line="440" w:lineRule="exact"/>
        <w:ind w:firstLine="105" w:firstLineChars="50"/>
        <w:jc w:val="center"/>
        <w:rPr>
          <w:b/>
        </w:rPr>
      </w:pPr>
    </w:p>
    <w:p w14:paraId="31C989D3">
      <w:pPr>
        <w:adjustRightInd w:val="0"/>
        <w:spacing w:afterLines="50" w:line="440" w:lineRule="exact"/>
        <w:ind w:firstLine="105" w:firstLineChars="50"/>
        <w:jc w:val="center"/>
        <w:rPr>
          <w:b/>
        </w:rPr>
      </w:pPr>
    </w:p>
    <w:p w14:paraId="3E823518">
      <w:pPr>
        <w:adjustRightInd w:val="0"/>
        <w:spacing w:afterLines="50" w:line="440" w:lineRule="exact"/>
        <w:ind w:firstLine="105" w:firstLineChars="50"/>
        <w:jc w:val="center"/>
        <w:rPr>
          <w:b/>
        </w:rPr>
      </w:pPr>
    </w:p>
    <w:p w14:paraId="0D7CC84C">
      <w:pPr>
        <w:adjustRightInd w:val="0"/>
        <w:spacing w:afterLines="50" w:line="44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845CB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</w:p>
  <w:p w14:paraId="6604FA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47922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</w:p>
  <w:p w14:paraId="25953A7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1346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06CEE"/>
    <w:rsid w:val="000B61FF"/>
    <w:rsid w:val="00197B99"/>
    <w:rsid w:val="00205326"/>
    <w:rsid w:val="002B7E36"/>
    <w:rsid w:val="003061C2"/>
    <w:rsid w:val="003073F1"/>
    <w:rsid w:val="00440E24"/>
    <w:rsid w:val="00543433"/>
    <w:rsid w:val="00565131"/>
    <w:rsid w:val="00682501"/>
    <w:rsid w:val="00827EAE"/>
    <w:rsid w:val="00906CEE"/>
    <w:rsid w:val="0092581F"/>
    <w:rsid w:val="009534A2"/>
    <w:rsid w:val="00990800"/>
    <w:rsid w:val="009E0C6D"/>
    <w:rsid w:val="00A8546A"/>
    <w:rsid w:val="00AC5C48"/>
    <w:rsid w:val="00B12521"/>
    <w:rsid w:val="00B216B5"/>
    <w:rsid w:val="00B21C65"/>
    <w:rsid w:val="00B95583"/>
    <w:rsid w:val="00C00756"/>
    <w:rsid w:val="00C34047"/>
    <w:rsid w:val="00E53893"/>
    <w:rsid w:val="00E7474F"/>
    <w:rsid w:val="00EC2827"/>
    <w:rsid w:val="00ED5A9A"/>
    <w:rsid w:val="00F565D0"/>
    <w:rsid w:val="00FA5A4B"/>
    <w:rsid w:val="00FC120F"/>
    <w:rsid w:val="00FD6950"/>
    <w:rsid w:val="06CB4FA1"/>
    <w:rsid w:val="06D8024D"/>
    <w:rsid w:val="0BED551B"/>
    <w:rsid w:val="10064045"/>
    <w:rsid w:val="1801317B"/>
    <w:rsid w:val="18253AF5"/>
    <w:rsid w:val="18D57799"/>
    <w:rsid w:val="1C173E8B"/>
    <w:rsid w:val="1CD76C50"/>
    <w:rsid w:val="238A1C83"/>
    <w:rsid w:val="34201050"/>
    <w:rsid w:val="38C23820"/>
    <w:rsid w:val="447E21A2"/>
    <w:rsid w:val="49C10961"/>
    <w:rsid w:val="4B2927FD"/>
    <w:rsid w:val="5D006DF1"/>
    <w:rsid w:val="5FBD4775"/>
    <w:rsid w:val="67C57749"/>
    <w:rsid w:val="68A85EC9"/>
    <w:rsid w:val="76D6286A"/>
    <w:rsid w:val="7805074B"/>
    <w:rsid w:val="7CE53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ooter"/>
    <w:basedOn w:val="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8">
    <w:name w:val="Header"/>
    <w:basedOn w:val="7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jc w:val="center"/>
    </w:pPr>
  </w:style>
  <w:style w:type="paragraph" w:styleId="9">
    <w:name w:val="List Paragraph"/>
    <w:basedOn w:val="8"/>
    <w:qFormat/>
    <w:uiPriority w:val="0"/>
    <w:pPr>
      <w:ind w:firstLine="420"/>
    </w:pPr>
  </w:style>
  <w:style w:type="paragraph" w:styleId="1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customStyle="1" w:styleId="11">
    <w:name w:val="页眉 Char"/>
    <w:basedOn w:val="6"/>
    <w:qFormat/>
    <w:uiPriority w:val="99"/>
    <w:rPr>
      <w:kern w:val="1"/>
      <w:sz w:val="18"/>
      <w:szCs w:val="18"/>
    </w:rPr>
  </w:style>
  <w:style w:type="character" w:customStyle="1" w:styleId="12">
    <w:name w:val="页脚 Char"/>
    <w:basedOn w:val="6"/>
    <w:qFormat/>
    <w:uiPriority w:val="99"/>
    <w:rPr>
      <w:kern w:val="1"/>
      <w:sz w:val="18"/>
      <w:szCs w:val="18"/>
    </w:rPr>
  </w:style>
  <w:style w:type="character" w:customStyle="1" w:styleId="13">
    <w:name w:val="页眉 Char1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1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815</Words>
  <Characters>828</Characters>
  <Lines>18</Lines>
  <Paragraphs>5</Paragraphs>
  <TotalTime>3</TotalTime>
  <ScaleCrop>false</ScaleCrop>
  <LinksUpToDate>false</LinksUpToDate>
  <CharactersWithSpaces>829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2024-08-30T11:21:00Z</dcterms:created>
  <dc:creator>Administrator</dc:creator>
  <cp:lastModifiedBy>Xi</cp:lastModifiedBy>
  <cp:lastPrinted>2023-10-27T17:11:00Z</cp:lastPrinted>
  <dcterms:modified xsi:type="dcterms:W3CDTF">2024-12-12T02:07:25Z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344A43C9B8684AD9944DE06A5ACF1982_12</vt:lpwstr>
  </property>
</Properties>
</file>