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3D2C">
      <w:pPr>
        <w:jc w:val="center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投标报价一览表</w:t>
      </w:r>
    </w:p>
    <w:p w14:paraId="6895B8E9"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具体升级改造项目如下：</w:t>
      </w:r>
    </w:p>
    <w:p w14:paraId="0D9CFE8F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检测排查站执勤楼、大队办公楼、公寓楼、食堂等场所所有用电线路，消除安全隐患。</w:t>
      </w:r>
    </w:p>
    <w:p w14:paraId="5129E35D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更换各配电箱内空气开关、时控开关、继电器等。</w:t>
      </w:r>
    </w:p>
    <w:p w14:paraId="1531C3D0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对站执勤楼、食堂、公寓的用电线路进行更换升级。</w:t>
      </w:r>
    </w:p>
    <w:p w14:paraId="14608721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厨房重新布线，用电量较大的设备单独铺设专用电缆线。</w:t>
      </w:r>
    </w:p>
    <w:p w14:paraId="6754D2B8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电路改造施工的具体包括弹线定位、开槽120米、开孔5个、架设线管45米、穿线、检测、封槽、安装开关插座等。</w:t>
      </w:r>
    </w:p>
    <w:tbl>
      <w:tblPr>
        <w:tblStyle w:val="2"/>
        <w:tblW w:w="11227" w:type="dxa"/>
        <w:tblInd w:w="-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728"/>
        <w:gridCol w:w="1209"/>
        <w:gridCol w:w="938"/>
        <w:gridCol w:w="938"/>
        <w:gridCol w:w="1184"/>
        <w:gridCol w:w="360"/>
        <w:gridCol w:w="1594"/>
        <w:gridCol w:w="11"/>
        <w:gridCol w:w="1327"/>
      </w:tblGrid>
      <w:tr w14:paraId="133A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</w:trPr>
        <w:tc>
          <w:tcPr>
            <w:tcW w:w="11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C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常德市西湖管理区消防救援大队电路整改清单明细</w:t>
            </w:r>
          </w:p>
        </w:tc>
      </w:tr>
      <w:tr w14:paraId="4565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6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5A12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A1C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4113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2E3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4030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6345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4168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</w:tr>
      <w:tr w14:paraId="68C8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1P           NXB-63 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E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3C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1P           NXB-63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B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1B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1P           NXB-63 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3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38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1P           NXB-63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B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C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23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1P           NXB-63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15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1P           NXBLE-32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2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83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1P           NXBLE-63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43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2P           NXB-63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7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2P           NXB-63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68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2P           NXB-32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1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42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2P           NXB-63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E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A2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2P           NXB-63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F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128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2P           NXBLE-32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8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4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8A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2P           NXBLE-16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1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2P           NXBLE-63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48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7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3P           NXB-63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2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D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4D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3P           NXB-63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D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60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9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3P           NXB-63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5C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3P           NXB-63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B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07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3P           NXB-63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A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D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0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3P           NXB-125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A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6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3P+N          NXBLE-63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9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8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4P           NXB-63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FC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4P           NXB-63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C1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4P           NXBLE-63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50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时间控制器KG316T-S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41D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交流接触器CJX2-3211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55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2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家用型交流接触器NC1+B-25/11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2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3孔插座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B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79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熔断器套装RT28N-32X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BA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金杯多股软线（黄）ZA-BUR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C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6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1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金杯多股软线（绿）ZA-BUR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50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金杯多股软线（红）ZA-BUR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3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 w14:paraId="1393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金杯多股软线（蓝）ZA-BUR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1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DD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金杯多股软线（黄绿）ZA-BUR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C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金杯ZCYJV5芯电缆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0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3C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开槽、封槽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7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6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78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开孔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F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2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9EE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3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架设线管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D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43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7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A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9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A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13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38" w:type="dxa"/>
          <w:trHeight w:val="74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</w:tr>
    </w:tbl>
    <w:p w14:paraId="6660F2FB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7CB32"/>
    <w:multiLevelType w:val="singleLevel"/>
    <w:tmpl w:val="9EC7CB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22D24"/>
    <w:rsid w:val="13B22D24"/>
    <w:rsid w:val="143D6B18"/>
    <w:rsid w:val="1A9A1DAA"/>
    <w:rsid w:val="315026EA"/>
    <w:rsid w:val="52413275"/>
    <w:rsid w:val="566638E6"/>
    <w:rsid w:val="5F3730B3"/>
    <w:rsid w:val="78F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911</Characters>
  <Lines>0</Lines>
  <Paragraphs>0</Paragraphs>
  <TotalTime>8</TotalTime>
  <ScaleCrop>false</ScaleCrop>
  <LinksUpToDate>false</LinksUpToDate>
  <CharactersWithSpaces>1271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2025-06-16T08:52:00Z</dcterms:created>
  <dc:creator>Administrator</dc:creator>
  <cp:lastModifiedBy> 以后的以后你在哪里</cp:lastModifiedBy>
  <dcterms:modified xsi:type="dcterms:W3CDTF">2025-07-16T09:34:32Z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0CDA9851D81B462C8E90C2E7297B5209_13</vt:lpwstr>
  </property>
  <property fmtid="{D5CDD505-2E9C-101B-9397-08002B2CF9AE}" pid="4" name="KSOTemplateDocerSaveRecord">
    <vt:lpwstr>eyJoZGlkIjoiMzNiZmQ1MDNkZDNjMDVhNThkMDU1Njc2NTgxMWJiM2EiLCJ1c2VySWQiOiIzMzAxNDM5MjIifQ==</vt:lpwstr>
  </property>
</Properties>
</file>