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FBF63">
      <w:pPr>
        <w:ind w:firstLine="960"/>
        <w:jc w:val="center"/>
        <w:rPr>
          <w:rFonts w:ascii="宋体" w:hAnsi="宋体" w:cs="宋体"/>
          <w:sz w:val="48"/>
          <w:szCs w:val="48"/>
        </w:rPr>
      </w:pPr>
      <w:r>
        <w:rPr>
          <w:rFonts w:hint="eastAsia" w:ascii="宋体" w:hAnsi="宋体" w:cs="宋体"/>
          <w:sz w:val="48"/>
          <w:szCs w:val="48"/>
        </w:rPr>
        <w:t>湘阴县妇幼保健院</w:t>
      </w:r>
    </w:p>
    <w:p w14:paraId="60B29DAE">
      <w:pPr>
        <w:ind w:firstLine="960"/>
        <w:jc w:val="center"/>
        <w:rPr>
          <w:rFonts w:ascii="宋体" w:hAnsi="宋体" w:cs="宋体"/>
          <w:szCs w:val="24"/>
        </w:rPr>
      </w:pPr>
      <w:r>
        <w:rPr>
          <w:rFonts w:hint="eastAsia" w:ascii="宋体" w:hAnsi="宋体" w:cs="宋体"/>
          <w:sz w:val="48"/>
          <w:szCs w:val="48"/>
        </w:rPr>
        <w:t>电子健康卡等系统采购项目</w:t>
      </w:r>
    </w:p>
    <w:p w14:paraId="3D0C3FEF">
      <w:pPr>
        <w:widowControl/>
        <w:ind w:firstLine="562"/>
        <w:jc w:val="left"/>
      </w:pPr>
      <w:r>
        <w:rPr>
          <w:rFonts w:hint="eastAsia" w:ascii="仿宋" w:hAnsi="仿宋" w:eastAsia="仿宋" w:cs="仿宋"/>
          <w:b/>
          <w:bCs/>
          <w:kern w:val="0"/>
          <w:sz w:val="28"/>
          <w:szCs w:val="28"/>
        </w:rPr>
        <w:t xml:space="preserve">一、采购项目基本概况 </w:t>
      </w:r>
    </w:p>
    <w:p w14:paraId="57CB6FCC">
      <w:pPr>
        <w:widowControl/>
        <w:ind w:firstLine="562"/>
        <w:jc w:val="left"/>
        <w:rPr>
          <w:rFonts w:ascii="仿宋" w:hAnsi="仿宋" w:eastAsia="仿宋" w:cs="仿宋"/>
          <w:b/>
          <w:bCs/>
          <w:kern w:val="0"/>
          <w:sz w:val="28"/>
          <w:szCs w:val="28"/>
        </w:rPr>
      </w:pPr>
      <w:r>
        <w:rPr>
          <w:rFonts w:hint="eastAsia" w:ascii="仿宋" w:hAnsi="仿宋" w:eastAsia="仿宋" w:cs="仿宋"/>
          <w:b/>
          <w:bCs/>
          <w:kern w:val="0"/>
          <w:sz w:val="28"/>
          <w:szCs w:val="28"/>
        </w:rPr>
        <w:t>1、项目名称：</w:t>
      </w:r>
      <w:r>
        <w:rPr>
          <w:rFonts w:hint="eastAsia" w:ascii="仿宋" w:hAnsi="仿宋" w:eastAsia="仿宋" w:cs="仿宋"/>
          <w:kern w:val="0"/>
          <w:sz w:val="28"/>
          <w:szCs w:val="28"/>
        </w:rPr>
        <w:t>湘阴县妇幼保健院电子健康卡等系统采购项目。</w:t>
      </w:r>
    </w:p>
    <w:p w14:paraId="572BFD51">
      <w:pPr>
        <w:widowControl/>
        <w:ind w:firstLine="562"/>
        <w:jc w:val="left"/>
      </w:pPr>
      <w:r>
        <w:rPr>
          <w:rFonts w:hint="eastAsia" w:ascii="仿宋" w:hAnsi="仿宋" w:eastAsia="仿宋" w:cs="仿宋"/>
          <w:b/>
          <w:bCs/>
          <w:kern w:val="0"/>
          <w:sz w:val="28"/>
          <w:szCs w:val="28"/>
        </w:rPr>
        <w:t>2、服务费用上限值：</w:t>
      </w:r>
      <w:r>
        <w:rPr>
          <w:rFonts w:hint="eastAsia" w:ascii="仿宋" w:hAnsi="仿宋" w:eastAsia="仿宋" w:cs="仿宋"/>
          <w:kern w:val="0"/>
          <w:sz w:val="28"/>
          <w:szCs w:val="28"/>
        </w:rPr>
        <w:t>肆拾捌万元整（</w:t>
      </w:r>
      <w:r>
        <w:rPr>
          <w:rFonts w:ascii="Arial" w:hAnsi="Arial" w:cs="Arial"/>
          <w:kern w:val="0"/>
          <w:sz w:val="28"/>
          <w:szCs w:val="28"/>
        </w:rPr>
        <w:t>¥</w:t>
      </w:r>
      <w:r>
        <w:rPr>
          <w:rFonts w:hint="eastAsia" w:ascii="仿宋" w:hAnsi="仿宋" w:eastAsia="仿宋" w:cs="仿宋"/>
          <w:kern w:val="0"/>
          <w:sz w:val="28"/>
          <w:szCs w:val="28"/>
        </w:rPr>
        <w:t>480000.00元），该项目合同为总价包干，含第三方数据对接、电子病历3级评审相关费用，无任何附加费用，具体支付方式在签订合同时由甲方明确。</w:t>
      </w:r>
    </w:p>
    <w:p w14:paraId="4C6A58E9">
      <w:pPr>
        <w:widowControl/>
        <w:ind w:firstLine="562"/>
        <w:jc w:val="left"/>
        <w:rPr>
          <w:rFonts w:ascii="仿宋" w:hAnsi="仿宋" w:eastAsia="仿宋" w:cs="仿宋"/>
          <w:kern w:val="0"/>
          <w:sz w:val="28"/>
          <w:szCs w:val="28"/>
        </w:rPr>
      </w:pPr>
      <w:r>
        <w:rPr>
          <w:rFonts w:hint="eastAsia" w:ascii="仿宋" w:hAnsi="仿宋" w:eastAsia="仿宋" w:cs="仿宋"/>
          <w:b/>
          <w:bCs/>
          <w:kern w:val="0"/>
          <w:sz w:val="28"/>
          <w:szCs w:val="28"/>
        </w:rPr>
        <w:t>3、服务</w:t>
      </w:r>
      <w:bookmarkStart w:id="0" w:name="_GoBack"/>
      <w:bookmarkEnd w:id="0"/>
      <w:r>
        <w:rPr>
          <w:rFonts w:hint="eastAsia" w:ascii="仿宋" w:hAnsi="仿宋" w:eastAsia="仿宋" w:cs="仿宋"/>
          <w:b/>
          <w:bCs/>
          <w:kern w:val="0"/>
          <w:sz w:val="28"/>
          <w:szCs w:val="28"/>
        </w:rPr>
        <w:t>内容：</w:t>
      </w:r>
      <w:r>
        <w:rPr>
          <w:rFonts w:hint="eastAsia" w:ascii="仿宋" w:hAnsi="仿宋" w:eastAsia="仿宋" w:cs="仿宋"/>
          <w:kern w:val="0"/>
          <w:sz w:val="28"/>
          <w:szCs w:val="28"/>
        </w:rPr>
        <w:t>具体采购项目清单如下：</w:t>
      </w:r>
    </w:p>
    <w:tbl>
      <w:tblPr>
        <w:tblStyle w:val="8"/>
        <w:tblpPr w:leftFromText="180" w:rightFromText="180" w:vertAnchor="text" w:horzAnchor="page" w:tblpX="1691" w:tblpY="579"/>
        <w:tblOverlap w:val="never"/>
        <w:tblW w:w="90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1"/>
        <w:gridCol w:w="6401"/>
      </w:tblGrid>
      <w:tr w14:paraId="094D3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46" w:type="dxa"/>
            <w:vAlign w:val="center"/>
          </w:tcPr>
          <w:p w14:paraId="7DB0EB31">
            <w:pPr>
              <w:widowControl/>
              <w:ind w:left="0" w:leftChars="0" w:firstLine="0" w:firstLineChars="0"/>
              <w:jc w:val="left"/>
              <w:rPr>
                <w:rFonts w:ascii="仿宋" w:hAnsi="仿宋" w:eastAsia="仿宋" w:cs="仿宋"/>
                <w:kern w:val="0"/>
                <w:sz w:val="28"/>
                <w:szCs w:val="28"/>
              </w:rPr>
            </w:pPr>
            <w:r>
              <w:rPr>
                <w:rFonts w:hint="eastAsia" w:ascii="仿宋" w:hAnsi="仿宋" w:eastAsia="仿宋" w:cs="仿宋"/>
                <w:kern w:val="0"/>
                <w:sz w:val="28"/>
                <w:szCs w:val="28"/>
              </w:rPr>
              <w:t>序号</w:t>
            </w:r>
          </w:p>
        </w:tc>
        <w:tc>
          <w:tcPr>
            <w:tcW w:w="1841" w:type="dxa"/>
            <w:vAlign w:val="center"/>
          </w:tcPr>
          <w:p w14:paraId="60F0B9A2">
            <w:pPr>
              <w:widowControl/>
              <w:ind w:left="0" w:leftChars="0" w:firstLine="0" w:firstLineChars="0"/>
              <w:jc w:val="left"/>
              <w:rPr>
                <w:rFonts w:ascii="仿宋" w:hAnsi="仿宋" w:eastAsia="仿宋" w:cs="仿宋"/>
                <w:kern w:val="0"/>
                <w:sz w:val="28"/>
                <w:szCs w:val="28"/>
              </w:rPr>
            </w:pPr>
            <w:r>
              <w:rPr>
                <w:rFonts w:hint="eastAsia" w:ascii="仿宋" w:hAnsi="仿宋" w:eastAsia="仿宋" w:cs="仿宋"/>
                <w:kern w:val="0"/>
                <w:sz w:val="28"/>
                <w:szCs w:val="28"/>
              </w:rPr>
              <w:t>系统与接口名称</w:t>
            </w:r>
          </w:p>
        </w:tc>
        <w:tc>
          <w:tcPr>
            <w:tcW w:w="6401" w:type="dxa"/>
            <w:vAlign w:val="center"/>
          </w:tcPr>
          <w:p w14:paraId="3A4032A0">
            <w:pPr>
              <w:widowControl/>
              <w:ind w:firstLine="2240" w:firstLineChars="800"/>
              <w:jc w:val="left"/>
              <w:rPr>
                <w:rFonts w:ascii="仿宋" w:hAnsi="仿宋" w:eastAsia="仿宋" w:cs="仿宋"/>
                <w:kern w:val="0"/>
                <w:sz w:val="28"/>
                <w:szCs w:val="28"/>
              </w:rPr>
            </w:pPr>
            <w:r>
              <w:rPr>
                <w:rFonts w:hint="eastAsia" w:ascii="仿宋" w:hAnsi="仿宋" w:eastAsia="仿宋" w:cs="仿宋"/>
                <w:kern w:val="0"/>
                <w:sz w:val="28"/>
                <w:szCs w:val="28"/>
              </w:rPr>
              <w:t>接口描述说明</w:t>
            </w:r>
          </w:p>
        </w:tc>
      </w:tr>
      <w:tr w14:paraId="2BF35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46" w:type="dxa"/>
            <w:vAlign w:val="center"/>
          </w:tcPr>
          <w:p w14:paraId="00F86684">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1</w:t>
            </w:r>
          </w:p>
        </w:tc>
        <w:tc>
          <w:tcPr>
            <w:tcW w:w="1841" w:type="dxa"/>
            <w:vAlign w:val="center"/>
          </w:tcPr>
          <w:p w14:paraId="36501C1F">
            <w:pPr>
              <w:widowControl/>
              <w:ind w:left="0" w:leftChars="0" w:firstLine="0" w:firstLineChars="0"/>
              <w:jc w:val="left"/>
              <w:rPr>
                <w:rFonts w:ascii="仿宋" w:hAnsi="仿宋" w:eastAsia="仿宋" w:cs="仿宋"/>
                <w:kern w:val="0"/>
                <w:sz w:val="28"/>
                <w:szCs w:val="28"/>
              </w:rPr>
            </w:pPr>
            <w:r>
              <w:rPr>
                <w:rFonts w:hint="eastAsia" w:ascii="仿宋" w:hAnsi="仿宋" w:eastAsia="仿宋" w:cs="仿宋"/>
                <w:kern w:val="0"/>
                <w:sz w:val="28"/>
                <w:szCs w:val="28"/>
              </w:rPr>
              <w:t>传染病上报系统接口及传染病院系统</w:t>
            </w:r>
          </w:p>
        </w:tc>
        <w:tc>
          <w:tcPr>
            <w:tcW w:w="6401" w:type="dxa"/>
            <w:vAlign w:val="center"/>
          </w:tcPr>
          <w:p w14:paraId="510DAEE7">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传染病上报系统通过与医院HIS、EMR、PACS、LIS等多个系统互联,自动匹配诊断、医嘱、检验、病历等数据信息,完成对传染病、死亡、食源性疾病的报卡工作。</w:t>
            </w:r>
          </w:p>
          <w:p w14:paraId="236BAB6E">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国家传染病智能监测预警软件系统对接要求：</w:t>
            </w:r>
          </w:p>
          <w:p w14:paraId="4110E89D">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患者基本信息表数据操作API接口</w:t>
            </w:r>
          </w:p>
          <w:p w14:paraId="606CEF11">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诊疗活动信息表数据操作API接口</w:t>
            </w:r>
          </w:p>
          <w:p w14:paraId="2A2DDFD3">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传染病报告卡数据操作API接口</w:t>
            </w:r>
          </w:p>
          <w:p w14:paraId="65412AC5">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门（急）诊病历表数据操作API接口</w:t>
            </w:r>
          </w:p>
          <w:p w14:paraId="65177D80">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门（急）诊留观记录表数据操作API接口</w:t>
            </w:r>
          </w:p>
          <w:p w14:paraId="4182E243">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入院记录表数据操作API接口</w:t>
            </w:r>
          </w:p>
          <w:p w14:paraId="3EF7BB2D">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住院首次病程记录表数据操作API接口</w:t>
            </w:r>
          </w:p>
          <w:p w14:paraId="53696C8E">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住院日常病程记录表数据操作API接口</w:t>
            </w:r>
          </w:p>
          <w:p w14:paraId="6A9BC22B">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住院病案首页表数据操作API接口</w:t>
            </w:r>
          </w:p>
          <w:p w14:paraId="67DAE4FF">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出院记录表数据操作API接口</w:t>
            </w:r>
          </w:p>
          <w:p w14:paraId="179F3211">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检查报告表数据操作API接口</w:t>
            </w:r>
          </w:p>
          <w:p w14:paraId="7EB4C0A8">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检查报告项目表数据操作API接口</w:t>
            </w:r>
          </w:p>
          <w:p w14:paraId="37B35E15">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检验报告表数据操作API接口</w:t>
            </w:r>
          </w:p>
          <w:p w14:paraId="548DCE02">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检验报告项目表数据操作API接口</w:t>
            </w:r>
          </w:p>
          <w:p w14:paraId="4E26C893">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医嘱处方信息表数据操作API接口</w:t>
            </w:r>
          </w:p>
          <w:p w14:paraId="629880B4">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医嘱处方条目表数据操作API接口</w:t>
            </w:r>
          </w:p>
          <w:p w14:paraId="2BF48499">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死亡信息表数据操作API接口</w:t>
            </w:r>
          </w:p>
          <w:p w14:paraId="4C0DFC66">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医院信息系统用户信息表数据操作API接口</w:t>
            </w:r>
          </w:p>
          <w:p w14:paraId="1B402D90">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医院信息系统科室信息表数据操作API接口‌</w:t>
            </w:r>
          </w:p>
        </w:tc>
      </w:tr>
      <w:tr w14:paraId="565C6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46" w:type="dxa"/>
            <w:vAlign w:val="center"/>
          </w:tcPr>
          <w:p w14:paraId="495DAB71">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2</w:t>
            </w:r>
          </w:p>
        </w:tc>
        <w:tc>
          <w:tcPr>
            <w:tcW w:w="1841" w:type="dxa"/>
            <w:vAlign w:val="center"/>
          </w:tcPr>
          <w:p w14:paraId="62CD7305">
            <w:pPr>
              <w:widowControl/>
              <w:ind w:left="0" w:leftChars="0" w:firstLine="0" w:firstLineChars="0"/>
              <w:jc w:val="left"/>
              <w:rPr>
                <w:rFonts w:ascii="仿宋" w:hAnsi="仿宋" w:eastAsia="仿宋" w:cs="仿宋"/>
                <w:kern w:val="0"/>
                <w:sz w:val="28"/>
                <w:szCs w:val="28"/>
              </w:rPr>
            </w:pPr>
            <w:r>
              <w:rPr>
                <w:rFonts w:hint="eastAsia" w:ascii="仿宋" w:hAnsi="仿宋" w:eastAsia="仿宋" w:cs="仿宋"/>
                <w:kern w:val="0"/>
                <w:sz w:val="28"/>
                <w:szCs w:val="28"/>
              </w:rPr>
              <w:t>医保电子处方流转接口</w:t>
            </w:r>
          </w:p>
        </w:tc>
        <w:tc>
          <w:tcPr>
            <w:tcW w:w="6401" w:type="dxa"/>
            <w:vAlign w:val="center"/>
          </w:tcPr>
          <w:p w14:paraId="04D0B5D7">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按照以下文件（包括但不限于）要求进行接口开发对接，并根据接口标准的调整及时进行更新，满足各级部门及医院医保办、药剂科、临床科室等实际工作应用需求：</w:t>
            </w:r>
          </w:p>
          <w:p w14:paraId="465A68C8">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1. 湘医保函〔2024〕66号-关于进一步规范医保药品外配处方管理加快电子处方推广应用的通知</w:t>
            </w:r>
          </w:p>
          <w:p w14:paraId="35B5F31B">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2. 附件1：医疗保障信息平台电子处方中心技术规范</w:t>
            </w:r>
          </w:p>
          <w:p w14:paraId="077E840E">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3. 附件2：医保电子处方中心与定点医疗机构接入规范</w:t>
            </w:r>
          </w:p>
          <w:p w14:paraId="02DD295C">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4. 附件3：医保电子处方中心与定点医药机构接入规范</w:t>
            </w:r>
          </w:p>
          <w:p w14:paraId="61325531">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本接口应实现下列功能：</w:t>
            </w:r>
          </w:p>
          <w:p w14:paraId="38414F84">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1、与医院现有的HIS系统、EMR系统、医保结算系统、LIS/PACS系统等进行数据的实时采集与交换；</w:t>
            </w:r>
          </w:p>
          <w:p w14:paraId="02E83C8D">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2、处方生成与标准化</w:t>
            </w:r>
          </w:p>
          <w:p w14:paraId="5EF7917C">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2.1结构化处方录入</w:t>
            </w:r>
          </w:p>
          <w:p w14:paraId="04E6433C">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2.1.1支持《医保药品分类与代码》自动匹配</w:t>
            </w:r>
          </w:p>
          <w:p w14:paraId="1884D4DD">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2.1.2必填字段控制，如医保诊断编码、长处方标识等</w:t>
            </w:r>
          </w:p>
          <w:p w14:paraId="258C6C1F">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2.2合理用药审查</w:t>
            </w:r>
          </w:p>
          <w:p w14:paraId="2C63038B">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2.2.1实时对接临床知识库，检查药品-诊断匹配性及剂量合理性</w:t>
            </w:r>
          </w:p>
          <w:p w14:paraId="6AE5F86E">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3、多渠道处方流转</w:t>
            </w:r>
          </w:p>
          <w:p w14:paraId="7E3F291B">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3.1院内流转</w:t>
            </w:r>
          </w:p>
          <w:p w14:paraId="232B8FE9">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3.1.1 医生工作站 --&gt; 药房系统 --&gt; 医保结算 --&gt; 患者取药/配送</w:t>
            </w:r>
          </w:p>
          <w:p w14:paraId="5FE43EF9">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3.2院外流转</w:t>
            </w:r>
          </w:p>
          <w:p w14:paraId="797C214C">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3.2.1支持上传至"湖南医保处方共享平台"</w:t>
            </w:r>
          </w:p>
          <w:p w14:paraId="58784A3A">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3.2.1对接定点药店系统（需验证药店医保资质）</w:t>
            </w:r>
          </w:p>
          <w:p w14:paraId="5322257F">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4、医保实时结算</w:t>
            </w:r>
          </w:p>
          <w:p w14:paraId="55823F11">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4.1费用分解功能，如分解为：医保报销（按药品目录及患者类别实时计算）、自付比例（读取患者本年累计报销额）、个人账户（优先使用账户余额支付）等</w:t>
            </w:r>
          </w:p>
          <w:p w14:paraId="7DDA9ABA">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4.2异常处理机制</w:t>
            </w:r>
          </w:p>
          <w:p w14:paraId="509349E5">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4.2.1处方撤回与修改</w:t>
            </w:r>
          </w:p>
          <w:p w14:paraId="2504FB4A">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4.2.1.1未审核处方：医生可直接修改</w:t>
            </w:r>
          </w:p>
          <w:p w14:paraId="68278D0D">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4.2.1.2已审核处方：需药房确认后走作废流程</w:t>
            </w:r>
          </w:p>
          <w:p w14:paraId="54B0419E">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4.2.2医保拒付预警</w:t>
            </w:r>
          </w:p>
        </w:tc>
      </w:tr>
      <w:tr w14:paraId="453D3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Align w:val="center"/>
          </w:tcPr>
          <w:p w14:paraId="0F4B0AC4">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3</w:t>
            </w:r>
          </w:p>
        </w:tc>
        <w:tc>
          <w:tcPr>
            <w:tcW w:w="1841" w:type="dxa"/>
            <w:vAlign w:val="center"/>
          </w:tcPr>
          <w:p w14:paraId="5BC8B65B">
            <w:pPr>
              <w:widowControl/>
              <w:ind w:left="0" w:leftChars="0" w:firstLine="0" w:firstLineChars="0"/>
              <w:jc w:val="left"/>
              <w:rPr>
                <w:rFonts w:ascii="仿宋" w:hAnsi="仿宋" w:eastAsia="仿宋" w:cs="仿宋"/>
                <w:kern w:val="0"/>
                <w:sz w:val="28"/>
                <w:szCs w:val="28"/>
              </w:rPr>
            </w:pPr>
            <w:r>
              <w:rPr>
                <w:rFonts w:hint="eastAsia" w:ascii="仿宋" w:hAnsi="仿宋" w:eastAsia="仿宋" w:cs="仿宋"/>
                <w:kern w:val="0"/>
                <w:sz w:val="28"/>
                <w:szCs w:val="28"/>
              </w:rPr>
              <w:t>医保全量采集电子结算凭证接口</w:t>
            </w:r>
          </w:p>
        </w:tc>
        <w:tc>
          <w:tcPr>
            <w:tcW w:w="6401" w:type="dxa"/>
            <w:vAlign w:val="center"/>
          </w:tcPr>
          <w:p w14:paraId="5001A515">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将所有医院信息系统已开具的医保电子票据一次性上传至医保系统或相关平台。</w:t>
            </w:r>
          </w:p>
          <w:p w14:paraId="5942EDC1">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本接口应实现下列功能：</w:t>
            </w:r>
          </w:p>
          <w:p w14:paraId="0388EA49">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1、与医院现有的HIS系统、EMR系统、医保结算系统、LIS/PACS系统、财政票据系统、物资管理系统、成本核算系统等进行数据的实时采集与交换；</w:t>
            </w:r>
          </w:p>
          <w:p w14:paraId="4743B830">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2、全量数据采集</w:t>
            </w:r>
          </w:p>
          <w:p w14:paraId="4889BB16">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2.1费用类型全覆盖</w:t>
            </w:r>
          </w:p>
          <w:p w14:paraId="01AA9FA4">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2.1.1门诊收费的采集内容：药品/检查/治疗/材料等</w:t>
            </w:r>
          </w:p>
          <w:p w14:paraId="0FBD5E4F">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2.1.2住院收费的采集内容：床位费/手术费/护理费等</w:t>
            </w:r>
          </w:p>
          <w:p w14:paraId="69A39775">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2.1.3医保结算的采集内容：统筹支付/个人账户/大病保险等</w:t>
            </w:r>
          </w:p>
          <w:p w14:paraId="4246A24A">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2.2明细数据关联</w:t>
            </w:r>
          </w:p>
          <w:p w14:paraId="751E23C7">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3、凭证标准化生成</w:t>
            </w:r>
          </w:p>
          <w:p w14:paraId="4575DBF3">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3.1符合财政部电子凭证规范</w:t>
            </w:r>
          </w:p>
          <w:p w14:paraId="5E0702FE">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3.1.1必含字段：财政监制章、收费项目编码、医保结算单号</w:t>
            </w:r>
          </w:p>
          <w:p w14:paraId="7F151532">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3.1.2格式要求：OFD版式文件（带数字签名）</w:t>
            </w:r>
          </w:p>
          <w:p w14:paraId="0C4503E7">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3.2多版本输出</w:t>
            </w:r>
          </w:p>
          <w:p w14:paraId="540E2178">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3.2.1患者版：简化显示自付金额</w:t>
            </w:r>
          </w:p>
          <w:p w14:paraId="423EA437">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3.2.2医保版：含完整费用分解</w:t>
            </w:r>
          </w:p>
          <w:p w14:paraId="65746D13">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3.2.3财政版：附加会计科目编码</w:t>
            </w:r>
          </w:p>
          <w:p w14:paraId="1F8701C1">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4、实时对账功能</w:t>
            </w:r>
          </w:p>
          <w:p w14:paraId="2D644323">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4.1三方对账机制：医院HIS、省医保平台、财政非税系统</w:t>
            </w:r>
          </w:p>
          <w:p w14:paraId="2FDE2D0E">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4.2差异处理</w:t>
            </w:r>
          </w:p>
          <w:p w14:paraId="3F13CBB2">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4.2.1医保拒付项目自动标记</w:t>
            </w:r>
          </w:p>
          <w:p w14:paraId="1C85A62B">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4.2.2财政票据号冲突预警</w:t>
            </w:r>
          </w:p>
          <w:p w14:paraId="739A6E11">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5、历史数据迁移</w:t>
            </w:r>
          </w:p>
          <w:p w14:paraId="412A326B">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5.1数据清洗规则</w:t>
            </w:r>
          </w:p>
          <w:p w14:paraId="5D85C559">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5.1.1无效数据：删除测试数据、退费已冲正记录</w:t>
            </w:r>
          </w:p>
          <w:p w14:paraId="301C29FC">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5.1.2字段补全：缺失诊断编码关联电子病历补录</w:t>
            </w:r>
          </w:p>
        </w:tc>
      </w:tr>
      <w:tr w14:paraId="5C073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846" w:type="dxa"/>
            <w:vAlign w:val="center"/>
          </w:tcPr>
          <w:p w14:paraId="28EBD7E2">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4</w:t>
            </w:r>
          </w:p>
        </w:tc>
        <w:tc>
          <w:tcPr>
            <w:tcW w:w="1841" w:type="dxa"/>
            <w:vAlign w:val="center"/>
          </w:tcPr>
          <w:p w14:paraId="50986B14">
            <w:pPr>
              <w:widowControl/>
              <w:ind w:left="0" w:leftChars="0" w:firstLine="0" w:firstLineChars="0"/>
              <w:jc w:val="left"/>
              <w:rPr>
                <w:rFonts w:ascii="仿宋" w:hAnsi="仿宋" w:eastAsia="仿宋" w:cs="仿宋"/>
                <w:kern w:val="0"/>
                <w:sz w:val="28"/>
                <w:szCs w:val="28"/>
              </w:rPr>
            </w:pPr>
            <w:r>
              <w:rPr>
                <w:rFonts w:hint="eastAsia" w:ascii="仿宋" w:hAnsi="仿宋" w:eastAsia="仿宋" w:cs="仿宋"/>
                <w:kern w:val="0"/>
                <w:sz w:val="28"/>
                <w:szCs w:val="28"/>
              </w:rPr>
              <w:t>医保药品追溯码接口</w:t>
            </w:r>
          </w:p>
        </w:tc>
        <w:tc>
          <w:tcPr>
            <w:tcW w:w="6401" w:type="dxa"/>
            <w:vAlign w:val="center"/>
          </w:tcPr>
          <w:p w14:paraId="3C2C75AF">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药品追溯码是每盒药品的唯一“电子身份证”。一盒药品的追溯码，只应有一次被扫码销售的记录，若重复出现多次，就存在假药、回流药或药品被串换销售的可能。购药者注册登录国家医保服务平台APP后，可进入“医保药品耗材追溯信息查询”功能进行扫码或输入追溯码查询，通过药品追溯码对药品的生产、流通和使用过程进行全程跟踪和记录，以确保药品的安全性和有效性，并防止欺诈行为。本接口应实现下列功能：</w:t>
            </w:r>
          </w:p>
          <w:p w14:paraId="3F2D0AF6">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1、与医院现有的HIS系统、EMR系统、医保结算系统等进行数据的实时采集与交换；</w:t>
            </w:r>
          </w:p>
          <w:p w14:paraId="27AA713E">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2、基础数据采集功能：</w:t>
            </w:r>
          </w:p>
          <w:p w14:paraId="026F33D5">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2.1追溯码标准化采集</w:t>
            </w:r>
          </w:p>
          <w:p w14:paraId="7BCA5F03">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2.1.1支持GS1标准（如69码）、中国药品电子监管码等多种格式</w:t>
            </w:r>
          </w:p>
          <w:p w14:paraId="42374486">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2.1.2提供扫码枪/手机APP/NFC三种采集方式（兼容95%以上药品包装）</w:t>
            </w:r>
          </w:p>
          <w:p w14:paraId="72C64024">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2.2药品信息关联</w:t>
            </w:r>
          </w:p>
          <w:p w14:paraId="787781FB">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2.2.1自动匹配国家医保药品编码（如YB_A0001）</w:t>
            </w:r>
          </w:p>
          <w:p w14:paraId="17D800C6">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2.2.2关键字段采集，如药品追溯码、药品名称、规格、批号、生产日期、生产厂商等</w:t>
            </w:r>
          </w:p>
          <w:p w14:paraId="5A2A42A2">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3、业务流程对接</w:t>
            </w:r>
          </w:p>
          <w:p w14:paraId="754C09AB">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3.1药房入库环节</w:t>
            </w:r>
          </w:p>
          <w:p w14:paraId="6015010D">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3.1.1与医院HIS系统对接，实现"一物一码"入库登记</w:t>
            </w:r>
          </w:p>
          <w:p w14:paraId="3697356D">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3.1.2自动校验药品资质（对接国家药监局数据库）</w:t>
            </w:r>
          </w:p>
          <w:p w14:paraId="3E7345A6">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3.2处方发药环节</w:t>
            </w:r>
          </w:p>
          <w:p w14:paraId="4754BBB2">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3.2.1关联HIS处方号</w:t>
            </w:r>
          </w:p>
          <w:p w14:paraId="28A93036">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3.2.2实现"人-药-处方（患者医保卡-电子处方-药品追溯码）"三重绑定</w:t>
            </w:r>
          </w:p>
        </w:tc>
      </w:tr>
      <w:tr w14:paraId="26301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846" w:type="dxa"/>
            <w:vAlign w:val="center"/>
          </w:tcPr>
          <w:p w14:paraId="13D7E8ED">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5</w:t>
            </w:r>
          </w:p>
        </w:tc>
        <w:tc>
          <w:tcPr>
            <w:tcW w:w="1841" w:type="dxa"/>
            <w:vAlign w:val="center"/>
          </w:tcPr>
          <w:p w14:paraId="661DFFD0">
            <w:pPr>
              <w:widowControl/>
              <w:ind w:left="0" w:leftChars="0" w:firstLine="0" w:firstLineChars="0"/>
              <w:jc w:val="left"/>
              <w:rPr>
                <w:rFonts w:ascii="仿宋" w:hAnsi="仿宋" w:eastAsia="仿宋" w:cs="仿宋"/>
                <w:kern w:val="0"/>
                <w:sz w:val="28"/>
                <w:szCs w:val="28"/>
              </w:rPr>
            </w:pPr>
            <w:r>
              <w:rPr>
                <w:rFonts w:hint="eastAsia" w:ascii="仿宋" w:hAnsi="仿宋" w:eastAsia="仿宋" w:cs="仿宋"/>
                <w:kern w:val="0"/>
                <w:sz w:val="28"/>
                <w:szCs w:val="28"/>
              </w:rPr>
              <w:t>省互联互通检验检查互认</w:t>
            </w:r>
          </w:p>
        </w:tc>
        <w:tc>
          <w:tcPr>
            <w:tcW w:w="6401" w:type="dxa"/>
            <w:vAlign w:val="center"/>
          </w:tcPr>
          <w:p w14:paraId="0DDF0AEA">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湖南省卫生健康委已下发相关通知，将100项医学影像检查及97项临床检验结果列入互认范围，依托省全民健康信息平台，推进全省二级及以上公立医疗机构之间检查检验结果互认共享。</w:t>
            </w:r>
          </w:p>
          <w:p w14:paraId="5A9E7135">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本数据接口应具备如下功能：</w:t>
            </w:r>
          </w:p>
          <w:p w14:paraId="0FC24F99">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1、与医院现有的HIS系统、EMR系统、LIS系统、PACS系统等进行数据的实时采集与交换；</w:t>
            </w:r>
          </w:p>
          <w:p w14:paraId="1BDA907B">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2、实时数据抓取</w:t>
            </w:r>
          </w:p>
          <w:p w14:paraId="5CEC5308">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2.1检验数据：每15分钟从医院现有LIS系统抓取新报告;</w:t>
            </w:r>
          </w:p>
          <w:p w14:paraId="7377B60D">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2.2检查数据：医院现有PACS系统完成审核后5分钟内触发推送；</w:t>
            </w:r>
          </w:p>
          <w:p w14:paraId="4E42095C">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3、批量数据补传，支持按时间范围（如近3个月）的历史数据迁移，支持断点续传机制（网络中断后自动续传未成功数据）</w:t>
            </w:r>
          </w:p>
        </w:tc>
      </w:tr>
      <w:tr w14:paraId="3EE41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46" w:type="dxa"/>
            <w:vAlign w:val="center"/>
          </w:tcPr>
          <w:p w14:paraId="513F6955">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6</w:t>
            </w:r>
          </w:p>
        </w:tc>
        <w:tc>
          <w:tcPr>
            <w:tcW w:w="1841" w:type="dxa"/>
            <w:vAlign w:val="center"/>
          </w:tcPr>
          <w:p w14:paraId="6B413019">
            <w:pPr>
              <w:widowControl/>
              <w:ind w:left="0" w:leftChars="0" w:firstLine="0" w:firstLineChars="0"/>
              <w:jc w:val="left"/>
              <w:rPr>
                <w:rFonts w:ascii="仿宋" w:hAnsi="仿宋" w:eastAsia="仿宋" w:cs="仿宋"/>
                <w:kern w:val="0"/>
                <w:sz w:val="28"/>
                <w:szCs w:val="28"/>
              </w:rPr>
            </w:pPr>
            <w:r>
              <w:rPr>
                <w:rFonts w:hint="eastAsia" w:ascii="仿宋" w:hAnsi="仿宋" w:eastAsia="仿宋" w:cs="仿宋"/>
                <w:kern w:val="0"/>
                <w:sz w:val="28"/>
                <w:szCs w:val="28"/>
              </w:rPr>
              <w:t xml:space="preserve">国家门急诊诊疗信息接口 </w:t>
            </w:r>
          </w:p>
        </w:tc>
        <w:tc>
          <w:tcPr>
            <w:tcW w:w="6401" w:type="dxa"/>
            <w:vAlign w:val="center"/>
          </w:tcPr>
          <w:p w14:paraId="189D0E64">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按照国家卫生健康委办公厅关于印发门（急）诊诊疗信息页质量管理规定（试行）的通知，《规定》主要包括3个方面的内容：明确医疗机构应当及时汇总保存的患者基本信息、就诊过程信息、诊疗信息以及费用信息等4大类72项门（急）诊诊疗信息。明确相关信息项的具体内涵、采集和保存要求，并制定了相关信息质量与接口标准，保障信息数据规范可用。就医疗机构利用相关信息开展质控工作提出指导，推动医院持续改进门（急）诊管理和诊疗质量与HIS/EMR完成系统对接完成信息上报。</w:t>
            </w:r>
          </w:p>
          <w:p w14:paraId="6E8F7116">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本接口应实现下列功能：</w:t>
            </w:r>
          </w:p>
          <w:p w14:paraId="7256438F">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1、与医院现有的HIS系统、EMR系统、医保系统、LIS/PACS系统等进行数据的实时采集与交换；</w:t>
            </w:r>
          </w:p>
          <w:p w14:paraId="118F647D">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2、诊疗全流程数据集成</w:t>
            </w:r>
          </w:p>
          <w:p w14:paraId="47A092E0">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2.1患者主索引管理</w:t>
            </w:r>
          </w:p>
          <w:p w14:paraId="3932C01D">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2.1.1实现身份证/医保卡/电子健康卡等多ID关联（EMPI）</w:t>
            </w:r>
          </w:p>
          <w:p w14:paraId="074B8302">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2.1.2特殊人群标识（如孕产妇、残疾人、军烈属）</w:t>
            </w:r>
          </w:p>
          <w:p w14:paraId="12CEACBB">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2.2就诊全息视图</w:t>
            </w:r>
          </w:p>
          <w:p w14:paraId="4481F616">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3、多系统数据融合</w:t>
            </w:r>
          </w:p>
          <w:p w14:paraId="4A61309E">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3.1关键诊疗事件采集</w:t>
            </w:r>
          </w:p>
          <w:p w14:paraId="20E4B382">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4、急诊特殊处理</w:t>
            </w:r>
          </w:p>
          <w:p w14:paraId="21E85C6B">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4.1绿色通道标识</w:t>
            </w:r>
          </w:p>
          <w:p w14:paraId="7ACFDD31">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4.1.1胸痛/卒中/创伤等五大中心病例自动优先展示</w:t>
            </w:r>
          </w:p>
          <w:p w14:paraId="3BEC2036">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4.1.2急诊检验检查结果实时弹窗提醒</w:t>
            </w:r>
          </w:p>
          <w:p w14:paraId="69F95275">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4.2时间轴管理</w:t>
            </w:r>
          </w:p>
          <w:p w14:paraId="2CE324C8">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4.2.1急诊关键时间节点：入院时间-首诊完成-检验采样-报告出具-处置完成</w:t>
            </w:r>
          </w:p>
          <w:p w14:paraId="1CA6EB81">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5、患者服务功能</w:t>
            </w:r>
          </w:p>
          <w:p w14:paraId="2A9FE23D">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5.1自助查询接口</w:t>
            </w:r>
          </w:p>
          <w:p w14:paraId="2C12DCA6">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5.1.1检验检查报告推送至患者微信</w:t>
            </w:r>
          </w:p>
          <w:p w14:paraId="49538F09">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5.1.2用药指导视频关联处方二维码</w:t>
            </w:r>
          </w:p>
          <w:p w14:paraId="4D68739C">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5.2电子病历共享</w:t>
            </w:r>
          </w:p>
          <w:p w14:paraId="6EF7C30A">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5.2.1符合《电子病历共享文档规范》的CDA文档生成</w:t>
            </w:r>
          </w:p>
          <w:p w14:paraId="2E513C1A">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5.2.2支持其他医疗机构调阅（需患者授权）</w:t>
            </w:r>
          </w:p>
        </w:tc>
      </w:tr>
      <w:tr w14:paraId="6A8CE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46" w:type="dxa"/>
            <w:vAlign w:val="center"/>
          </w:tcPr>
          <w:p w14:paraId="1ED22AD5">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7</w:t>
            </w:r>
          </w:p>
        </w:tc>
        <w:tc>
          <w:tcPr>
            <w:tcW w:w="1841" w:type="dxa"/>
            <w:vAlign w:val="center"/>
          </w:tcPr>
          <w:p w14:paraId="7801EE5D">
            <w:pPr>
              <w:widowControl/>
              <w:ind w:left="0" w:leftChars="0" w:firstLine="0" w:firstLineChars="0"/>
              <w:jc w:val="left"/>
              <w:rPr>
                <w:rFonts w:ascii="仿宋" w:hAnsi="仿宋" w:eastAsia="仿宋" w:cs="仿宋"/>
                <w:kern w:val="0"/>
                <w:sz w:val="28"/>
                <w:szCs w:val="28"/>
              </w:rPr>
            </w:pPr>
            <w:r>
              <w:rPr>
                <w:rFonts w:hint="eastAsia" w:ascii="仿宋" w:hAnsi="仿宋" w:eastAsia="仿宋" w:cs="仿宋"/>
                <w:kern w:val="0"/>
                <w:sz w:val="28"/>
                <w:szCs w:val="28"/>
              </w:rPr>
              <w:t>电子健康卡系统（包含升级）</w:t>
            </w:r>
          </w:p>
        </w:tc>
        <w:tc>
          <w:tcPr>
            <w:tcW w:w="6401" w:type="dxa"/>
            <w:vAlign w:val="center"/>
          </w:tcPr>
          <w:p w14:paraId="7B08BBE5">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居民电子健康卡是国家P生健委为我国城乡居民设计的全国统一标准的就诊服务卡,记录居民身份信息、健康档案信息、医院就诊信息等，建设要求与HIS系统实现互通。包含西药疾病诊断库升级，中医疾病诊断库升级，手术诊断库升级，物价、药品、材料价格目前升级等。</w:t>
            </w:r>
          </w:p>
        </w:tc>
      </w:tr>
      <w:tr w14:paraId="0C52C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46" w:type="dxa"/>
            <w:vAlign w:val="center"/>
          </w:tcPr>
          <w:p w14:paraId="11822007">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8</w:t>
            </w:r>
          </w:p>
        </w:tc>
        <w:tc>
          <w:tcPr>
            <w:tcW w:w="1841" w:type="dxa"/>
            <w:vAlign w:val="center"/>
          </w:tcPr>
          <w:p w14:paraId="78D6E306">
            <w:pPr>
              <w:widowControl/>
              <w:ind w:left="0" w:leftChars="0" w:firstLine="0" w:firstLineChars="0"/>
              <w:jc w:val="left"/>
              <w:rPr>
                <w:rFonts w:ascii="仿宋" w:hAnsi="仿宋" w:eastAsia="仿宋" w:cs="仿宋"/>
                <w:kern w:val="0"/>
                <w:sz w:val="28"/>
                <w:szCs w:val="28"/>
              </w:rPr>
            </w:pPr>
            <w:r>
              <w:rPr>
                <w:rFonts w:hint="eastAsia" w:ascii="仿宋" w:hAnsi="仿宋" w:eastAsia="仿宋" w:cs="仿宋"/>
                <w:kern w:val="0"/>
                <w:sz w:val="28"/>
                <w:szCs w:val="28"/>
              </w:rPr>
              <w:t>门诊排队叫号系统接口（含检验自助报告打印）</w:t>
            </w:r>
          </w:p>
        </w:tc>
        <w:tc>
          <w:tcPr>
            <w:tcW w:w="6401" w:type="dxa"/>
            <w:vAlign w:val="center"/>
          </w:tcPr>
          <w:p w14:paraId="72DFDFF4">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排队叫号系统旨在优化医院检验检查流程，提高服务效率，改善患者就医体验，建设要求药房、门诊与HIS系统实现排队叫号（并与第三方公司完成接口）；和医院现有2台自助设备进行系统接口，完成可凭就诊卡、身份证、健康码三种登录方式进行打印检查、检验报告。</w:t>
            </w:r>
          </w:p>
        </w:tc>
      </w:tr>
      <w:tr w14:paraId="04E7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46" w:type="dxa"/>
            <w:vAlign w:val="center"/>
          </w:tcPr>
          <w:p w14:paraId="5747A0F2">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9</w:t>
            </w:r>
          </w:p>
        </w:tc>
        <w:tc>
          <w:tcPr>
            <w:tcW w:w="1841" w:type="dxa"/>
            <w:vAlign w:val="center"/>
          </w:tcPr>
          <w:p w14:paraId="6775A2F5">
            <w:pPr>
              <w:widowControl/>
              <w:ind w:left="0" w:leftChars="0" w:firstLine="0" w:firstLineChars="0"/>
              <w:jc w:val="left"/>
              <w:rPr>
                <w:rFonts w:ascii="仿宋" w:hAnsi="仿宋" w:eastAsia="仿宋" w:cs="仿宋"/>
                <w:kern w:val="0"/>
                <w:sz w:val="28"/>
                <w:szCs w:val="28"/>
              </w:rPr>
            </w:pPr>
            <w:r>
              <w:rPr>
                <w:rFonts w:hint="eastAsia" w:ascii="仿宋" w:hAnsi="仿宋" w:eastAsia="仿宋" w:cs="仿宋"/>
                <w:kern w:val="0"/>
                <w:sz w:val="28"/>
                <w:szCs w:val="28"/>
              </w:rPr>
              <w:t>B超排队叫号系统</w:t>
            </w:r>
          </w:p>
        </w:tc>
        <w:tc>
          <w:tcPr>
            <w:tcW w:w="6401" w:type="dxa"/>
            <w:vAlign w:val="center"/>
          </w:tcPr>
          <w:p w14:paraId="3052FAD7">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B超排队叫号系统旨在优化医院检查流程，提高服务效率，改善患者就医体验，建设要求门诊与HIS系统实现排队叫号（并与第三方公司完成接口）</w:t>
            </w:r>
          </w:p>
        </w:tc>
      </w:tr>
      <w:tr w14:paraId="27B18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846" w:type="dxa"/>
            <w:vAlign w:val="center"/>
          </w:tcPr>
          <w:p w14:paraId="1B4488CE">
            <w:pPr>
              <w:widowControl/>
              <w:ind w:left="0" w:leftChars="0" w:firstLine="0" w:firstLineChars="0"/>
              <w:jc w:val="left"/>
              <w:rPr>
                <w:rFonts w:ascii="仿宋" w:hAnsi="仿宋" w:eastAsia="仿宋" w:cs="仿宋"/>
                <w:kern w:val="0"/>
                <w:sz w:val="28"/>
                <w:szCs w:val="28"/>
              </w:rPr>
            </w:pPr>
            <w:r>
              <w:rPr>
                <w:rFonts w:hint="eastAsia" w:ascii="仿宋" w:hAnsi="仿宋" w:eastAsia="仿宋" w:cs="仿宋"/>
                <w:kern w:val="0"/>
                <w:sz w:val="28"/>
                <w:szCs w:val="28"/>
              </w:rPr>
              <w:t>10</w:t>
            </w:r>
          </w:p>
        </w:tc>
        <w:tc>
          <w:tcPr>
            <w:tcW w:w="1841" w:type="dxa"/>
            <w:vAlign w:val="center"/>
          </w:tcPr>
          <w:p w14:paraId="44B73309">
            <w:pPr>
              <w:widowControl/>
              <w:ind w:left="0" w:leftChars="0" w:firstLine="0" w:firstLineChars="0"/>
              <w:jc w:val="left"/>
              <w:rPr>
                <w:rFonts w:ascii="仿宋" w:hAnsi="仿宋" w:eastAsia="仿宋" w:cs="仿宋"/>
                <w:kern w:val="0"/>
                <w:sz w:val="28"/>
                <w:szCs w:val="28"/>
              </w:rPr>
            </w:pPr>
            <w:r>
              <w:rPr>
                <w:rFonts w:hint="eastAsia" w:ascii="仿宋" w:hAnsi="仿宋" w:eastAsia="仿宋" w:cs="仿宋"/>
                <w:kern w:val="0"/>
                <w:sz w:val="28"/>
                <w:szCs w:val="28"/>
              </w:rPr>
              <w:t>合理用药系统</w:t>
            </w:r>
          </w:p>
        </w:tc>
        <w:tc>
          <w:tcPr>
            <w:tcW w:w="6401" w:type="dxa"/>
            <w:vAlign w:val="center"/>
          </w:tcPr>
          <w:p w14:paraId="72E2A7D9">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合理用药监测系统PASS需要在医院现有的</w:t>
            </w:r>
            <w:r>
              <w:rPr>
                <w:rFonts w:ascii="仿宋" w:hAnsi="仿宋" w:eastAsia="仿宋" w:cs="仿宋"/>
                <w:kern w:val="0"/>
                <w:sz w:val="28"/>
                <w:szCs w:val="28"/>
              </w:rPr>
              <w:fldChar w:fldCharType="begin"/>
            </w:r>
            <w:r>
              <w:rPr>
                <w:rFonts w:ascii="仿宋" w:hAnsi="仿宋" w:eastAsia="仿宋" w:cs="仿宋"/>
                <w:kern w:val="0"/>
                <w:sz w:val="28"/>
                <w:szCs w:val="28"/>
              </w:rPr>
              <w:instrText xml:space="preserve"> HYPERLINK "https://baike.baidu.com/item/%E9%97%A8%E8%AF%8A%E5%8C%BB%E7%94%9F%E5%B7%A5%E4%BD%9C%E7%AB%99/0?fromModule=lemma_inlink" \t "https://baike.baidu.com/item/PASS%E5%90%88%E7%90%86%E7%94%A8%E8%8D%AF%E7%9B%91%E6%B5%8B%E7%B3%BB%E7%BB%9F/_blank" </w:instrText>
            </w:r>
            <w:r>
              <w:rPr>
                <w:rFonts w:ascii="仿宋" w:hAnsi="仿宋" w:eastAsia="仿宋" w:cs="仿宋"/>
                <w:kern w:val="0"/>
                <w:sz w:val="28"/>
                <w:szCs w:val="28"/>
              </w:rPr>
              <w:fldChar w:fldCharType="separate"/>
            </w:r>
            <w:r>
              <w:rPr>
                <w:rFonts w:hint="eastAsia" w:ascii="仿宋" w:hAnsi="仿宋" w:eastAsia="仿宋" w:cs="仿宋"/>
                <w:kern w:val="0"/>
                <w:sz w:val="28"/>
                <w:szCs w:val="28"/>
              </w:rPr>
              <w:t>门诊医生工作站</w: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住院医生工作站、护士工作站、静脉输液配置工作站等HIS平台上运行，除此之外，PASS系统还有独立研发的临床药师工作站，可以为药师提供一个合理用药监控的工作平台。按照医学、药学的专业审查原理，以医学、药学专业知识为标准，在录入医嘱时能提供相关药品资料信息，并对医嘱进行药物过敏史、药物相互作用、禁忌症、副作用、注射剂体外配伍等审查来协助医生正确地筛选药物和确定医嘱，并在发现问题时能及时进行提醒和警示，以减少错误发生的可能，通过PASS系统能将原来由医疗人员借助查阅书本或者依靠大脑记忆来完成的合理用药检查交给计算机系统来完成，可以极大地弥补记忆的不足和人工失误所导致的用药错误，同时也大大提高了审查效率，使审查从人工完成变为自动完成，从只能人工审查少量患者的医嘱，扩大到可以自动审查医院全部的医嘱，让几乎所有的患者从中受益。医生和药师也可以通过PASS系统全面、科学、权威的数据库信息得到最新医药专业知识的补充和学习，并通过PASS系统内置的搜索引擎查询所关注的多方面信息，达到熟悉药物特性、使用方法和掌握指导病人用药技巧等再学习的目的；同时指导病人正确用药，告诉其正确的用药方法、时间和注意事项，漏服后应如何做，发生不良反应后该如何处理等，使病人提高药物治疗的依从性以便达到最佳的用药治疗效果。</w:t>
            </w:r>
          </w:p>
        </w:tc>
      </w:tr>
      <w:tr w14:paraId="53DFA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846" w:type="dxa"/>
            <w:vAlign w:val="center"/>
          </w:tcPr>
          <w:p w14:paraId="3BAB2774">
            <w:pPr>
              <w:widowControl/>
              <w:ind w:left="0" w:leftChars="0" w:firstLine="0" w:firstLineChars="0"/>
              <w:jc w:val="left"/>
              <w:rPr>
                <w:rFonts w:ascii="仿宋" w:hAnsi="仿宋" w:eastAsia="仿宋" w:cs="仿宋"/>
                <w:kern w:val="0"/>
                <w:sz w:val="28"/>
                <w:szCs w:val="28"/>
              </w:rPr>
            </w:pPr>
            <w:r>
              <w:rPr>
                <w:rFonts w:hint="eastAsia" w:ascii="仿宋" w:hAnsi="仿宋" w:eastAsia="仿宋" w:cs="仿宋"/>
                <w:kern w:val="0"/>
                <w:sz w:val="28"/>
                <w:szCs w:val="28"/>
              </w:rPr>
              <w:t>11</w:t>
            </w:r>
          </w:p>
        </w:tc>
        <w:tc>
          <w:tcPr>
            <w:tcW w:w="1841" w:type="dxa"/>
            <w:vAlign w:val="center"/>
          </w:tcPr>
          <w:p w14:paraId="23A12610">
            <w:pPr>
              <w:widowControl/>
              <w:ind w:left="0" w:leftChars="0" w:firstLine="0" w:firstLineChars="0"/>
              <w:jc w:val="left"/>
              <w:rPr>
                <w:rFonts w:ascii="仿宋" w:hAnsi="仿宋" w:eastAsia="仿宋" w:cs="仿宋"/>
                <w:kern w:val="0"/>
                <w:sz w:val="28"/>
                <w:szCs w:val="28"/>
              </w:rPr>
            </w:pPr>
            <w:r>
              <w:rPr>
                <w:rFonts w:hint="eastAsia" w:ascii="仿宋" w:hAnsi="仿宋" w:eastAsia="仿宋" w:cs="仿宋"/>
                <w:kern w:val="0"/>
                <w:sz w:val="28"/>
                <w:szCs w:val="28"/>
              </w:rPr>
              <w:t>病历质控系统</w:t>
            </w:r>
          </w:p>
        </w:tc>
        <w:tc>
          <w:tcPr>
            <w:tcW w:w="6401" w:type="dxa"/>
            <w:vAlign w:val="center"/>
          </w:tcPr>
          <w:p w14:paraId="160BCB7D">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病历质控系统遵循PDCA，依托自然语义分析技术(NLP)及医疗知识库智能解析所有病案内容信息与患者全病程数据;对事中临床医生书写病历的过程中自动提醒其不符合要求的问题,自评分功能模块可使临床医生自己把控病历书写质量,实现病历的全程监管与智能检测:事后质检科通过系统可对医生提交的病历进行快速审核，基于机器的评判进行二次点评,对不合格病历进行批注第一时间反馈给临床医生;其目的就是旨在解决人工质控的难点，实现医疗环节的完整质控,加强医院医疗质量管理，规范医疗服务行为，保障医疗安全，解决运行质控、终末质控等多种形式的病室质控方案，保证医务质控管理工作的完整性、一致性、相似性、合规性、及时性等全方位质量检测，进一步提升整体医疗质量和管理水平，构建以电子病历为核心的质控闭环管理,为建立院内标准数据库提供强大的问题审核工具</w:t>
            </w:r>
          </w:p>
        </w:tc>
      </w:tr>
      <w:tr w14:paraId="6D558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846" w:type="dxa"/>
            <w:vAlign w:val="center"/>
          </w:tcPr>
          <w:p w14:paraId="765DE402">
            <w:pPr>
              <w:widowControl/>
              <w:ind w:left="0" w:leftChars="0" w:firstLine="0" w:firstLineChars="0"/>
              <w:jc w:val="left"/>
              <w:rPr>
                <w:rFonts w:ascii="仿宋" w:hAnsi="仿宋" w:eastAsia="仿宋" w:cs="仿宋"/>
                <w:kern w:val="0"/>
                <w:sz w:val="28"/>
                <w:szCs w:val="28"/>
              </w:rPr>
            </w:pPr>
            <w:r>
              <w:rPr>
                <w:rFonts w:hint="eastAsia" w:ascii="仿宋" w:hAnsi="仿宋" w:eastAsia="仿宋" w:cs="仿宋"/>
                <w:kern w:val="0"/>
                <w:sz w:val="28"/>
                <w:szCs w:val="28"/>
              </w:rPr>
              <w:t>12</w:t>
            </w:r>
          </w:p>
        </w:tc>
        <w:tc>
          <w:tcPr>
            <w:tcW w:w="1841" w:type="dxa"/>
            <w:vAlign w:val="center"/>
          </w:tcPr>
          <w:p w14:paraId="0816AE2C">
            <w:pPr>
              <w:widowControl/>
              <w:ind w:left="0" w:leftChars="0" w:firstLine="0" w:firstLineChars="0"/>
              <w:jc w:val="left"/>
              <w:rPr>
                <w:rFonts w:ascii="仿宋" w:hAnsi="仿宋" w:eastAsia="仿宋" w:cs="仿宋"/>
                <w:kern w:val="0"/>
                <w:sz w:val="28"/>
                <w:szCs w:val="28"/>
              </w:rPr>
            </w:pPr>
            <w:r>
              <w:rPr>
                <w:rFonts w:hint="eastAsia" w:ascii="仿宋" w:hAnsi="仿宋" w:eastAsia="仿宋" w:cs="仿宋"/>
                <w:kern w:val="0"/>
                <w:sz w:val="28"/>
                <w:szCs w:val="28"/>
              </w:rPr>
              <w:t>手术麻醉系统</w:t>
            </w:r>
          </w:p>
        </w:tc>
        <w:tc>
          <w:tcPr>
            <w:tcW w:w="6401" w:type="dxa"/>
            <w:vAlign w:val="center"/>
          </w:tcPr>
          <w:p w14:paraId="2425C575">
            <w:pPr>
              <w:widowControl/>
              <w:ind w:firstLine="560"/>
              <w:jc w:val="left"/>
              <w:rPr>
                <w:rFonts w:ascii="仿宋" w:hAnsi="仿宋" w:eastAsia="仿宋" w:cs="仿宋"/>
                <w:kern w:val="0"/>
                <w:sz w:val="28"/>
                <w:szCs w:val="28"/>
              </w:rPr>
            </w:pPr>
            <w:r>
              <w:rPr>
                <w:rFonts w:ascii="仿宋" w:hAnsi="仿宋" w:eastAsia="仿宋" w:cs="仿宋"/>
                <w:kern w:val="0"/>
                <w:sz w:val="28"/>
                <w:szCs w:val="28"/>
              </w:rPr>
              <w:fldChar w:fldCharType="begin"/>
            </w:r>
            <w:r>
              <w:rPr>
                <w:rFonts w:ascii="仿宋" w:hAnsi="仿宋" w:eastAsia="仿宋" w:cs="仿宋"/>
                <w:kern w:val="0"/>
                <w:sz w:val="28"/>
                <w:szCs w:val="28"/>
              </w:rPr>
              <w:instrText xml:space="preserve"> HYPERLINK "https://zhida.zhihu.com/search?content_id=238315916&amp;content_type=Article&amp;match_order=1&amp;q=%E6%89%8B%E6%9C%AF%E9%BA%BB%E9%86%89%E4%BF%A1%E6%81%AF%E7%B3%BB%E7%BB%9F&amp;zd_token=eyJhbGciOiJIUzI1NiIsInR5cCI6IkpXVCJ9.eyJpc3MiOiJ6aGlkYV9zZXJ2ZXIiLCJleHAiOjE3NDIwMDc2MzEsInEiOiLmiYvmnK_purvphonkv6Hmga_ns7vnu58iLCJ6aGlkYV9zb3VyY2UiOiJlbnRpdHkiLCJjb250ZW50X2lkIjoyMzgzMTU5MTYsImNvbnRlbnRfdHlwZSI6IkFydGljbGUiLCJtYXRjaF9vcmRlciI6MSwiemRfdG9rZW4iOm51bGx9.ONwRcwyM_eMdgxApzc6NF7CPUAu16GJSs7eUZB2rcJE&amp;zhida_source=entity" \t "https://zhuanlan.zhihu.com/p/_blank" </w:instrText>
            </w:r>
            <w:r>
              <w:rPr>
                <w:rFonts w:ascii="仿宋" w:hAnsi="仿宋" w:eastAsia="仿宋" w:cs="仿宋"/>
                <w:kern w:val="0"/>
                <w:sz w:val="28"/>
                <w:szCs w:val="28"/>
              </w:rPr>
              <w:fldChar w:fldCharType="separate"/>
            </w:r>
            <w:r>
              <w:rPr>
                <w:rFonts w:hint="eastAsia" w:ascii="仿宋" w:hAnsi="仿宋" w:eastAsia="仿宋" w:cs="仿宋"/>
                <w:kern w:val="0"/>
                <w:sz w:val="28"/>
                <w:szCs w:val="28"/>
              </w:rPr>
              <w:t>手术麻醉信息系统</w: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将为医院手术室带来规范化的工作管理标准、实时快捷的信息流，医疗经验的积累和有效归纳, 全面解决了手术室麻醉过程管理的信息化和数字化。能够规范手术室的工作流程，实现麻醉、手术过程中的信息数字化和网络化，快速方便地对患者麻醉全过程实施动态跟踪，自动生成麻醉手术中的各种医疗文书、完整共享与医院的</w:t>
            </w:r>
            <w:r>
              <w:rPr>
                <w:rFonts w:ascii="仿宋" w:hAnsi="仿宋" w:eastAsia="仿宋" w:cs="仿宋"/>
                <w:kern w:val="0"/>
                <w:sz w:val="28"/>
                <w:szCs w:val="28"/>
              </w:rPr>
              <w:fldChar w:fldCharType="begin"/>
            </w:r>
            <w:r>
              <w:rPr>
                <w:rFonts w:ascii="仿宋" w:hAnsi="仿宋" w:eastAsia="仿宋" w:cs="仿宋"/>
                <w:kern w:val="0"/>
                <w:sz w:val="28"/>
                <w:szCs w:val="28"/>
              </w:rPr>
              <w:instrText xml:space="preserve"> HYPERLINK "https://zhida.zhihu.com/search?content_id=238315916&amp;content_type=Article&amp;match_order=1&amp;q=HIS&amp;zd_token=eyJhbGciOiJIUzI1NiIsInR5cCI6IkpXVCJ9.eyJpc3MiOiJ6aGlkYV9zZXJ2ZXIiLCJleHAiOjE3NDIwMDc2MzEsInEiOiJISVMiLCJ6aGlkYV9zb3VyY2UiOiJlbnRpdHkiLCJjb250ZW50X2lkIjoyMzgzMTU5MTYsImNvbnRlbnRfdHlwZSI6IkFydGljbGUiLCJtYXRjaF9vcmRlciI6MSwiemRfdG9rZW4iOm51bGx9.9eJVbZ0-Qw9zIlNBtF2yY9DEtMIPxJunbLhyAqLpSC4&amp;zhida_source=entity" \t "https://zhuanlan.zhihu.com/p/_blank" </w:instrText>
            </w:r>
            <w:r>
              <w:rPr>
                <w:rFonts w:ascii="仿宋" w:hAnsi="仿宋" w:eastAsia="仿宋" w:cs="仿宋"/>
                <w:kern w:val="0"/>
                <w:sz w:val="28"/>
                <w:szCs w:val="28"/>
              </w:rPr>
              <w:fldChar w:fldCharType="separate"/>
            </w:r>
            <w:r>
              <w:rPr>
                <w:rFonts w:hint="eastAsia" w:ascii="仿宋" w:hAnsi="仿宋" w:eastAsia="仿宋" w:cs="仿宋"/>
                <w:kern w:val="0"/>
                <w:sz w:val="28"/>
                <w:szCs w:val="28"/>
              </w:rPr>
              <w:t>HIS</w: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w:t>
            </w:r>
            <w:r>
              <w:rPr>
                <w:rFonts w:ascii="仿宋" w:hAnsi="仿宋" w:eastAsia="仿宋" w:cs="仿宋"/>
                <w:kern w:val="0"/>
                <w:sz w:val="28"/>
                <w:szCs w:val="28"/>
              </w:rPr>
              <w:fldChar w:fldCharType="begin"/>
            </w:r>
            <w:r>
              <w:rPr>
                <w:rFonts w:ascii="仿宋" w:hAnsi="仿宋" w:eastAsia="仿宋" w:cs="仿宋"/>
                <w:kern w:val="0"/>
                <w:sz w:val="28"/>
                <w:szCs w:val="28"/>
              </w:rPr>
              <w:instrText xml:space="preserve"> HYPERLINK "https://zhida.zhihu.com/search?content_id=238315916&amp;content_type=Article&amp;match_order=1&amp;q=PACS&amp;zd_token=eyJhbGciOiJIUzI1NiIsInR5cCI6IkpXVCJ9.eyJpc3MiOiJ6aGlkYV9zZXJ2ZXIiLCJleHAiOjE3NDIwMDc2MzEsInEiOiJQQUNTIiwiemhpZGFfc291cmNlIjoiZW50aXR5IiwiY29udGVudF9pZCI6MjM4MzE1OTE2LCJjb250ZW50X3R5cGUiOiJBcnRpY2xlIiwibWF0Y2hfb3JkZXIiOjEsInpkX3Rva2VuIjpudWxsfQ.l32p4vRLLi1cHUMWU7a9lJeWcGQvaUwTYtCF8EDSSLY&amp;zhida_source=entity" \t "https://zhuanlan.zhihu.com/p/_blank" </w:instrText>
            </w:r>
            <w:r>
              <w:rPr>
                <w:rFonts w:ascii="仿宋" w:hAnsi="仿宋" w:eastAsia="仿宋" w:cs="仿宋"/>
                <w:kern w:val="0"/>
                <w:sz w:val="28"/>
                <w:szCs w:val="28"/>
              </w:rPr>
              <w:fldChar w:fldCharType="separate"/>
            </w:r>
            <w:r>
              <w:rPr>
                <w:rFonts w:hint="eastAsia" w:ascii="仿宋" w:hAnsi="仿宋" w:eastAsia="仿宋" w:cs="仿宋"/>
                <w:kern w:val="0"/>
                <w:sz w:val="28"/>
                <w:szCs w:val="28"/>
              </w:rPr>
              <w:t>PACS</w: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w:t>
            </w:r>
            <w:r>
              <w:rPr>
                <w:rFonts w:ascii="仿宋" w:hAnsi="仿宋" w:eastAsia="仿宋" w:cs="仿宋"/>
                <w:kern w:val="0"/>
                <w:sz w:val="28"/>
                <w:szCs w:val="28"/>
              </w:rPr>
              <w:fldChar w:fldCharType="begin"/>
            </w:r>
            <w:r>
              <w:rPr>
                <w:rFonts w:ascii="仿宋" w:hAnsi="仿宋" w:eastAsia="仿宋" w:cs="仿宋"/>
                <w:kern w:val="0"/>
                <w:sz w:val="28"/>
                <w:szCs w:val="28"/>
              </w:rPr>
              <w:instrText xml:space="preserve"> HYPERLINK "https://zhida.zhihu.com/search?content_id=238315916&amp;content_type=Article&amp;match_order=1&amp;q=%E7%94%B5%E5%AD%90%E7%97%85%E5%8E%86%E7%B3%BB%E7%BB%9F&amp;zd_token=eyJhbGciOiJIUzI1NiIsInR5cCI6IkpXVCJ9.eyJpc3MiOiJ6aGlkYV9zZXJ2ZXIiLCJleHAiOjE3NDIwMDc2MzEsInEiOiLnlLXlrZDnl4Xljobns7vnu58iLCJ6aGlkYV9zb3VyY2UiOiJlbnRpdHkiLCJjb250ZW50X2lkIjoyMzgzMTU5MTYsImNvbnRlbnRfdHlwZSI6IkFydGljbGUiLCJtYXRjaF9vcmRlciI6MSwiemRfdG9rZW4iOm51bGx9.rj2aGSCA0mRcH0hb00BHV-aSKTgVblwx1Rp1pQP3NXo&amp;zhida_source=entity" \t "https://zhuanlan.zhihu.com/p/_blank" </w:instrText>
            </w:r>
            <w:r>
              <w:rPr>
                <w:rFonts w:ascii="仿宋" w:hAnsi="仿宋" w:eastAsia="仿宋" w:cs="仿宋"/>
                <w:kern w:val="0"/>
                <w:sz w:val="28"/>
                <w:szCs w:val="28"/>
              </w:rPr>
              <w:fldChar w:fldCharType="separate"/>
            </w:r>
            <w:r>
              <w:rPr>
                <w:rFonts w:hint="eastAsia" w:ascii="仿宋" w:hAnsi="仿宋" w:eastAsia="仿宋" w:cs="仿宋"/>
                <w:kern w:val="0"/>
                <w:sz w:val="28"/>
                <w:szCs w:val="28"/>
              </w:rPr>
              <w:t>电子病历系统</w: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无缝连接，规范有效地管理全手术过程。主要功能模块：用户管理、模块管理、基础数据、文书管理、模板管理、设备管理、患者信息、手术间患者信息同步、术前管理、术中管理、恢复管理、术后管理。</w:t>
            </w:r>
          </w:p>
        </w:tc>
      </w:tr>
      <w:tr w14:paraId="29A1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6" w:type="dxa"/>
            <w:vAlign w:val="center"/>
          </w:tcPr>
          <w:p w14:paraId="658DBC30">
            <w:pPr>
              <w:widowControl/>
              <w:ind w:left="0" w:leftChars="0" w:firstLine="0" w:firstLineChars="0"/>
              <w:jc w:val="left"/>
              <w:rPr>
                <w:rFonts w:ascii="仿宋" w:hAnsi="仿宋" w:eastAsia="仿宋" w:cs="仿宋"/>
                <w:kern w:val="0"/>
                <w:sz w:val="28"/>
                <w:szCs w:val="28"/>
              </w:rPr>
            </w:pPr>
            <w:r>
              <w:rPr>
                <w:rFonts w:hint="eastAsia" w:ascii="仿宋" w:hAnsi="仿宋" w:eastAsia="仿宋" w:cs="仿宋"/>
                <w:kern w:val="0"/>
                <w:sz w:val="28"/>
                <w:szCs w:val="28"/>
              </w:rPr>
              <w:t>13</w:t>
            </w:r>
          </w:p>
        </w:tc>
        <w:tc>
          <w:tcPr>
            <w:tcW w:w="1841" w:type="dxa"/>
            <w:vAlign w:val="center"/>
          </w:tcPr>
          <w:p w14:paraId="75B08B21">
            <w:pPr>
              <w:widowControl/>
              <w:ind w:left="0" w:leftChars="0" w:firstLine="0" w:firstLineChars="0"/>
              <w:jc w:val="left"/>
              <w:rPr>
                <w:rFonts w:ascii="仿宋" w:hAnsi="仿宋" w:eastAsia="仿宋" w:cs="仿宋"/>
                <w:kern w:val="0"/>
                <w:sz w:val="28"/>
                <w:szCs w:val="28"/>
              </w:rPr>
            </w:pPr>
            <w:r>
              <w:rPr>
                <w:rFonts w:hint="eastAsia" w:ascii="仿宋" w:hAnsi="仿宋" w:eastAsia="仿宋" w:cs="仿宋"/>
                <w:kern w:val="0"/>
                <w:sz w:val="28"/>
                <w:szCs w:val="28"/>
              </w:rPr>
              <w:t>三级电子病历（电子病历三级评审辅助服务）</w:t>
            </w:r>
          </w:p>
        </w:tc>
        <w:tc>
          <w:tcPr>
            <w:tcW w:w="6401" w:type="dxa"/>
            <w:vAlign w:val="center"/>
          </w:tcPr>
          <w:p w14:paraId="285D198A">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要求中标单位协助第三方评审公司配合完成医院电子病历系统3级过级评审工作，包含（不限于）报表提供，数据调整，系统截图，其他材料提供等评审服务。</w:t>
            </w:r>
          </w:p>
        </w:tc>
      </w:tr>
    </w:tbl>
    <w:p w14:paraId="1D1838E9">
      <w:pPr>
        <w:widowControl/>
        <w:spacing w:line="720" w:lineRule="auto"/>
        <w:ind w:firstLine="0" w:firstLineChars="0"/>
        <w:jc w:val="left"/>
        <w:rPr>
          <w:rFonts w:ascii="仿宋" w:hAnsi="仿宋" w:eastAsia="仿宋" w:cs="仿宋"/>
          <w:kern w:val="0"/>
          <w:sz w:val="28"/>
          <w:szCs w:val="28"/>
        </w:rPr>
      </w:pPr>
      <w:r>
        <w:rPr>
          <w:rFonts w:hint="eastAsia" w:ascii="仿宋" w:hAnsi="仿宋" w:eastAsia="仿宋" w:cs="仿宋"/>
          <w:kern w:val="0"/>
          <w:sz w:val="28"/>
          <w:szCs w:val="28"/>
        </w:rPr>
        <w:t>4、</w:t>
      </w:r>
      <w:r>
        <w:rPr>
          <w:rFonts w:hint="eastAsia" w:ascii="仿宋" w:hAnsi="仿宋" w:eastAsia="仿宋" w:cs="仿宋"/>
          <w:b/>
          <w:bCs/>
          <w:kern w:val="0"/>
          <w:sz w:val="28"/>
          <w:szCs w:val="28"/>
        </w:rPr>
        <w:t>项目工期：</w:t>
      </w:r>
      <w:r>
        <w:rPr>
          <w:rFonts w:hint="eastAsia" w:ascii="仿宋" w:hAnsi="仿宋" w:eastAsia="仿宋" w:cs="仿宋"/>
          <w:b/>
          <w:bCs/>
          <w:kern w:val="0"/>
          <w:sz w:val="28"/>
          <w:szCs w:val="28"/>
          <w:lang w:val="en-US" w:eastAsia="zh-CN"/>
        </w:rPr>
        <w:t>30</w:t>
      </w:r>
      <w:r>
        <w:rPr>
          <w:rFonts w:hint="eastAsia" w:ascii="仿宋" w:hAnsi="仿宋" w:eastAsia="仿宋" w:cs="仿宋"/>
          <w:kern w:val="0"/>
          <w:sz w:val="28"/>
          <w:szCs w:val="28"/>
        </w:rPr>
        <w:t>日历天</w:t>
      </w:r>
      <w:r>
        <w:rPr>
          <w:rFonts w:hint="eastAsia" w:ascii="仿宋" w:hAnsi="仿宋" w:eastAsia="仿宋" w:cs="仿宋"/>
          <w:kern w:val="0"/>
          <w:sz w:val="28"/>
          <w:szCs w:val="28"/>
          <w:lang w:eastAsia="zh-CN"/>
        </w:rPr>
        <w:t>（本项目为信息系统升级改造，并非信息系统更换）</w:t>
      </w:r>
      <w:r>
        <w:rPr>
          <w:rFonts w:hint="eastAsia" w:ascii="仿宋" w:hAnsi="仿宋" w:eastAsia="仿宋" w:cs="仿宋"/>
          <w:kern w:val="0"/>
          <w:sz w:val="28"/>
          <w:szCs w:val="28"/>
        </w:rPr>
        <w:t>。</w:t>
      </w:r>
    </w:p>
    <w:p w14:paraId="732E23AD">
      <w:pPr>
        <w:pStyle w:val="2"/>
        <w:ind w:left="0" w:leftChars="0" w:firstLine="0" w:firstLineChars="0"/>
        <w:rPr>
          <w:rFonts w:ascii="仿宋" w:hAnsi="仿宋" w:eastAsia="仿宋" w:cs="仿宋"/>
          <w:b/>
          <w:bCs/>
          <w:kern w:val="0"/>
          <w:sz w:val="28"/>
          <w:szCs w:val="28"/>
        </w:rPr>
      </w:pPr>
      <w:r>
        <w:rPr>
          <w:rFonts w:hint="eastAsia" w:ascii="仿宋" w:hAnsi="仿宋" w:eastAsia="仿宋" w:cs="仿宋"/>
          <w:b/>
          <w:bCs/>
          <w:kern w:val="0"/>
          <w:sz w:val="28"/>
          <w:szCs w:val="28"/>
        </w:rPr>
        <w:t>5、服务要求：</w:t>
      </w:r>
    </w:p>
    <w:p w14:paraId="6775AE1E">
      <w:pPr>
        <w:widowControl/>
        <w:ind w:firstLine="560"/>
        <w:jc w:val="left"/>
        <w:rPr>
          <w:rFonts w:ascii="仿宋" w:hAnsi="仿宋" w:eastAsia="仿宋" w:cs="仿宋"/>
          <w:kern w:val="0"/>
          <w:sz w:val="28"/>
          <w:szCs w:val="28"/>
        </w:rPr>
      </w:pPr>
      <w:r>
        <w:rPr>
          <w:rFonts w:ascii="仿宋" w:hAnsi="仿宋" w:eastAsia="仿宋" w:cs="仿宋"/>
          <w:kern w:val="0"/>
          <w:sz w:val="28"/>
          <w:szCs w:val="28"/>
        </w:rPr>
        <w:t>（1）试运行期间</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10</w:t>
      </w:r>
      <w:r>
        <w:rPr>
          <w:rFonts w:hint="eastAsia" w:ascii="仿宋" w:hAnsi="仿宋" w:eastAsia="仿宋" w:cs="仿宋"/>
          <w:kern w:val="0"/>
          <w:sz w:val="28"/>
          <w:szCs w:val="28"/>
        </w:rPr>
        <w:t>日历天）</w:t>
      </w:r>
      <w:r>
        <w:rPr>
          <w:rFonts w:ascii="仿宋" w:hAnsi="仿宋" w:eastAsia="仿宋" w:cs="仿宋"/>
          <w:kern w:val="0"/>
          <w:sz w:val="28"/>
          <w:szCs w:val="28"/>
        </w:rPr>
        <w:t>，提供免费的技术支持和服务，服务内容应包括但不限于下述内容：技术协助、调优（功能、性能等）、故障排除等。</w:t>
      </w:r>
    </w:p>
    <w:p w14:paraId="31E30A3D">
      <w:pPr>
        <w:widowControl/>
        <w:ind w:firstLine="560"/>
        <w:jc w:val="left"/>
        <w:rPr>
          <w:rFonts w:ascii="仿宋" w:hAnsi="仿宋" w:eastAsia="仿宋" w:cs="仿宋"/>
          <w:kern w:val="0"/>
          <w:sz w:val="28"/>
          <w:szCs w:val="28"/>
        </w:rPr>
      </w:pPr>
      <w:r>
        <w:rPr>
          <w:rFonts w:ascii="仿宋" w:hAnsi="仿宋" w:eastAsia="仿宋" w:cs="仿宋"/>
          <w:kern w:val="0"/>
          <w:sz w:val="28"/>
          <w:szCs w:val="28"/>
        </w:rPr>
        <w:t>（2）投标人提供自终验合格之日起1年质量保证期的技术支持服务。方式应包括但不限于：电话技术服务、远程支持服务、定期巡查服务、性能调优、软件升级、故障排除等。</w:t>
      </w:r>
    </w:p>
    <w:p w14:paraId="5523EC78">
      <w:pPr>
        <w:widowControl/>
        <w:ind w:firstLine="560"/>
        <w:jc w:val="left"/>
        <w:rPr>
          <w:rFonts w:ascii="仿宋" w:hAnsi="仿宋" w:eastAsia="仿宋" w:cs="仿宋"/>
          <w:kern w:val="0"/>
          <w:sz w:val="28"/>
          <w:szCs w:val="28"/>
        </w:rPr>
      </w:pPr>
      <w:r>
        <w:rPr>
          <w:rFonts w:ascii="仿宋" w:hAnsi="仿宋" w:eastAsia="仿宋" w:cs="仿宋"/>
          <w:kern w:val="0"/>
          <w:sz w:val="28"/>
          <w:szCs w:val="28"/>
        </w:rPr>
        <w:t>（3）</w:t>
      </w:r>
      <w:r>
        <w:rPr>
          <w:rFonts w:hint="eastAsia" w:ascii="仿宋" w:hAnsi="仿宋" w:eastAsia="仿宋" w:cs="仿宋"/>
          <w:kern w:val="0"/>
          <w:sz w:val="28"/>
          <w:szCs w:val="28"/>
        </w:rPr>
        <w:t>投标人需承诺本次所提供的系统需要符合国家电子病历3级评审要求，并确保系统通过电子病历系统3级过级评审工作，过级评审工作所产生的任何费用由成交供应商承担。</w:t>
      </w:r>
    </w:p>
    <w:p w14:paraId="499B34EB">
      <w:pPr>
        <w:widowControl/>
        <w:ind w:firstLine="560"/>
        <w:jc w:val="left"/>
      </w:pPr>
      <w:r>
        <w:rPr>
          <w:rFonts w:ascii="仿宋" w:hAnsi="仿宋" w:eastAsia="仿宋" w:cs="仿宋"/>
          <w:kern w:val="0"/>
          <w:sz w:val="28"/>
          <w:szCs w:val="28"/>
        </w:rPr>
        <w:t>（4）</w:t>
      </w:r>
      <w:r>
        <w:rPr>
          <w:rFonts w:hint="eastAsia" w:ascii="仿宋" w:hAnsi="仿宋" w:eastAsia="仿宋" w:cs="仿宋"/>
          <w:kern w:val="0"/>
          <w:sz w:val="28"/>
          <w:szCs w:val="28"/>
        </w:rPr>
        <w:t>本次系统升级改造期间，不可影响医院正常营业，若造成系统不能运行、数据丢失或系统崩溃等，影响了医院的正常营业，则一切损失将由成交</w:t>
      </w:r>
      <w:r>
        <w:rPr>
          <w:rFonts w:hint="eastAsia" w:ascii="仿宋" w:hAnsi="仿宋" w:eastAsia="仿宋" w:cs="仿宋"/>
          <w:kern w:val="0"/>
          <w:sz w:val="28"/>
          <w:szCs w:val="28"/>
          <w:lang w:eastAsia="zh-CN"/>
        </w:rPr>
        <w:t>投标人</w:t>
      </w:r>
      <w:r>
        <w:rPr>
          <w:rFonts w:hint="eastAsia" w:ascii="仿宋" w:hAnsi="仿宋" w:eastAsia="仿宋" w:cs="仿宋"/>
          <w:kern w:val="0"/>
          <w:sz w:val="28"/>
          <w:szCs w:val="28"/>
        </w:rPr>
        <w:t>承担，投标人</w:t>
      </w:r>
      <w:r>
        <w:rPr>
          <w:rFonts w:hint="eastAsia" w:ascii="仿宋" w:hAnsi="仿宋" w:eastAsia="仿宋" w:cs="仿宋"/>
          <w:kern w:val="0"/>
          <w:sz w:val="28"/>
          <w:szCs w:val="28"/>
          <w:lang w:eastAsia="zh-CN"/>
        </w:rPr>
        <w:t>应</w:t>
      </w:r>
      <w:r>
        <w:rPr>
          <w:rFonts w:hint="eastAsia" w:ascii="仿宋" w:hAnsi="仿宋" w:eastAsia="仿宋" w:cs="仿宋"/>
          <w:kern w:val="0"/>
          <w:sz w:val="28"/>
          <w:szCs w:val="28"/>
        </w:rPr>
        <w:t>根据采购人要求应实现与医院</w:t>
      </w:r>
      <w:r>
        <w:rPr>
          <w:rFonts w:hint="eastAsia" w:ascii="仿宋" w:hAnsi="仿宋" w:eastAsia="仿宋" w:cs="仿宋"/>
          <w:kern w:val="0"/>
          <w:sz w:val="28"/>
          <w:szCs w:val="28"/>
          <w:lang w:eastAsia="zh-CN"/>
        </w:rPr>
        <w:t>现有</w:t>
      </w:r>
      <w:r>
        <w:rPr>
          <w:rFonts w:hint="eastAsia" w:ascii="仿宋" w:hAnsi="仿宋" w:eastAsia="仿宋" w:cs="仿宋"/>
          <w:kern w:val="0"/>
          <w:sz w:val="28"/>
          <w:szCs w:val="28"/>
        </w:rPr>
        <w:t>业务系统（医院信息系统、医院检验系统、体检系统、预约挂号系统</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电子病历系统</w:t>
      </w:r>
      <w:r>
        <w:rPr>
          <w:rFonts w:hint="eastAsia" w:ascii="仿宋" w:hAnsi="仿宋" w:eastAsia="仿宋" w:cs="仿宋"/>
          <w:kern w:val="0"/>
          <w:sz w:val="28"/>
          <w:szCs w:val="28"/>
          <w:lang w:eastAsia="zh-CN"/>
        </w:rPr>
        <w:t>、影像管理系统</w:t>
      </w:r>
      <w:r>
        <w:rPr>
          <w:rFonts w:hint="eastAsia" w:ascii="仿宋" w:hAnsi="仿宋" w:eastAsia="仿宋" w:cs="仿宋"/>
          <w:kern w:val="0"/>
          <w:sz w:val="28"/>
          <w:szCs w:val="28"/>
        </w:rPr>
        <w:t>）进行对接，针对由此所产生现有厂家收取的对接费用由投标人自行对接现有厂家评估并包含在项目报价中，并在响应文件中提供对接承诺函。</w:t>
      </w:r>
    </w:p>
    <w:p w14:paraId="31459722">
      <w:pPr>
        <w:widowControl/>
        <w:ind w:firstLine="560"/>
        <w:jc w:val="left"/>
        <w:rPr>
          <w:rFonts w:ascii="仿宋" w:hAnsi="仿宋" w:eastAsia="仿宋" w:cs="仿宋"/>
          <w:kern w:val="0"/>
          <w:sz w:val="28"/>
          <w:szCs w:val="28"/>
        </w:rPr>
      </w:pPr>
      <w:r>
        <w:rPr>
          <w:rFonts w:ascii="仿宋" w:hAnsi="仿宋" w:eastAsia="仿宋" w:cs="仿宋"/>
          <w:kern w:val="0"/>
          <w:sz w:val="28"/>
          <w:szCs w:val="28"/>
        </w:rPr>
        <w:t>（5）</w:t>
      </w:r>
      <w:r>
        <w:rPr>
          <w:rFonts w:hint="eastAsia" w:ascii="仿宋" w:hAnsi="仿宋" w:eastAsia="仿宋" w:cs="仿宋"/>
          <w:kern w:val="0"/>
          <w:sz w:val="28"/>
          <w:szCs w:val="28"/>
        </w:rPr>
        <w:t>本项目不允许分包、转包，投标人需对此作出承诺。</w:t>
      </w:r>
    </w:p>
    <w:p w14:paraId="2A8DCB0E">
      <w:pPr>
        <w:spacing w:line="560" w:lineRule="exact"/>
        <w:ind w:firstLine="560"/>
        <w:rPr>
          <w:rFonts w:ascii="仿宋" w:hAnsi="仿宋" w:eastAsia="仿宋" w:cs="仿宋"/>
          <w:sz w:val="28"/>
          <w:szCs w:val="28"/>
        </w:rPr>
      </w:pPr>
      <w:r>
        <w:rPr>
          <w:rFonts w:ascii="仿宋" w:hAnsi="仿宋" w:eastAsia="仿宋" w:cs="仿宋"/>
          <w:kern w:val="0"/>
          <w:sz w:val="28"/>
          <w:szCs w:val="28"/>
        </w:rPr>
        <w:t>（</w:t>
      </w:r>
      <w:r>
        <w:rPr>
          <w:rFonts w:hint="eastAsia" w:ascii="仿宋" w:hAnsi="仿宋" w:eastAsia="仿宋" w:cs="仿宋"/>
          <w:kern w:val="0"/>
          <w:sz w:val="28"/>
          <w:szCs w:val="28"/>
        </w:rPr>
        <w:t>6</w:t>
      </w:r>
      <w:r>
        <w:rPr>
          <w:rFonts w:ascii="仿宋" w:hAnsi="仿宋" w:eastAsia="仿宋" w:cs="仿宋"/>
          <w:kern w:val="0"/>
          <w:sz w:val="28"/>
          <w:szCs w:val="28"/>
        </w:rPr>
        <w:t>）</w:t>
      </w:r>
      <w:r>
        <w:rPr>
          <w:rFonts w:hint="eastAsia" w:ascii="仿宋" w:hAnsi="仿宋" w:eastAsia="仿宋" w:cs="仿宋"/>
          <w:sz w:val="28"/>
          <w:szCs w:val="28"/>
        </w:rPr>
        <w:t>本项目中的传染病上报系统接口、医保电子处方流转接口、医保全量采集电子结算凭证接口、医保药品追溯码接口、省互联互通检验检查互认、国家门急诊诊疗信息接口、门诊排队叫号系统接口、B超排队叫号系统等子项因需与医院现有的HIS、LIS、EMR、PACS等系统深度兼容，为确保本项目能按时顺利完工，投标人需</w:t>
      </w:r>
      <w:r>
        <w:rPr>
          <w:rFonts w:hint="eastAsia" w:ascii="仿宋" w:hAnsi="仿宋" w:eastAsia="仿宋" w:cs="仿宋"/>
          <w:b/>
          <w:bCs/>
          <w:sz w:val="28"/>
          <w:szCs w:val="28"/>
        </w:rPr>
        <w:t>至少提交下列证明文件中的1项</w:t>
      </w:r>
      <w:r>
        <w:rPr>
          <w:rFonts w:hint="eastAsia" w:ascii="仿宋" w:hAnsi="仿宋" w:eastAsia="仿宋" w:cs="仿宋"/>
          <w:sz w:val="28"/>
          <w:szCs w:val="28"/>
        </w:rPr>
        <w:t>以证明具备相应的数据接口开发能力：</w:t>
      </w:r>
    </w:p>
    <w:p w14:paraId="5F296565">
      <w:pPr>
        <w:pStyle w:val="2"/>
        <w:ind w:left="480" w:firstLine="560"/>
        <w:rPr>
          <w:rFonts w:ascii="仿宋" w:hAnsi="仿宋" w:eastAsia="仿宋" w:cs="仿宋"/>
          <w:sz w:val="28"/>
          <w:szCs w:val="28"/>
        </w:rPr>
      </w:pPr>
      <w:r>
        <w:rPr>
          <w:rFonts w:eastAsia="仿宋" w:cs="Calibri"/>
          <w:sz w:val="28"/>
          <w:szCs w:val="28"/>
        </w:rPr>
        <w:t>①</w:t>
      </w:r>
      <w:r>
        <w:rPr>
          <w:rFonts w:hint="eastAsia" w:ascii="仿宋" w:hAnsi="仿宋" w:eastAsia="仿宋" w:cs="仿宋"/>
          <w:sz w:val="28"/>
          <w:szCs w:val="28"/>
        </w:rPr>
        <w:t xml:space="preserve"> 提交详细的接口开发方案（包括：数据交换协议（如HL7/FHIR）、容灾备份机制（RTO≤30分钟）、与现有系统的兼容性测试计划等）；</w:t>
      </w:r>
    </w:p>
    <w:p w14:paraId="15063CCE">
      <w:pPr>
        <w:pStyle w:val="2"/>
        <w:ind w:left="480" w:firstLine="560"/>
        <w:rPr>
          <w:rFonts w:ascii="仿宋" w:hAnsi="仿宋" w:eastAsia="仿宋" w:cs="仿宋"/>
          <w:sz w:val="28"/>
          <w:szCs w:val="28"/>
        </w:rPr>
      </w:pPr>
      <w:r>
        <w:rPr>
          <w:rFonts w:eastAsia="仿宋" w:cs="Calibri"/>
          <w:sz w:val="28"/>
          <w:szCs w:val="28"/>
        </w:rPr>
        <w:t>②</w:t>
      </w:r>
      <w:r>
        <w:rPr>
          <w:rFonts w:hint="eastAsia" w:ascii="仿宋" w:hAnsi="仿宋" w:eastAsia="仿宋" w:cs="仿宋"/>
          <w:sz w:val="28"/>
          <w:szCs w:val="28"/>
        </w:rPr>
        <w:t xml:space="preserve"> 医院现有HIS、LIS、EMR、PACS等系统的厂商出具的接口开发授权书（</w:t>
      </w:r>
      <w:r>
        <w:rPr>
          <w:rFonts w:hint="eastAsia" w:ascii="仿宋" w:hAnsi="仿宋" w:eastAsia="仿宋" w:cs="仿宋"/>
          <w:b/>
          <w:bCs/>
          <w:sz w:val="28"/>
          <w:szCs w:val="28"/>
        </w:rPr>
        <w:t>医院现有HIS、LIS、EMR、PACS等系统厂商的相关信息请通过本公告上的联系方式向医院咨询获取</w:t>
      </w:r>
      <w:r>
        <w:rPr>
          <w:rFonts w:hint="eastAsia" w:ascii="仿宋" w:hAnsi="仿宋" w:eastAsia="仿宋" w:cs="仿宋"/>
          <w:sz w:val="28"/>
          <w:szCs w:val="28"/>
        </w:rPr>
        <w:t>）；</w:t>
      </w:r>
    </w:p>
    <w:p w14:paraId="4A4F1E27">
      <w:pPr>
        <w:pStyle w:val="2"/>
        <w:ind w:left="480" w:firstLine="560"/>
        <w:rPr>
          <w:rFonts w:ascii="仿宋" w:hAnsi="仿宋" w:eastAsia="仿宋" w:cs="仿宋"/>
          <w:sz w:val="28"/>
          <w:szCs w:val="28"/>
        </w:rPr>
      </w:pPr>
      <w:r>
        <w:rPr>
          <w:rFonts w:eastAsia="仿宋" w:cs="Calibri"/>
          <w:sz w:val="28"/>
          <w:szCs w:val="28"/>
        </w:rPr>
        <w:t>③</w:t>
      </w:r>
      <w:r>
        <w:rPr>
          <w:rFonts w:hint="eastAsia" w:ascii="仿宋" w:hAnsi="仿宋" w:eastAsia="仿宋" w:cs="仿宋"/>
          <w:sz w:val="28"/>
          <w:szCs w:val="28"/>
        </w:rPr>
        <w:t xml:space="preserve"> 省级检测机构出具的相关数据接口可与医院现有HIS、LIS、EMR、PACS等系统兼容性报告（</w:t>
      </w:r>
      <w:r>
        <w:rPr>
          <w:rFonts w:hint="eastAsia" w:ascii="仿宋" w:hAnsi="仿宋" w:eastAsia="仿宋" w:cs="仿宋"/>
          <w:b/>
          <w:bCs/>
          <w:sz w:val="28"/>
          <w:szCs w:val="28"/>
        </w:rPr>
        <w:t>医院现有HIS、LIS、EMR、PACS等系统厂商的相关信息请通过本公告上的联系方式向医院咨询获取</w:t>
      </w:r>
      <w:r>
        <w:rPr>
          <w:rFonts w:hint="eastAsia" w:ascii="仿宋" w:hAnsi="仿宋" w:eastAsia="仿宋" w:cs="仿宋"/>
          <w:sz w:val="28"/>
          <w:szCs w:val="28"/>
        </w:rPr>
        <w:t>）。</w:t>
      </w:r>
    </w:p>
    <w:p w14:paraId="13A57F50">
      <w:pPr>
        <w:pStyle w:val="2"/>
        <w:ind w:left="0" w:leftChars="0" w:firstLine="560"/>
        <w:rPr>
          <w:rFonts w:hint="eastAsia" w:ascii="仿宋" w:hAnsi="仿宋" w:eastAsia="仿宋" w:cs="仿宋"/>
          <w:kern w:val="0"/>
          <w:sz w:val="28"/>
          <w:szCs w:val="28"/>
        </w:rPr>
      </w:pPr>
      <w:r>
        <w:rPr>
          <w:rFonts w:ascii="仿宋" w:hAnsi="仿宋" w:eastAsia="仿宋" w:cs="仿宋"/>
          <w:kern w:val="0"/>
          <w:sz w:val="28"/>
          <w:szCs w:val="28"/>
        </w:rPr>
        <w:t>（</w:t>
      </w:r>
      <w:r>
        <w:rPr>
          <w:rFonts w:hint="eastAsia" w:ascii="仿宋" w:hAnsi="仿宋" w:eastAsia="仿宋" w:cs="仿宋"/>
          <w:kern w:val="0"/>
          <w:sz w:val="28"/>
          <w:szCs w:val="28"/>
        </w:rPr>
        <w:t>7</w:t>
      </w:r>
      <w:r>
        <w:rPr>
          <w:rFonts w:ascii="仿宋" w:hAnsi="仿宋" w:eastAsia="仿宋" w:cs="仿宋"/>
          <w:kern w:val="0"/>
          <w:sz w:val="28"/>
          <w:szCs w:val="28"/>
        </w:rPr>
        <w:t>）</w:t>
      </w:r>
      <w:r>
        <w:rPr>
          <w:rFonts w:hint="eastAsia" w:ascii="仿宋" w:hAnsi="仿宋" w:eastAsia="仿宋" w:cs="仿宋"/>
          <w:sz w:val="28"/>
          <w:szCs w:val="28"/>
        </w:rPr>
        <w:t>中标人需签订合同前缴纳合同金额10%的履约保证金（银行转账）。项目验收合格后退还履约保证金。</w:t>
      </w:r>
      <w:r>
        <w:rPr>
          <w:rFonts w:hint="eastAsia" w:ascii="仿宋" w:hAnsi="仿宋" w:eastAsia="仿宋" w:cs="仿宋"/>
          <w:color w:val="404040"/>
          <w:sz w:val="28"/>
          <w:szCs w:val="28"/>
          <w:shd w:val="clear" w:color="auto" w:fill="FFFFFF"/>
        </w:rPr>
        <w:t>因技术不达标</w:t>
      </w:r>
      <w:r>
        <w:rPr>
          <w:rFonts w:hint="eastAsia" w:ascii="仿宋" w:hAnsi="仿宋" w:eastAsia="仿宋" w:cs="仿宋"/>
          <w:color w:val="404040"/>
          <w:sz w:val="28"/>
          <w:szCs w:val="28"/>
          <w:shd w:val="clear" w:color="auto" w:fill="FFFFFF"/>
          <w:lang w:eastAsia="zh-CN"/>
        </w:rPr>
        <w:t>或施工周期超期</w:t>
      </w:r>
      <w:r>
        <w:rPr>
          <w:rFonts w:hint="eastAsia" w:ascii="仿宋" w:hAnsi="仿宋" w:eastAsia="仿宋" w:cs="仿宋"/>
          <w:color w:val="404040"/>
          <w:sz w:val="28"/>
          <w:szCs w:val="28"/>
          <w:shd w:val="clear" w:color="auto" w:fill="FFFFFF"/>
        </w:rPr>
        <w:t>导致项目失败的，扣除全部履约保证金；因技术不达标导致项目延期交付超15天的，按日0.1%罚款（上限</w:t>
      </w:r>
      <w:r>
        <w:rPr>
          <w:rFonts w:hint="eastAsia" w:ascii="仿宋" w:hAnsi="仿宋" w:eastAsia="仿宋" w:cs="仿宋"/>
          <w:color w:val="404040"/>
          <w:sz w:val="28"/>
          <w:szCs w:val="28"/>
          <w:shd w:val="clear" w:color="auto" w:fill="FFFFFF"/>
          <w:lang w:val="en-US" w:eastAsia="zh-CN"/>
        </w:rPr>
        <w:t>2</w:t>
      </w:r>
      <w:r>
        <w:rPr>
          <w:rFonts w:hint="eastAsia" w:ascii="仿宋" w:hAnsi="仿宋" w:eastAsia="仿宋" w:cs="仿宋"/>
          <w:color w:val="404040"/>
          <w:sz w:val="28"/>
          <w:szCs w:val="28"/>
          <w:shd w:val="clear" w:color="auto" w:fill="FFFFFF"/>
        </w:rPr>
        <w:t>0%合同金额），</w:t>
      </w:r>
      <w:r>
        <w:rPr>
          <w:rFonts w:hint="eastAsia" w:ascii="仿宋" w:hAnsi="仿宋" w:eastAsia="仿宋" w:cs="仿宋"/>
          <w:kern w:val="0"/>
          <w:sz w:val="28"/>
          <w:szCs w:val="28"/>
        </w:rPr>
        <w:t>同时甲方有权解除合同，且不支付任何费用。</w:t>
      </w:r>
    </w:p>
    <w:p w14:paraId="69A23CB2">
      <w:pPr>
        <w:pStyle w:val="2"/>
        <w:ind w:left="0" w:leftChars="0" w:firstLine="560"/>
        <w:rPr>
          <w:rFonts w:hint="eastAsia" w:ascii="仿宋" w:hAnsi="仿宋" w:eastAsia="仿宋" w:cs="仿宋"/>
          <w:color w:val="auto"/>
          <w:kern w:val="0"/>
          <w:sz w:val="28"/>
          <w:szCs w:val="28"/>
          <w:lang w:eastAsia="zh-CN"/>
        </w:rPr>
      </w:pPr>
      <w:r>
        <w:rPr>
          <w:rFonts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8</w:t>
      </w:r>
      <w:r>
        <w:rPr>
          <w:rFonts w:ascii="仿宋" w:hAnsi="仿宋" w:eastAsia="仿宋" w:cs="仿宋"/>
          <w:color w:val="auto"/>
          <w:kern w:val="0"/>
          <w:sz w:val="28"/>
          <w:szCs w:val="28"/>
        </w:rPr>
        <w:t>）</w:t>
      </w:r>
      <w:r>
        <w:rPr>
          <w:rFonts w:hint="eastAsia" w:ascii="仿宋" w:hAnsi="仿宋" w:eastAsia="仿宋" w:cs="仿宋"/>
          <w:color w:val="auto"/>
          <w:kern w:val="0"/>
          <w:sz w:val="28"/>
          <w:szCs w:val="28"/>
          <w:lang w:eastAsia="zh-CN"/>
        </w:rPr>
        <w:t>为保障项目顺利实施，</w:t>
      </w:r>
      <w:r>
        <w:rPr>
          <w:rFonts w:hint="eastAsia" w:ascii="仿宋" w:hAnsi="仿宋" w:eastAsia="仿宋" w:cs="仿宋"/>
          <w:color w:val="auto"/>
          <w:sz w:val="28"/>
          <w:szCs w:val="28"/>
        </w:rPr>
        <w:t>中标人需</w:t>
      </w:r>
      <w:r>
        <w:rPr>
          <w:rFonts w:hint="eastAsia" w:ascii="仿宋" w:hAnsi="仿宋" w:eastAsia="仿宋" w:cs="仿宋"/>
          <w:color w:val="auto"/>
          <w:sz w:val="28"/>
          <w:szCs w:val="28"/>
          <w:lang w:eastAsia="zh-CN"/>
        </w:rPr>
        <w:t>要有</w:t>
      </w:r>
      <w:r>
        <w:rPr>
          <w:rFonts w:hint="eastAsia" w:ascii="仿宋" w:hAnsi="仿宋" w:eastAsia="仿宋" w:cs="仿宋"/>
          <w:color w:val="auto"/>
          <w:kern w:val="0"/>
          <w:sz w:val="28"/>
          <w:szCs w:val="28"/>
        </w:rPr>
        <w:t>二级及以上医院信息化</w:t>
      </w:r>
      <w:r>
        <w:rPr>
          <w:rFonts w:hint="eastAsia" w:ascii="仿宋" w:hAnsi="仿宋" w:eastAsia="仿宋" w:cs="仿宋"/>
          <w:color w:val="auto"/>
          <w:kern w:val="0"/>
          <w:sz w:val="28"/>
          <w:szCs w:val="28"/>
          <w:lang w:eastAsia="zh-CN"/>
        </w:rPr>
        <w:t>项目建设经验和二级医院信息化数据</w:t>
      </w:r>
      <w:r>
        <w:rPr>
          <w:rFonts w:hint="eastAsia" w:ascii="仿宋" w:hAnsi="仿宋" w:eastAsia="仿宋" w:cs="仿宋"/>
          <w:color w:val="auto"/>
          <w:kern w:val="0"/>
          <w:sz w:val="28"/>
          <w:szCs w:val="28"/>
        </w:rPr>
        <w:t>接口</w:t>
      </w:r>
      <w:r>
        <w:rPr>
          <w:rFonts w:hint="eastAsia" w:ascii="仿宋" w:hAnsi="仿宋" w:eastAsia="仿宋" w:cs="仿宋"/>
          <w:color w:val="auto"/>
          <w:kern w:val="0"/>
          <w:sz w:val="28"/>
          <w:szCs w:val="28"/>
          <w:lang w:eastAsia="zh-CN"/>
        </w:rPr>
        <w:t>经验（需提供近</w:t>
      </w:r>
      <w:r>
        <w:rPr>
          <w:rFonts w:hint="eastAsia" w:ascii="仿宋" w:hAnsi="仿宋" w:eastAsia="仿宋" w:cs="仿宋"/>
          <w:color w:val="auto"/>
          <w:kern w:val="0"/>
          <w:sz w:val="28"/>
          <w:szCs w:val="28"/>
          <w:lang w:val="en-US" w:eastAsia="zh-CN"/>
        </w:rPr>
        <w:t>3年内1至2份</w:t>
      </w:r>
      <w:r>
        <w:rPr>
          <w:rFonts w:hint="eastAsia" w:ascii="仿宋" w:hAnsi="仿宋" w:eastAsia="仿宋" w:cs="仿宋"/>
          <w:color w:val="auto"/>
          <w:kern w:val="0"/>
          <w:sz w:val="28"/>
          <w:szCs w:val="28"/>
          <w:lang w:eastAsia="zh-CN"/>
        </w:rPr>
        <w:t>合同扫描件</w:t>
      </w:r>
      <w:r>
        <w:rPr>
          <w:rFonts w:hint="eastAsia" w:ascii="仿宋" w:hAnsi="仿宋" w:eastAsia="仿宋" w:cs="仿宋"/>
          <w:color w:val="auto"/>
          <w:kern w:val="0"/>
          <w:sz w:val="28"/>
          <w:szCs w:val="28"/>
          <w:lang w:val="en-US" w:eastAsia="zh-CN"/>
        </w:rPr>
        <w:t>/中标通知书，</w:t>
      </w:r>
      <w:r>
        <w:rPr>
          <w:rFonts w:hint="eastAsia" w:ascii="仿宋" w:hAnsi="仿宋" w:eastAsia="仿宋" w:cs="仿宋"/>
          <w:color w:val="auto"/>
          <w:kern w:val="0"/>
          <w:sz w:val="28"/>
          <w:szCs w:val="28"/>
          <w:lang w:eastAsia="zh-CN"/>
        </w:rPr>
        <w:t>并加盖公章）。</w:t>
      </w:r>
    </w:p>
    <w:p w14:paraId="6657884E">
      <w:pPr>
        <w:pStyle w:val="2"/>
        <w:ind w:left="0" w:leftChars="0" w:firstLine="560"/>
        <w:rPr>
          <w:rFonts w:hint="eastAsia" w:ascii="仿宋" w:hAnsi="仿宋" w:eastAsia="仿宋" w:cs="仿宋"/>
          <w:color w:val="auto"/>
          <w:kern w:val="0"/>
          <w:sz w:val="28"/>
          <w:szCs w:val="28"/>
          <w:lang w:eastAsia="zh-CN"/>
        </w:rPr>
      </w:pPr>
      <w:r>
        <w:rPr>
          <w:rFonts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9</w:t>
      </w:r>
      <w:r>
        <w:rPr>
          <w:rFonts w:ascii="仿宋" w:hAnsi="仿宋" w:eastAsia="仿宋" w:cs="仿宋"/>
          <w:color w:val="auto"/>
          <w:kern w:val="0"/>
          <w:sz w:val="28"/>
          <w:szCs w:val="28"/>
        </w:rPr>
        <w:t>）</w:t>
      </w:r>
      <w:r>
        <w:rPr>
          <w:rFonts w:hint="eastAsia" w:ascii="仿宋" w:hAnsi="仿宋" w:eastAsia="仿宋" w:cs="仿宋"/>
          <w:color w:val="auto"/>
          <w:kern w:val="0"/>
          <w:sz w:val="28"/>
          <w:szCs w:val="28"/>
          <w:lang w:eastAsia="zh-CN"/>
        </w:rPr>
        <w:t>投标人应具有能够维护现有系统或升级改造后系统的证明，提供系统厂家授权或投标人维护系统类似的证明材料（提供维护合同扫描件）。</w:t>
      </w:r>
    </w:p>
    <w:p w14:paraId="1E7B83D8">
      <w:pPr>
        <w:widowControl/>
        <w:ind w:firstLine="562"/>
        <w:jc w:val="left"/>
      </w:pPr>
      <w:r>
        <w:rPr>
          <w:rFonts w:hint="eastAsia" w:ascii="仿宋" w:hAnsi="仿宋" w:eastAsia="仿宋" w:cs="仿宋"/>
          <w:b/>
          <w:bCs/>
          <w:kern w:val="0"/>
          <w:sz w:val="28"/>
          <w:szCs w:val="28"/>
        </w:rPr>
        <w:t>二、资格要求</w:t>
      </w:r>
    </w:p>
    <w:p w14:paraId="47B15C9F">
      <w:pPr>
        <w:widowControl/>
        <w:ind w:firstLine="560"/>
        <w:jc w:val="left"/>
      </w:pPr>
      <w:r>
        <w:rPr>
          <w:rFonts w:hint="eastAsia" w:ascii="仿宋" w:hAnsi="仿宋" w:eastAsia="仿宋" w:cs="仿宋"/>
          <w:kern w:val="0"/>
          <w:sz w:val="28"/>
          <w:szCs w:val="28"/>
        </w:rPr>
        <w:t xml:space="preserve">1、投标人的基本资格条件：具有独立法人资格、投标人必须是在 </w:t>
      </w:r>
    </w:p>
    <w:p w14:paraId="28296700">
      <w:pPr>
        <w:widowControl/>
        <w:ind w:firstLine="560"/>
        <w:jc w:val="left"/>
      </w:pPr>
      <w:r>
        <w:rPr>
          <w:rFonts w:hint="eastAsia" w:ascii="仿宋" w:hAnsi="仿宋" w:eastAsia="仿宋" w:cs="仿宋"/>
          <w:kern w:val="0"/>
          <w:sz w:val="28"/>
          <w:szCs w:val="28"/>
        </w:rPr>
        <w:t xml:space="preserve">中华人民共和国境内注册登记的法人、其他组织或者自然人，且应当符合《政府采购法》第二十二条第一款的规定，即： </w:t>
      </w:r>
    </w:p>
    <w:p w14:paraId="5CE10846">
      <w:pPr>
        <w:widowControl/>
        <w:ind w:firstLine="560"/>
        <w:jc w:val="left"/>
      </w:pPr>
      <w:r>
        <w:rPr>
          <w:rFonts w:hint="eastAsia" w:ascii="仿宋" w:hAnsi="仿宋" w:eastAsia="仿宋" w:cs="仿宋"/>
          <w:kern w:val="0"/>
          <w:sz w:val="28"/>
          <w:szCs w:val="28"/>
        </w:rPr>
        <w:t xml:space="preserve">（1）具有独立承担民事责任的能力； </w:t>
      </w:r>
    </w:p>
    <w:p w14:paraId="151F7BFF">
      <w:pPr>
        <w:widowControl/>
        <w:ind w:firstLine="560"/>
        <w:jc w:val="left"/>
      </w:pPr>
      <w:r>
        <w:rPr>
          <w:rFonts w:hint="eastAsia" w:ascii="仿宋" w:hAnsi="仿宋" w:eastAsia="仿宋" w:cs="仿宋"/>
          <w:kern w:val="0"/>
          <w:sz w:val="28"/>
          <w:szCs w:val="28"/>
        </w:rPr>
        <w:t xml:space="preserve">（2）具有良好的商业信誉和健全的财务会计制度； </w:t>
      </w:r>
    </w:p>
    <w:p w14:paraId="6954372F">
      <w:pPr>
        <w:widowControl/>
        <w:ind w:firstLine="560"/>
        <w:jc w:val="left"/>
      </w:pPr>
      <w:r>
        <w:rPr>
          <w:rFonts w:hint="eastAsia" w:ascii="仿宋" w:hAnsi="仿宋" w:eastAsia="仿宋" w:cs="仿宋"/>
          <w:kern w:val="0"/>
          <w:sz w:val="28"/>
          <w:szCs w:val="28"/>
        </w:rPr>
        <w:t xml:space="preserve">（3）具有履行合同所必需的专业技术能力； </w:t>
      </w:r>
    </w:p>
    <w:p w14:paraId="78FC2A02">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（4）有依法缴纳税收的良好记录；</w:t>
      </w:r>
    </w:p>
    <w:p w14:paraId="2F082E38">
      <w:pPr>
        <w:widowControl/>
        <w:ind w:firstLine="560"/>
        <w:jc w:val="left"/>
      </w:pPr>
      <w:r>
        <w:rPr>
          <w:rFonts w:hint="eastAsia" w:ascii="仿宋" w:hAnsi="仿宋" w:eastAsia="仿宋" w:cs="仿宋"/>
          <w:kern w:val="0"/>
          <w:sz w:val="28"/>
          <w:szCs w:val="28"/>
        </w:rPr>
        <w:t xml:space="preserve">（5）参加政府采购活动前无经营活动中没有重大违法记录，未被列入失信被执行人、重大税收违法案件当事人名单； </w:t>
      </w:r>
    </w:p>
    <w:p w14:paraId="60A8FC4A">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 xml:space="preserve">（6）法律、行政法规规定的其他条件。 </w:t>
      </w:r>
    </w:p>
    <w:p w14:paraId="56FCE36D">
      <w:pPr>
        <w:widowControl/>
        <w:ind w:firstLine="560"/>
        <w:jc w:val="left"/>
        <w:rPr>
          <w:rFonts w:eastAsia="仿宋"/>
        </w:rPr>
      </w:pPr>
      <w:r>
        <w:rPr>
          <w:rFonts w:hint="eastAsia" w:ascii="仿宋" w:hAnsi="仿宋" w:eastAsia="仿宋" w:cs="仿宋"/>
          <w:kern w:val="0"/>
          <w:sz w:val="28"/>
          <w:szCs w:val="28"/>
        </w:rPr>
        <w:t>2、采购项目的特定资格条件：无。</w:t>
      </w:r>
    </w:p>
    <w:p w14:paraId="4A3F085B">
      <w:pPr>
        <w:widowControl/>
        <w:ind w:firstLine="560"/>
        <w:jc w:val="left"/>
      </w:pPr>
      <w:r>
        <w:rPr>
          <w:rFonts w:hint="eastAsia" w:ascii="仿宋" w:hAnsi="仿宋" w:eastAsia="仿宋" w:cs="仿宋"/>
          <w:kern w:val="0"/>
          <w:sz w:val="28"/>
          <w:szCs w:val="28"/>
        </w:rPr>
        <w:t xml:space="preserve">3、列入失信被执行人、重大税收违法案件当事人名单，列入政府采购严重违法失信行为记录名单的，拒绝其参与政府采购活动。 </w:t>
      </w:r>
    </w:p>
    <w:p w14:paraId="0B8DD4DE">
      <w:pPr>
        <w:widowControl/>
        <w:ind w:firstLine="562"/>
        <w:jc w:val="left"/>
        <w:rPr>
          <w:rFonts w:ascii="仿宋" w:hAnsi="仿宋" w:eastAsia="仿宋" w:cs="仿宋"/>
          <w:b/>
          <w:bCs/>
          <w:kern w:val="0"/>
          <w:sz w:val="28"/>
          <w:szCs w:val="28"/>
        </w:rPr>
      </w:pPr>
      <w:r>
        <w:rPr>
          <w:rFonts w:hint="eastAsia" w:ascii="仿宋" w:hAnsi="仿宋" w:eastAsia="仿宋" w:cs="仿宋"/>
          <w:b/>
          <w:bCs/>
          <w:kern w:val="0"/>
          <w:sz w:val="28"/>
          <w:szCs w:val="28"/>
        </w:rPr>
        <w:t>三、注意事项</w:t>
      </w:r>
    </w:p>
    <w:p w14:paraId="4E846EB8">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1、投标人报价不得高于最高控制限价，否则视为无效报价。</w:t>
      </w:r>
    </w:p>
    <w:p w14:paraId="5B2DB87F">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2、对于恶性竞价严重偏离市场价的报价供应商，采购方将报监管部门投诉处理，并列入不合作单位黑名单。</w:t>
      </w:r>
    </w:p>
    <w:p w14:paraId="1C9D43E8">
      <w:pPr>
        <w:ind w:firstLine="560"/>
        <w:jc w:val="left"/>
        <w:rPr>
          <w:rFonts w:ascii="宋体" w:hAnsi="宋体" w:cs="宋体"/>
          <w:szCs w:val="24"/>
        </w:rPr>
      </w:pPr>
      <w:r>
        <w:rPr>
          <w:rFonts w:hint="eastAsia" w:ascii="仿宋" w:hAnsi="仿宋" w:eastAsia="仿宋" w:cs="仿宋"/>
          <w:kern w:val="0"/>
          <w:sz w:val="28"/>
          <w:szCs w:val="28"/>
        </w:rPr>
        <w:t>3、投标人须具有独立承担民事责任的能力、具有独立法人资格并依法取得企业营业执照，分公司不具备独立承担民事责任能力，不得参与竞价。</w:t>
      </w:r>
    </w:p>
    <w:p w14:paraId="1477B7DD">
      <w:pPr>
        <w:widowControl/>
        <w:ind w:firstLine="562"/>
        <w:jc w:val="left"/>
        <w:rPr>
          <w:rFonts w:ascii="仿宋" w:hAnsi="仿宋" w:eastAsia="仿宋" w:cs="仿宋"/>
          <w:kern w:val="0"/>
          <w:sz w:val="28"/>
          <w:szCs w:val="28"/>
        </w:rPr>
      </w:pPr>
      <w:r>
        <w:rPr>
          <w:rFonts w:hint="eastAsia" w:ascii="仿宋" w:hAnsi="仿宋" w:eastAsia="仿宋" w:cs="仿宋"/>
          <w:b/>
          <w:bCs/>
          <w:kern w:val="0"/>
          <w:sz w:val="28"/>
          <w:szCs w:val="28"/>
        </w:rPr>
        <w:t>四、供应商须提交的响应文件（包括但不限于以下资料，格式自拟）</w:t>
      </w:r>
    </w:p>
    <w:p w14:paraId="03E88394">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1.  企业相关资质证照</w:t>
      </w:r>
    </w:p>
    <w:p w14:paraId="5F12B4F8">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2.  诚信承诺书</w:t>
      </w:r>
    </w:p>
    <w:p w14:paraId="30FF747A">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3．  报价单（包含分项报价表）</w:t>
      </w:r>
    </w:p>
    <w:p w14:paraId="66341213">
      <w:pPr>
        <w:widowControl/>
        <w:ind w:firstLine="560"/>
        <w:jc w:val="left"/>
        <w:rPr>
          <w:rFonts w:ascii="仿宋" w:hAnsi="仿宋" w:eastAsia="仿宋" w:cs="仿宋"/>
          <w:kern w:val="0"/>
          <w:sz w:val="28"/>
          <w:szCs w:val="28"/>
        </w:rPr>
      </w:pPr>
      <w:r>
        <w:rPr>
          <w:rFonts w:hint="eastAsia" w:ascii="仿宋" w:hAnsi="仿宋" w:eastAsia="仿宋" w:cs="仿宋"/>
          <w:kern w:val="0"/>
          <w:sz w:val="28"/>
          <w:szCs w:val="28"/>
        </w:rPr>
        <w:t xml:space="preserve">4.  </w:t>
      </w:r>
      <w:r>
        <w:rPr>
          <w:rFonts w:hint="eastAsia" w:ascii="仿宋" w:hAnsi="仿宋" w:eastAsia="仿宋" w:cs="仿宋"/>
          <w:b/>
          <w:bCs/>
          <w:kern w:val="0"/>
          <w:sz w:val="28"/>
          <w:szCs w:val="28"/>
        </w:rPr>
        <w:t>下列文件中的1项或多项(可以从下列3项中选择任意1项或1项以上)</w:t>
      </w:r>
      <w:r>
        <w:rPr>
          <w:rFonts w:hint="eastAsia" w:ascii="仿宋" w:hAnsi="仿宋" w:eastAsia="仿宋" w:cs="仿宋"/>
          <w:kern w:val="0"/>
          <w:sz w:val="28"/>
          <w:szCs w:val="28"/>
        </w:rPr>
        <w:t>：</w:t>
      </w:r>
    </w:p>
    <w:p w14:paraId="75E9701E">
      <w:pPr>
        <w:widowControl/>
        <w:ind w:firstLine="1120" w:firstLineChars="400"/>
        <w:jc w:val="left"/>
        <w:rPr>
          <w:rFonts w:ascii="仿宋" w:hAnsi="仿宋" w:eastAsia="仿宋" w:cs="仿宋"/>
          <w:kern w:val="0"/>
          <w:sz w:val="28"/>
          <w:szCs w:val="28"/>
        </w:rPr>
      </w:pPr>
      <w:r>
        <w:rPr>
          <w:rFonts w:hint="eastAsia" w:ascii="仿宋" w:hAnsi="仿宋" w:eastAsia="仿宋" w:cs="仿宋"/>
          <w:kern w:val="0"/>
          <w:sz w:val="28"/>
          <w:szCs w:val="28"/>
        </w:rPr>
        <w:t>4.1详细的接口开发方案</w:t>
      </w:r>
    </w:p>
    <w:p w14:paraId="7F46C12F">
      <w:pPr>
        <w:widowControl/>
        <w:ind w:firstLine="1120" w:firstLineChars="400"/>
        <w:jc w:val="left"/>
        <w:rPr>
          <w:rFonts w:ascii="仿宋" w:hAnsi="仿宋" w:eastAsia="仿宋" w:cs="仿宋"/>
          <w:kern w:val="0"/>
          <w:sz w:val="28"/>
          <w:szCs w:val="28"/>
        </w:rPr>
      </w:pPr>
      <w:r>
        <w:rPr>
          <w:rFonts w:hint="eastAsia" w:ascii="仿宋" w:hAnsi="仿宋" w:eastAsia="仿宋" w:cs="仿宋"/>
          <w:kern w:val="0"/>
          <w:sz w:val="28"/>
          <w:szCs w:val="28"/>
        </w:rPr>
        <w:t>4.2医院现有HIS、LIS、EMR、PACS等系统的厂商出具的接口开发授权书</w:t>
      </w:r>
    </w:p>
    <w:p w14:paraId="124B3D6E">
      <w:pPr>
        <w:pStyle w:val="2"/>
        <w:ind w:left="1394" w:leftChars="464" w:hanging="280" w:hangingChars="100"/>
      </w:pPr>
      <w:r>
        <w:rPr>
          <w:rFonts w:hint="eastAsia" w:ascii="仿宋" w:hAnsi="仿宋" w:eastAsia="仿宋" w:cs="仿宋"/>
          <w:kern w:val="0"/>
          <w:sz w:val="28"/>
          <w:szCs w:val="28"/>
        </w:rPr>
        <w:t>4.3省级检测机构出具的相关数据接口可与医院现有HIS、LIS、EMR、PACS等系统兼容性报告</w:t>
      </w:r>
    </w:p>
    <w:p w14:paraId="0577D2B6">
      <w:pPr>
        <w:widowControl/>
        <w:ind w:left="837" w:leftChars="232" w:hanging="280" w:hangingChars="100"/>
        <w:jc w:val="left"/>
        <w:rPr>
          <w:rFonts w:ascii="仿宋" w:hAnsi="仿宋" w:eastAsia="仿宋" w:cs="仿宋"/>
          <w:kern w:val="0"/>
          <w:sz w:val="28"/>
          <w:szCs w:val="28"/>
        </w:rPr>
      </w:pPr>
      <w:r>
        <w:rPr>
          <w:rFonts w:hint="eastAsia" w:ascii="仿宋" w:hAnsi="仿宋" w:eastAsia="仿宋" w:cs="仿宋"/>
          <w:kern w:val="0"/>
          <w:sz w:val="28"/>
          <w:szCs w:val="28"/>
        </w:rPr>
        <w:t>5.系统接口免费对接承诺函（需要说明已与HIS、LIS、EMR、PACS厂商协商好接口事宜）</w:t>
      </w:r>
    </w:p>
    <w:p w14:paraId="0AAD407B">
      <w:pPr>
        <w:widowControl/>
        <w:ind w:left="837" w:leftChars="232" w:hanging="280" w:hangingChars="100"/>
        <w:jc w:val="left"/>
        <w:rPr>
          <w:rFonts w:hint="eastAsia" w:ascii="仿宋" w:hAnsi="仿宋" w:eastAsia="仿宋" w:cs="仿宋"/>
          <w:kern w:val="0"/>
          <w:sz w:val="28"/>
          <w:szCs w:val="28"/>
          <w:lang w:eastAsia="zh-CN"/>
        </w:rPr>
      </w:pPr>
      <w:r>
        <w:rPr>
          <w:rFonts w:hint="eastAsia" w:ascii="仿宋" w:hAnsi="仿宋" w:eastAsia="仿宋" w:cs="仿宋"/>
          <w:kern w:val="0"/>
          <w:sz w:val="28"/>
          <w:szCs w:val="28"/>
        </w:rPr>
        <w:t>6. 投标履约承诺函</w:t>
      </w:r>
      <w:r>
        <w:rPr>
          <w:rFonts w:hint="eastAsia" w:ascii="仿宋" w:hAnsi="仿宋" w:eastAsia="仿宋" w:cs="仿宋"/>
          <w:color w:val="auto"/>
          <w:kern w:val="0"/>
          <w:sz w:val="28"/>
          <w:szCs w:val="28"/>
          <w:lang w:eastAsia="zh-CN"/>
        </w:rPr>
        <w:t>（承诺如在实施过程中私自变更与本项目竞价要求不符的投标人将认定为无效投标，且列入不诚信供应商名单）</w:t>
      </w:r>
    </w:p>
    <w:p w14:paraId="0B85CEDC">
      <w:pPr>
        <w:pStyle w:val="2"/>
        <w:ind w:left="0" w:leftChars="0" w:firstLine="560" w:firstLineChars="200"/>
        <w:rPr>
          <w:rFonts w:hint="default" w:ascii="宋体" w:hAnsi="宋体" w:cs="宋体"/>
          <w:szCs w:val="24"/>
          <w:lang w:val="en-US"/>
        </w:rPr>
      </w:pPr>
      <w:r>
        <w:rPr>
          <w:rFonts w:hint="eastAsia" w:ascii="仿宋" w:hAnsi="仿宋" w:eastAsia="仿宋" w:cs="仿宋"/>
          <w:kern w:val="0"/>
          <w:sz w:val="28"/>
          <w:szCs w:val="28"/>
          <w:lang w:val="en-US" w:eastAsia="zh-CN"/>
        </w:rPr>
        <w:t>7.符合响应竞价要求的合同扫描件/中标通知书</w:t>
      </w:r>
    </w:p>
    <w:sectPr>
      <w:headerReference r:id="rId7" w:type="first"/>
      <w:footerReference r:id="rId10" w:type="first"/>
      <w:headerReference r:id="rId5" w:type="default"/>
      <w:footerReference r:id="rId8" w:type="default"/>
      <w:headerReference r:id="rId6" w:type="even"/>
      <w:footerReference r:id="rId9" w:type="even"/>
      <w:pgSz w:w="11906" w:h="16838"/>
      <w:pgMar w:top="1457" w:right="1344" w:bottom="1117" w:left="1344" w:header="680" w:footer="624"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D0534">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3261E">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2D592">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6C3D2">
    <w:pPr>
      <w:pStyle w:val="5"/>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284B5">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657F6">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CAC"/>
    <w:rsid w:val="00056CAC"/>
    <w:rsid w:val="001538FE"/>
    <w:rsid w:val="00526DE6"/>
    <w:rsid w:val="00A462EE"/>
    <w:rsid w:val="00BF1AC1"/>
    <w:rsid w:val="00C53BC2"/>
    <w:rsid w:val="00D03C42"/>
    <w:rsid w:val="00E563FB"/>
    <w:rsid w:val="00F16AFB"/>
    <w:rsid w:val="032A2EC2"/>
    <w:rsid w:val="07064092"/>
    <w:rsid w:val="07BD17A7"/>
    <w:rsid w:val="0DBE2E98"/>
    <w:rsid w:val="18D870D8"/>
    <w:rsid w:val="1E5A173A"/>
    <w:rsid w:val="23B14E2C"/>
    <w:rsid w:val="245267DB"/>
    <w:rsid w:val="26F37BCE"/>
    <w:rsid w:val="2D16594A"/>
    <w:rsid w:val="30843362"/>
    <w:rsid w:val="380A05F1"/>
    <w:rsid w:val="3B716BD9"/>
    <w:rsid w:val="41D81999"/>
    <w:rsid w:val="4D3D6254"/>
    <w:rsid w:val="50036373"/>
    <w:rsid w:val="51055FB8"/>
    <w:rsid w:val="54444A33"/>
    <w:rsid w:val="5940654F"/>
    <w:rsid w:val="61DC1704"/>
    <w:rsid w:val="63CF1256"/>
    <w:rsid w:val="6A21622D"/>
    <w:rsid w:val="775C1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3" w:firstLineChars="200"/>
      <w:jc w:val="both"/>
    </w:pPr>
    <w:rPr>
      <w:rFonts w:ascii="Times New Roman" w:hAnsi="Times New Roman" w:eastAsia="宋体" w:cs="Times New Roman"/>
      <w:kern w:val="2"/>
      <w:sz w:val="24"/>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pPr>
    <w:rPr>
      <w:rFonts w:ascii="Calibri" w:hAnsi="Calibri"/>
    </w:rPr>
  </w:style>
  <w:style w:type="paragraph" w:styleId="4">
    <w:name w:val="footer"/>
    <w:basedOn w:val="1"/>
    <w:link w:val="11"/>
    <w:qFormat/>
    <w:uiPriority w:val="0"/>
    <w:pPr>
      <w:tabs>
        <w:tab w:val="center" w:pos="4153"/>
        <w:tab w:val="right" w:pos="8306"/>
      </w:tabs>
      <w:snapToGrid w:val="0"/>
      <w:spacing w:line="240" w:lineRule="auto"/>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6">
    <w:name w:val="Normal (Web)"/>
    <w:basedOn w:val="1"/>
    <w:qFormat/>
    <w:uiPriority w:val="0"/>
    <w:pPr>
      <w:spacing w:beforeAutospacing="1" w:afterAutospacing="1"/>
      <w:jc w:val="left"/>
    </w:pPr>
    <w:rPr>
      <w:kern w:val="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0"/>
    <w:rPr>
      <w:rFonts w:ascii="Times New Roman" w:hAnsi="Times New Roman" w:eastAsia="宋体" w:cs="Times New Roman"/>
      <w:kern w:val="2"/>
      <w:sz w:val="18"/>
      <w:szCs w:val="18"/>
    </w:rPr>
  </w:style>
  <w:style w:type="character" w:customStyle="1" w:styleId="11">
    <w:name w:val="页脚 Char"/>
    <w:basedOn w:val="9"/>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6314</Words>
  <Characters>6835</Characters>
  <Lines>63</Lines>
  <Paragraphs>17</Paragraphs>
  <TotalTime>39</TotalTime>
  <ScaleCrop>false</ScaleCrop>
  <LinksUpToDate>false</LinksUpToDate>
  <CharactersWithSpaces>6869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2025-04-27T03:33:00Z</dcterms:created>
  <dc:creator>Administrator</dc:creator>
  <cp:lastModifiedBy>风的季节^_^</cp:lastModifiedBy>
  <dcterms:modified xsi:type="dcterms:W3CDTF">2025-06-30T06:51:38Z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eyJoZGlkIjoiZTJhNzk0NGY3NzI0ZjgyYjVlNzY5ZTAzMWQzYzVlZmQiLCJ1c2VySWQiOiI0OTU5NjUyMjcifQ==</vt:lpwstr>
  </property>
  <property fmtid="{D5CDD505-2E9C-101B-9397-08002B2CF9AE}" pid="4" name="ICV">
    <vt:lpwstr>49B46D60F7E94528A4DF3D994D47AF80_13</vt:lpwstr>
  </property>
</Properties>
</file>