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D9" w:rsidRDefault="004456D9">
      <w:pPr>
        <w:pStyle w:val="Heading2"/>
        <w:rPr>
          <w:rFonts w:ascii="仿宋" w:eastAsia="仿宋" w:hAnsi="仿宋" w:cs="仿宋"/>
          <w:sz w:val="32"/>
        </w:rPr>
      </w:pPr>
      <w:r>
        <w:rPr>
          <w:rFonts w:ascii="仿宋" w:eastAsia="仿宋" w:hAnsi="仿宋" w:cs="仿宋" w:hint="eastAsia"/>
          <w:sz w:val="32"/>
        </w:rPr>
        <w:t>岳阳县黄沙街镇政府敬老院消防建设工程项目采购需求</w:t>
      </w:r>
    </w:p>
    <w:p w:rsidR="004456D9" w:rsidRDefault="004456D9"/>
    <w:p w:rsidR="004456D9" w:rsidRDefault="004456D9">
      <w:pPr>
        <w:spacing w:line="360" w:lineRule="auto"/>
        <w:jc w:val="left"/>
        <w:rPr>
          <w:rFonts w:ascii="仿宋" w:eastAsia="仿宋" w:hAnsi="仿宋" w:cs="仿宋"/>
          <w:b/>
          <w:kern w:val="0"/>
          <w:sz w:val="28"/>
          <w:szCs w:val="28"/>
        </w:rPr>
      </w:pPr>
      <w:r>
        <w:rPr>
          <w:rFonts w:ascii="仿宋" w:eastAsia="仿宋" w:hAnsi="仿宋" w:cs="仿宋" w:hint="eastAsia"/>
          <w:b/>
          <w:kern w:val="0"/>
          <w:sz w:val="28"/>
          <w:szCs w:val="28"/>
        </w:rPr>
        <w:t>一、采购项目基本概况</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、项目名称：岳阳县黄沙街镇政府敬老院消防建设工程项目</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、招标控制价：</w:t>
      </w:r>
      <w:r>
        <w:rPr>
          <w:rFonts w:ascii="仿宋" w:eastAsia="仿宋" w:hAnsi="仿宋" w:cs="仿宋"/>
          <w:kern w:val="0"/>
          <w:sz w:val="28"/>
          <w:szCs w:val="28"/>
        </w:rPr>
        <w:t>31.12</w:t>
      </w:r>
      <w:r>
        <w:rPr>
          <w:rFonts w:ascii="仿宋" w:eastAsia="仿宋" w:hAnsi="仿宋" w:cs="仿宋" w:hint="eastAsia"/>
          <w:kern w:val="0"/>
          <w:sz w:val="28"/>
          <w:szCs w:val="28"/>
        </w:rPr>
        <w:t>万</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、项目概况：消防工程、安装工程等，详见工程量清单。</w:t>
      </w:r>
    </w:p>
    <w:p w:rsidR="004456D9" w:rsidRDefault="004456D9">
      <w:pPr>
        <w:spacing w:line="360" w:lineRule="auto"/>
        <w:jc w:val="left"/>
        <w:rPr>
          <w:rFonts w:ascii="仿宋" w:eastAsia="仿宋" w:hAnsi="仿宋" w:cs="仿宋"/>
          <w:b/>
          <w:kern w:val="0"/>
          <w:sz w:val="28"/>
          <w:szCs w:val="28"/>
        </w:rPr>
      </w:pPr>
      <w:r>
        <w:rPr>
          <w:rFonts w:ascii="仿宋" w:eastAsia="仿宋" w:hAnsi="仿宋" w:cs="仿宋" w:hint="eastAsia"/>
          <w:b/>
          <w:kern w:val="0"/>
          <w:sz w:val="28"/>
          <w:szCs w:val="28"/>
        </w:rPr>
        <w:t>二、工程目标</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．材料运输、保管及保险</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1.1</w:t>
      </w:r>
      <w:r>
        <w:rPr>
          <w:rFonts w:ascii="仿宋" w:eastAsia="仿宋" w:hAnsi="仿宋" w:cs="仿宋" w:hint="eastAsia"/>
          <w:kern w:val="0"/>
          <w:sz w:val="28"/>
          <w:szCs w:val="28"/>
        </w:rPr>
        <w:t>、成交供应商负责材料到施工地点的全部运输，包括装卸及现场搬运等。成交供应商在维护作业期间应给每个施工人员缴纳五险，如因成交供应商原因产生的劳务纠纷，采购方将终止合同的继续履行；</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1.2</w:t>
      </w:r>
      <w:r>
        <w:rPr>
          <w:rFonts w:ascii="仿宋" w:eastAsia="仿宋" w:hAnsi="仿宋" w:cs="仿宋" w:hint="eastAsia"/>
          <w:kern w:val="0"/>
          <w:sz w:val="28"/>
          <w:szCs w:val="28"/>
        </w:rPr>
        <w:t>、成交供应商负责施工材料在施工地点的保管，直至项目验收合格。</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1.3</w:t>
      </w:r>
      <w:r>
        <w:rPr>
          <w:rFonts w:ascii="仿宋" w:eastAsia="仿宋" w:hAnsi="仿宋" w:cs="仿宋" w:hint="eastAsia"/>
          <w:kern w:val="0"/>
          <w:sz w:val="28"/>
          <w:szCs w:val="28"/>
        </w:rPr>
        <w:t>、成交供应商负责其派出的施工人员的人身意外保险。成交供应商须保证施工现场作业人员的安全，防止第二次灾害出现，杜绝一切安全事故的发生。成交供应商在设施维护作业期间所产生的任何安全生产施工的事故，一切责任和后果由成交供应商自行承担，采购方不负任何责任；</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1.4</w:t>
      </w:r>
      <w:r>
        <w:rPr>
          <w:rFonts w:ascii="仿宋" w:eastAsia="仿宋" w:hAnsi="仿宋" w:cs="仿宋" w:hint="eastAsia"/>
          <w:kern w:val="0"/>
          <w:sz w:val="28"/>
          <w:szCs w:val="28"/>
        </w:rPr>
        <w:t>、成交供应商负责维修后的施工区域内的建筑废弃材料（含建筑垃圾、木屑）清理、离场运输、处置场地的选择等。</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1.5</w:t>
      </w:r>
      <w:r>
        <w:rPr>
          <w:rFonts w:ascii="仿宋" w:eastAsia="仿宋" w:hAnsi="仿宋" w:cs="仿宋" w:hint="eastAsia"/>
          <w:kern w:val="0"/>
          <w:sz w:val="28"/>
          <w:szCs w:val="28"/>
        </w:rPr>
        <w:t>、成交供应商负责在工程竣工验收后移交相关的材料、设备、配件的技术参数（品牌名称、产地、规格型号等）、图纸说明等档案材料。</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1.6</w:t>
      </w:r>
      <w:r>
        <w:rPr>
          <w:rFonts w:ascii="仿宋" w:eastAsia="仿宋" w:hAnsi="仿宋" w:cs="仿宋" w:hint="eastAsia"/>
          <w:kern w:val="0"/>
          <w:sz w:val="28"/>
          <w:szCs w:val="28"/>
        </w:rPr>
        <w:t>、成交供应商负责在工程竣工后废旧材料的收集，并造册按照采购人的要求统一搬运至指定地点存放。</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施工要求</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2.1</w:t>
      </w:r>
      <w:r>
        <w:rPr>
          <w:rFonts w:ascii="仿宋" w:eastAsia="仿宋" w:hAnsi="仿宋" w:cs="仿宋" w:hint="eastAsia"/>
          <w:kern w:val="0"/>
          <w:sz w:val="28"/>
          <w:szCs w:val="28"/>
        </w:rPr>
        <w:t>为保证本项目日常维护的效果，投标人须保证配备相应维护作业工人和相应设备；</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2.2</w:t>
      </w:r>
      <w:r>
        <w:rPr>
          <w:rFonts w:ascii="仿宋" w:eastAsia="仿宋" w:hAnsi="仿宋" w:cs="仿宋" w:hint="eastAsia"/>
          <w:kern w:val="0"/>
          <w:sz w:val="28"/>
          <w:szCs w:val="28"/>
        </w:rPr>
        <w:t>成交供应商须加强施工的组织管理，所有施工人员须遵守文明安全施工的有关规章制度，持证上岗。</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2.3</w:t>
      </w:r>
      <w:r>
        <w:rPr>
          <w:rFonts w:ascii="仿宋" w:eastAsia="仿宋" w:hAnsi="仿宋" w:cs="仿宋" w:hint="eastAsia"/>
          <w:kern w:val="0"/>
          <w:sz w:val="28"/>
          <w:szCs w:val="28"/>
        </w:rPr>
        <w:t>隐蔽工程必须经采购人、监理单位和设计单位共同验收合格后方可进行下一步工序的施工。或由采购人组织验收活动，中标人负责在当地建设行政主管部门办理工程竣工验收备案。</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2.4</w:t>
      </w:r>
      <w:r>
        <w:rPr>
          <w:rFonts w:ascii="仿宋" w:eastAsia="仿宋" w:hAnsi="仿宋" w:cs="仿宋" w:hint="eastAsia"/>
          <w:kern w:val="0"/>
          <w:sz w:val="28"/>
          <w:szCs w:val="28"/>
        </w:rPr>
        <w:t>本项目不允许转包和分包。</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2.5</w:t>
      </w:r>
      <w:r>
        <w:rPr>
          <w:rFonts w:ascii="仿宋" w:eastAsia="仿宋" w:hAnsi="仿宋" w:cs="仿宋" w:hint="eastAsia"/>
          <w:kern w:val="0"/>
          <w:sz w:val="28"/>
          <w:szCs w:val="28"/>
        </w:rPr>
        <w:t>根据项目的实际情况，成交供应商须在合同签订后进场实施并履行采购合同。</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材料验收、过程验收及竣工验收要求</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材料进场验收：</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1.1</w:t>
      </w:r>
      <w:r>
        <w:rPr>
          <w:rFonts w:ascii="仿宋" w:eastAsia="仿宋" w:hAnsi="仿宋" w:cs="仿宋" w:hint="eastAsia"/>
          <w:kern w:val="0"/>
          <w:sz w:val="28"/>
          <w:szCs w:val="28"/>
        </w:rPr>
        <w:t>进场材料必须同时提供对应同批次产品的检测报告、使用说明书、出厂合格证书等技术证明资料，并同时通知采购人项目工程师与监理工程师及材料接收方共同验货与接收。</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1.2</w:t>
      </w:r>
      <w:r>
        <w:rPr>
          <w:rFonts w:ascii="仿宋" w:eastAsia="仿宋" w:hAnsi="仿宋" w:cs="仿宋" w:hint="eastAsia"/>
          <w:kern w:val="0"/>
          <w:sz w:val="28"/>
          <w:szCs w:val="28"/>
        </w:rPr>
        <w:t>所有进场材料需要按照有关规范要求规定进行见证抽样送检（地方行政主管部门有特殊要求的情况，按当地要求检验频次执行）。</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bookmarkStart w:id="0" w:name="_Toc359313292"/>
      <w:bookmarkStart w:id="1" w:name="_Toc358387682"/>
      <w:bookmarkStart w:id="2" w:name="_Toc8373381"/>
      <w:bookmarkEnd w:id="0"/>
      <w:bookmarkEnd w:id="1"/>
      <w:bookmarkEnd w:id="2"/>
      <w:r>
        <w:rPr>
          <w:rFonts w:ascii="仿宋" w:eastAsia="仿宋" w:hAnsi="仿宋" w:cs="仿宋"/>
          <w:kern w:val="0"/>
          <w:sz w:val="28"/>
          <w:szCs w:val="28"/>
        </w:rPr>
        <w:t>2.</w:t>
      </w:r>
      <w:r>
        <w:rPr>
          <w:rFonts w:ascii="仿宋" w:eastAsia="仿宋" w:hAnsi="仿宋" w:cs="仿宋" w:hint="eastAsia"/>
          <w:kern w:val="0"/>
          <w:sz w:val="28"/>
          <w:szCs w:val="28"/>
        </w:rPr>
        <w:t>过程验收：</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2.1</w:t>
      </w:r>
      <w:r>
        <w:rPr>
          <w:rFonts w:ascii="仿宋" w:eastAsia="仿宋" w:hAnsi="仿宋" w:cs="仿宋" w:hint="eastAsia"/>
          <w:kern w:val="0"/>
          <w:sz w:val="28"/>
          <w:szCs w:val="28"/>
        </w:rPr>
        <w:t>成交供应商须根据规范要求执行过程自检，并如实填写相关质量表格。</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2.2</w:t>
      </w:r>
      <w:r>
        <w:rPr>
          <w:rFonts w:ascii="仿宋" w:eastAsia="仿宋" w:hAnsi="仿宋" w:cs="仿宋" w:hint="eastAsia"/>
          <w:kern w:val="0"/>
          <w:sz w:val="28"/>
          <w:szCs w:val="28"/>
        </w:rPr>
        <w:t>按照发包方的要求接受停点验收、隐蔽验收，以及发包方各级主管部门随机实测验收，并签认相关质量记录。隐蔽工程未经验收不允许自行封闭，否则该部分工程将不参与结算。</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2.3</w:t>
      </w:r>
      <w:r>
        <w:rPr>
          <w:rFonts w:ascii="仿宋" w:eastAsia="仿宋" w:hAnsi="仿宋" w:cs="仿宋" w:hint="eastAsia"/>
          <w:kern w:val="0"/>
          <w:sz w:val="28"/>
          <w:szCs w:val="28"/>
        </w:rPr>
        <w:t>保证施工质量，供方的施工方案经需方和监理确认后，并在现场做施工样板。施工样板经需方和监理验收合格后，供方方可按样板进行大面积施工。</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bookmarkStart w:id="3" w:name="_Toc8373382"/>
      <w:bookmarkStart w:id="4" w:name="_Toc359313293"/>
      <w:bookmarkStart w:id="5" w:name="_Toc358387683"/>
      <w:bookmarkEnd w:id="3"/>
      <w:bookmarkEnd w:id="4"/>
      <w:bookmarkEnd w:id="5"/>
      <w:r>
        <w:rPr>
          <w:rFonts w:ascii="仿宋" w:eastAsia="仿宋" w:hAnsi="仿宋" w:cs="仿宋"/>
          <w:kern w:val="0"/>
          <w:sz w:val="28"/>
          <w:szCs w:val="28"/>
        </w:rPr>
        <w:t>3.</w:t>
      </w:r>
      <w:r>
        <w:rPr>
          <w:rFonts w:ascii="仿宋" w:eastAsia="仿宋" w:hAnsi="仿宋" w:cs="仿宋" w:hint="eastAsia"/>
          <w:kern w:val="0"/>
          <w:sz w:val="28"/>
          <w:szCs w:val="28"/>
        </w:rPr>
        <w:t>竣工验收：</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3.1</w:t>
      </w:r>
      <w:r>
        <w:rPr>
          <w:rFonts w:ascii="仿宋" w:eastAsia="仿宋" w:hAnsi="仿宋" w:cs="仿宋" w:hint="eastAsia"/>
          <w:kern w:val="0"/>
          <w:sz w:val="28"/>
          <w:szCs w:val="28"/>
        </w:rPr>
        <w:t>经需方验收合格后的施工样板作为竣工验收的标准。</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3.2</w:t>
      </w:r>
      <w:r>
        <w:rPr>
          <w:rFonts w:ascii="仿宋" w:eastAsia="仿宋" w:hAnsi="仿宋" w:cs="仿宋" w:hint="eastAsia"/>
          <w:kern w:val="0"/>
          <w:sz w:val="28"/>
          <w:szCs w:val="28"/>
        </w:rPr>
        <w:t>工程交付前必须进行细部质量验收及工程移交。</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3.3</w:t>
      </w:r>
      <w:r>
        <w:rPr>
          <w:rFonts w:ascii="仿宋" w:eastAsia="仿宋" w:hAnsi="仿宋" w:cs="仿宋" w:hint="eastAsia"/>
          <w:kern w:val="0"/>
          <w:sz w:val="28"/>
          <w:szCs w:val="28"/>
        </w:rPr>
        <w:t>配合分部分项工程竣工验收，配合竣工资料的提交与归档工作。</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3.4</w:t>
      </w:r>
      <w:r>
        <w:rPr>
          <w:rFonts w:ascii="仿宋" w:eastAsia="仿宋" w:hAnsi="仿宋" w:cs="仿宋" w:hint="eastAsia"/>
          <w:kern w:val="0"/>
          <w:sz w:val="28"/>
          <w:szCs w:val="28"/>
        </w:rPr>
        <w:t>验收技术标准：符合《工程施工质量验收规范》要求验收合格</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4.</w:t>
      </w:r>
      <w:r>
        <w:rPr>
          <w:rFonts w:ascii="仿宋" w:eastAsia="仿宋" w:hAnsi="仿宋" w:cs="仿宋" w:hint="eastAsia"/>
          <w:kern w:val="0"/>
          <w:sz w:val="28"/>
          <w:szCs w:val="28"/>
        </w:rPr>
        <w:t>质量保证</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4.1</w:t>
      </w:r>
      <w:r>
        <w:rPr>
          <w:rFonts w:ascii="仿宋" w:eastAsia="仿宋" w:hAnsi="仿宋" w:cs="仿宋" w:hint="eastAsia"/>
          <w:kern w:val="0"/>
          <w:sz w:val="28"/>
          <w:szCs w:val="28"/>
        </w:rPr>
        <w:t>、本工程质量符合现行国家有关《工程施工质量验收规范》要求，验收合格。</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4.2</w:t>
      </w:r>
      <w:r>
        <w:rPr>
          <w:rFonts w:ascii="仿宋" w:eastAsia="仿宋" w:hAnsi="仿宋" w:cs="仿宋" w:hint="eastAsia"/>
          <w:kern w:val="0"/>
          <w:sz w:val="28"/>
          <w:szCs w:val="28"/>
        </w:rPr>
        <w:t>、施工期间，应接受采购人的监督管理，遵守有关规定。</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4.3</w:t>
      </w:r>
      <w:r>
        <w:rPr>
          <w:rFonts w:ascii="仿宋" w:eastAsia="仿宋" w:hAnsi="仿宋" w:cs="仿宋" w:hint="eastAsia"/>
          <w:kern w:val="0"/>
          <w:sz w:val="28"/>
          <w:szCs w:val="28"/>
        </w:rPr>
        <w:t>、质量保修：按建设部【</w:t>
      </w:r>
      <w:r>
        <w:rPr>
          <w:rFonts w:ascii="仿宋" w:eastAsia="仿宋" w:hAnsi="仿宋" w:cs="仿宋"/>
          <w:kern w:val="0"/>
          <w:sz w:val="28"/>
          <w:szCs w:val="28"/>
        </w:rPr>
        <w:t>2000</w:t>
      </w:r>
      <w:r>
        <w:rPr>
          <w:rFonts w:ascii="仿宋" w:eastAsia="仿宋" w:hAnsi="仿宋" w:cs="仿宋" w:hint="eastAsia"/>
          <w:kern w:val="0"/>
          <w:sz w:val="28"/>
          <w:szCs w:val="28"/>
        </w:rPr>
        <w:t>】年第</w:t>
      </w:r>
      <w:r>
        <w:rPr>
          <w:rFonts w:ascii="仿宋" w:eastAsia="仿宋" w:hAnsi="仿宋" w:cs="仿宋"/>
          <w:kern w:val="0"/>
          <w:sz w:val="28"/>
          <w:szCs w:val="28"/>
        </w:rPr>
        <w:t>80</w:t>
      </w:r>
      <w:r>
        <w:rPr>
          <w:rFonts w:ascii="仿宋" w:eastAsia="仿宋" w:hAnsi="仿宋" w:cs="仿宋" w:hint="eastAsia"/>
          <w:kern w:val="0"/>
          <w:sz w:val="28"/>
          <w:szCs w:val="28"/>
        </w:rPr>
        <w:t>号令规定文件规定保修内容及期限，保修期间进场维修，保证无偿修理完好，否则，由采购人安排维修，维修费在保修预留金中双倍扣除。</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4.4</w:t>
      </w:r>
      <w:r>
        <w:rPr>
          <w:rFonts w:ascii="仿宋" w:eastAsia="仿宋" w:hAnsi="仿宋" w:cs="仿宋" w:hint="eastAsia"/>
          <w:kern w:val="0"/>
          <w:sz w:val="28"/>
          <w:szCs w:val="28"/>
        </w:rPr>
        <w:t>、施工安全文明标准化：满足有关规范标准要求。</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5.</w:t>
      </w:r>
      <w:r>
        <w:rPr>
          <w:rFonts w:ascii="仿宋" w:eastAsia="仿宋" w:hAnsi="仿宋" w:cs="仿宋" w:hint="eastAsia"/>
          <w:kern w:val="0"/>
          <w:sz w:val="28"/>
          <w:szCs w:val="28"/>
        </w:rPr>
        <w:t>响应时间</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hint="eastAsia"/>
          <w:kern w:val="0"/>
          <w:sz w:val="28"/>
          <w:szCs w:val="28"/>
        </w:rPr>
        <w:t>在保修期间内，收到采购人保修通知后，投标人须在</w:t>
      </w:r>
      <w:r>
        <w:rPr>
          <w:rFonts w:ascii="仿宋" w:eastAsia="仿宋" w:hAnsi="仿宋" w:cs="仿宋"/>
          <w:kern w:val="0"/>
          <w:sz w:val="28"/>
          <w:szCs w:val="28"/>
        </w:rPr>
        <w:t>24</w:t>
      </w:r>
      <w:r>
        <w:rPr>
          <w:rFonts w:ascii="仿宋" w:eastAsia="仿宋" w:hAnsi="仿宋" w:cs="仿宋" w:hint="eastAsia"/>
          <w:kern w:val="0"/>
          <w:sz w:val="28"/>
          <w:szCs w:val="28"/>
        </w:rPr>
        <w:t>小时内到场，</w:t>
      </w:r>
      <w:r>
        <w:rPr>
          <w:rFonts w:ascii="仿宋" w:eastAsia="仿宋" w:hAnsi="仿宋" w:cs="仿宋"/>
          <w:kern w:val="0"/>
          <w:sz w:val="28"/>
          <w:szCs w:val="28"/>
        </w:rPr>
        <w:t>7</w:t>
      </w:r>
      <w:r>
        <w:rPr>
          <w:rFonts w:ascii="仿宋" w:eastAsia="仿宋" w:hAnsi="仿宋" w:cs="仿宋" w:hint="eastAsia"/>
          <w:kern w:val="0"/>
          <w:sz w:val="28"/>
          <w:szCs w:val="28"/>
        </w:rPr>
        <w:t>×</w:t>
      </w:r>
      <w:r>
        <w:rPr>
          <w:rFonts w:ascii="仿宋" w:eastAsia="仿宋" w:hAnsi="仿宋" w:cs="仿宋"/>
          <w:kern w:val="0"/>
          <w:sz w:val="28"/>
          <w:szCs w:val="28"/>
        </w:rPr>
        <w:t>24</w:t>
      </w:r>
      <w:r>
        <w:rPr>
          <w:rFonts w:ascii="仿宋" w:eastAsia="仿宋" w:hAnsi="仿宋" w:cs="仿宋" w:hint="eastAsia"/>
          <w:kern w:val="0"/>
          <w:sz w:val="28"/>
          <w:szCs w:val="28"/>
        </w:rPr>
        <w:t>小时内解决问题。</w:t>
      </w:r>
    </w:p>
    <w:p w:rsidR="004456D9" w:rsidRDefault="004456D9" w:rsidP="00406A87">
      <w:pPr>
        <w:widowControl w:val="0"/>
        <w:spacing w:line="360" w:lineRule="auto"/>
        <w:ind w:firstLineChars="150" w:firstLine="31680"/>
        <w:jc w:val="left"/>
        <w:rPr>
          <w:rFonts w:ascii="仿宋" w:eastAsia="仿宋" w:hAnsi="仿宋" w:cs="仿宋"/>
          <w:b/>
          <w:kern w:val="0"/>
          <w:sz w:val="28"/>
          <w:szCs w:val="28"/>
        </w:rPr>
      </w:pPr>
      <w:r>
        <w:rPr>
          <w:rFonts w:ascii="仿宋" w:eastAsia="仿宋" w:hAnsi="仿宋" w:cs="仿宋" w:hint="eastAsia"/>
          <w:b/>
          <w:kern w:val="0"/>
          <w:sz w:val="28"/>
          <w:szCs w:val="28"/>
        </w:rPr>
        <w:t>三、资格要求（提供下述证明材料）</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、省外入湘企业须在“湖南省住房和城乡建设网”进行基本信息登记；</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、投标人具有建设行政主管部门颁发的消防设施工程专业承包壹级资质，安全生产许可证处于有效期内；并在人员、设备、资金等方面具备相应的施工能力；</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、拟任项目负责人须具备机电工程二级建造师及以上注册建造师执业资格，且具有有效</w:t>
      </w:r>
      <w:r>
        <w:rPr>
          <w:rFonts w:ascii="仿宋" w:eastAsia="仿宋" w:hAnsi="仿宋" w:cs="仿宋"/>
          <w:kern w:val="0"/>
          <w:sz w:val="28"/>
          <w:szCs w:val="28"/>
        </w:rPr>
        <w:t>B</w:t>
      </w:r>
      <w:r>
        <w:rPr>
          <w:rFonts w:ascii="仿宋" w:eastAsia="仿宋" w:hAnsi="仿宋" w:cs="仿宋" w:hint="eastAsia"/>
          <w:kern w:val="0"/>
          <w:sz w:val="28"/>
          <w:szCs w:val="28"/>
        </w:rPr>
        <w:t>类安全生产考核合格证，本次项目需配备</w:t>
      </w:r>
      <w:r>
        <w:rPr>
          <w:rFonts w:ascii="仿宋" w:eastAsia="仿宋" w:hAnsi="仿宋" w:cs="仿宋"/>
          <w:kern w:val="0"/>
          <w:sz w:val="28"/>
          <w:szCs w:val="28"/>
        </w:rPr>
        <w:t>4</w:t>
      </w:r>
      <w:r>
        <w:rPr>
          <w:rFonts w:ascii="仿宋" w:eastAsia="仿宋" w:hAnsi="仿宋" w:cs="仿宋" w:hint="eastAsia"/>
          <w:kern w:val="0"/>
          <w:sz w:val="28"/>
          <w:szCs w:val="28"/>
        </w:rPr>
        <w:t>名技术人员资质证书，提供</w:t>
      </w:r>
      <w:r>
        <w:rPr>
          <w:rFonts w:ascii="仿宋" w:eastAsia="仿宋" w:hAnsi="仿宋" w:cs="仿宋"/>
          <w:kern w:val="0"/>
          <w:sz w:val="28"/>
          <w:szCs w:val="28"/>
        </w:rPr>
        <w:t>1</w:t>
      </w:r>
      <w:r>
        <w:rPr>
          <w:rFonts w:ascii="仿宋" w:eastAsia="仿宋" w:hAnsi="仿宋" w:cs="仿宋" w:hint="eastAsia"/>
          <w:kern w:val="0"/>
          <w:sz w:val="28"/>
          <w:szCs w:val="28"/>
        </w:rPr>
        <w:t>名资料员职业培训合格证书、提供</w:t>
      </w:r>
      <w:r>
        <w:rPr>
          <w:rFonts w:ascii="仿宋" w:eastAsia="仿宋" w:hAnsi="仿宋" w:cs="仿宋"/>
          <w:kern w:val="0"/>
          <w:sz w:val="28"/>
          <w:szCs w:val="28"/>
        </w:rPr>
        <w:t>1</w:t>
      </w:r>
      <w:r>
        <w:rPr>
          <w:rFonts w:ascii="仿宋" w:eastAsia="仿宋" w:hAnsi="仿宋" w:cs="仿宋" w:hint="eastAsia"/>
          <w:kern w:val="0"/>
          <w:sz w:val="28"/>
          <w:szCs w:val="28"/>
        </w:rPr>
        <w:t>名施工员职业培训合格证书、提供</w:t>
      </w:r>
      <w:r>
        <w:rPr>
          <w:rFonts w:ascii="仿宋" w:eastAsia="仿宋" w:hAnsi="仿宋" w:cs="仿宋"/>
          <w:kern w:val="0"/>
          <w:sz w:val="28"/>
          <w:szCs w:val="28"/>
        </w:rPr>
        <w:t>1</w:t>
      </w:r>
      <w:r>
        <w:rPr>
          <w:rFonts w:ascii="仿宋" w:eastAsia="仿宋" w:hAnsi="仿宋" w:cs="仿宋" w:hint="eastAsia"/>
          <w:kern w:val="0"/>
          <w:sz w:val="28"/>
          <w:szCs w:val="28"/>
        </w:rPr>
        <w:t>名安全员职业培训合格证明、提供质量元职业培训合格证书、无在建项目承诺函；</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4</w:t>
      </w:r>
      <w:r>
        <w:rPr>
          <w:rFonts w:ascii="仿宋" w:eastAsia="仿宋" w:hAnsi="仿宋" w:cs="仿宋" w:hint="eastAsia"/>
          <w:kern w:val="0"/>
          <w:sz w:val="28"/>
          <w:szCs w:val="28"/>
        </w:rPr>
        <w:t>、投标人须具备相关项目类似规模业绩</w:t>
      </w:r>
      <w:r>
        <w:rPr>
          <w:rFonts w:ascii="仿宋" w:eastAsia="仿宋" w:hAnsi="仿宋" w:cs="仿宋"/>
          <w:kern w:val="0"/>
          <w:sz w:val="28"/>
          <w:szCs w:val="28"/>
        </w:rPr>
        <w:t>2</w:t>
      </w:r>
      <w:r>
        <w:rPr>
          <w:rFonts w:ascii="仿宋" w:eastAsia="仿宋" w:hAnsi="仿宋" w:cs="仿宋" w:hint="eastAsia"/>
          <w:kern w:val="0"/>
          <w:sz w:val="28"/>
          <w:szCs w:val="28"/>
        </w:rPr>
        <w:t>个（业绩证明材料以中标通知书和合同复印件加盖单位公章为准）；</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5</w:t>
      </w:r>
      <w:r>
        <w:rPr>
          <w:rFonts w:ascii="仿宋" w:eastAsia="仿宋" w:hAnsi="仿宋" w:cs="仿宋" w:hint="eastAsia"/>
          <w:kern w:val="0"/>
          <w:sz w:val="28"/>
          <w:szCs w:val="28"/>
        </w:rPr>
        <w:t>、提供项目机电工程二级建造师近一年内</w:t>
      </w:r>
      <w:r>
        <w:rPr>
          <w:rFonts w:ascii="仿宋" w:eastAsia="仿宋" w:hAnsi="仿宋" w:cs="仿宋"/>
          <w:kern w:val="0"/>
          <w:sz w:val="28"/>
          <w:szCs w:val="28"/>
        </w:rPr>
        <w:t>3</w:t>
      </w:r>
      <w:r>
        <w:rPr>
          <w:rFonts w:ascii="仿宋" w:eastAsia="仿宋" w:hAnsi="仿宋" w:cs="仿宋" w:hint="eastAsia"/>
          <w:kern w:val="0"/>
          <w:sz w:val="28"/>
          <w:szCs w:val="28"/>
        </w:rPr>
        <w:t>个月的公司缴纳的个人参保证明；</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6</w:t>
      </w:r>
      <w:r>
        <w:rPr>
          <w:rFonts w:ascii="仿宋" w:eastAsia="仿宋" w:hAnsi="仿宋" w:cs="仿宋" w:hint="eastAsia"/>
          <w:kern w:val="0"/>
          <w:sz w:val="28"/>
          <w:szCs w:val="28"/>
        </w:rPr>
        <w:t>、单位负责人为同一人或者存在直接控股、管理关系的不同供应商，不得参加同一合同项下的政府采购活动；</w:t>
      </w:r>
    </w:p>
    <w:p w:rsidR="004456D9" w:rsidRDefault="004456D9" w:rsidP="00406A87">
      <w:pPr>
        <w:widowControl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7</w:t>
      </w:r>
      <w:r>
        <w:rPr>
          <w:rFonts w:ascii="仿宋" w:eastAsia="仿宋" w:hAnsi="仿宋" w:cs="仿宋" w:hint="eastAsia"/>
          <w:kern w:val="0"/>
          <w:sz w:val="28"/>
          <w:szCs w:val="28"/>
        </w:rPr>
        <w:t>、项目不接受联合体投标；</w:t>
      </w:r>
    </w:p>
    <w:p w:rsidR="004456D9" w:rsidRDefault="004456D9" w:rsidP="00406A87">
      <w:pPr>
        <w:spacing w:line="360" w:lineRule="auto"/>
        <w:ind w:firstLineChars="150" w:firstLine="31680"/>
        <w:jc w:val="left"/>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、列入失信被执行人、重大税收违法案件当事人名单，列入政府采购严重违法失信行为记录名单的，拒绝其参与政府采购活动；政府采购网无重大违法违规行为截图或信用中国截图。</w:t>
      </w:r>
    </w:p>
    <w:p w:rsidR="004456D9" w:rsidRDefault="004456D9">
      <w:pPr>
        <w:spacing w:line="360" w:lineRule="auto"/>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四、响应文件要求</w:t>
      </w:r>
    </w:p>
    <w:p w:rsidR="004456D9" w:rsidRDefault="004456D9" w:rsidP="00406A87">
      <w:pPr>
        <w:spacing w:line="360" w:lineRule="auto"/>
        <w:ind w:firstLineChars="150" w:firstLine="31680"/>
        <w:jc w:val="left"/>
        <w:rPr>
          <w:rFonts w:ascii="仿宋" w:eastAsia="仿宋" w:hAnsi="仿宋" w:cs="仿宋"/>
          <w:kern w:val="0"/>
          <w:sz w:val="28"/>
          <w:szCs w:val="28"/>
        </w:rPr>
      </w:pPr>
      <w:r>
        <w:rPr>
          <w:rFonts w:ascii="仿宋" w:eastAsia="仿宋" w:hAnsi="仿宋" w:cs="仿宋" w:hint="eastAsia"/>
          <w:kern w:val="0"/>
          <w:sz w:val="28"/>
          <w:szCs w:val="28"/>
        </w:rPr>
        <w:t>响应供应商在报价时，须同时提供以下文件（如为复印件，必须加盖公章）：</w:t>
      </w:r>
    </w:p>
    <w:p w:rsidR="004456D9" w:rsidRDefault="004456D9" w:rsidP="00406A87">
      <w:pPr>
        <w:numPr>
          <w:ilvl w:val="0"/>
          <w:numId w:val="1"/>
        </w:numPr>
        <w:spacing w:line="360" w:lineRule="auto"/>
        <w:ind w:firstLineChars="150" w:firstLine="31680"/>
        <w:jc w:val="left"/>
        <w:rPr>
          <w:rFonts w:ascii="仿宋" w:eastAsia="仿宋" w:hAnsi="仿宋" w:cs="仿宋"/>
          <w:kern w:val="0"/>
          <w:sz w:val="28"/>
          <w:szCs w:val="28"/>
        </w:rPr>
      </w:pPr>
      <w:r>
        <w:rPr>
          <w:rFonts w:ascii="仿宋" w:eastAsia="仿宋" w:hAnsi="仿宋" w:cs="仿宋" w:hint="eastAsia"/>
          <w:kern w:val="0"/>
          <w:sz w:val="28"/>
          <w:szCs w:val="28"/>
        </w:rPr>
        <w:t>营业执照；</w:t>
      </w:r>
    </w:p>
    <w:p w:rsidR="004456D9" w:rsidRDefault="004456D9" w:rsidP="00406A87">
      <w:pPr>
        <w:numPr>
          <w:ilvl w:val="0"/>
          <w:numId w:val="1"/>
        </w:numPr>
        <w:spacing w:line="360" w:lineRule="auto"/>
        <w:ind w:firstLineChars="150" w:firstLine="31680"/>
        <w:jc w:val="left"/>
        <w:rPr>
          <w:rFonts w:ascii="仿宋" w:eastAsia="仿宋" w:hAnsi="仿宋" w:cs="仿宋"/>
          <w:kern w:val="0"/>
          <w:sz w:val="28"/>
          <w:szCs w:val="28"/>
        </w:rPr>
      </w:pPr>
      <w:r>
        <w:rPr>
          <w:rFonts w:ascii="仿宋" w:eastAsia="仿宋" w:hAnsi="仿宋" w:cs="仿宋" w:hint="eastAsia"/>
          <w:kern w:val="0"/>
          <w:sz w:val="28"/>
          <w:szCs w:val="28"/>
        </w:rPr>
        <w:t>法定代表人和授权委托人证明文件；（格式自拟）</w:t>
      </w:r>
    </w:p>
    <w:p w:rsidR="004456D9" w:rsidRDefault="004456D9" w:rsidP="00406A87">
      <w:pPr>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、竞价单位拟委托人员需提供公司授权委托书、劳动合同；</w:t>
      </w:r>
    </w:p>
    <w:p w:rsidR="004456D9" w:rsidRDefault="004456D9">
      <w:pPr>
        <w:pStyle w:val="BodyTextFirstIndent2"/>
        <w:ind w:left="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、竞价单位提供近三年类似业绩（提供合同扫描件、中标通知书）供采购单位对比。采购单位可优先选择经验丰富、价格合理单位；</w:t>
      </w:r>
    </w:p>
    <w:p w:rsidR="004456D9" w:rsidRDefault="004456D9">
      <w:pPr>
        <w:pStyle w:val="BodyTextFirstIndent2"/>
        <w:ind w:left="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、投标报价清单；（按照上传的附件清单进行清单报价）</w:t>
      </w:r>
    </w:p>
    <w:p w:rsidR="004456D9" w:rsidRDefault="004456D9">
      <w:pPr>
        <w:pStyle w:val="BodyTextFirstIndent2"/>
        <w:ind w:left="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、项目施工服务方案和质量保障措施；（格式自定）</w:t>
      </w:r>
    </w:p>
    <w:p w:rsidR="004456D9" w:rsidRDefault="004456D9" w:rsidP="00406A87">
      <w:pPr>
        <w:wordWrap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7</w:t>
      </w:r>
      <w:r>
        <w:rPr>
          <w:rFonts w:ascii="仿宋" w:eastAsia="仿宋" w:hAnsi="仿宋" w:cs="仿宋" w:hint="eastAsia"/>
          <w:kern w:val="0"/>
          <w:sz w:val="28"/>
          <w:szCs w:val="28"/>
        </w:rPr>
        <w:t>、竞价单位提供本次项目团队人员，根据所提供专职从事该项目的技术人员数量、专业类别、相关资质进行对比。采购单位可优先选择技术团队较好、价格合理单位。所提供技术人员需提供身份证、工程师等登记证书扫描件、劳动合同等证明材料；</w:t>
      </w:r>
    </w:p>
    <w:p w:rsidR="004456D9" w:rsidRDefault="004456D9" w:rsidP="00406A87">
      <w:pPr>
        <w:wordWrap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8</w:t>
      </w:r>
      <w:r>
        <w:rPr>
          <w:rFonts w:ascii="仿宋" w:eastAsia="仿宋" w:hAnsi="仿宋" w:cs="仿宋" w:hint="eastAsia"/>
          <w:kern w:val="0"/>
          <w:sz w:val="28"/>
          <w:szCs w:val="28"/>
        </w:rPr>
        <w:t>、供应商资格承诺函；</w:t>
      </w:r>
    </w:p>
    <w:p w:rsidR="004456D9" w:rsidRDefault="004456D9" w:rsidP="00406A87">
      <w:pPr>
        <w:wordWrap w:val="0"/>
        <w:spacing w:line="360" w:lineRule="auto"/>
        <w:ind w:firstLineChars="150" w:firstLine="31680"/>
        <w:jc w:val="left"/>
        <w:rPr>
          <w:rFonts w:ascii="仿宋" w:eastAsia="仿宋" w:hAnsi="仿宋" w:cs="仿宋"/>
          <w:kern w:val="0"/>
          <w:sz w:val="28"/>
          <w:szCs w:val="28"/>
        </w:rPr>
      </w:pPr>
      <w:r>
        <w:rPr>
          <w:rFonts w:ascii="仿宋" w:eastAsia="仿宋" w:hAnsi="仿宋" w:cs="仿宋"/>
          <w:kern w:val="0"/>
          <w:sz w:val="28"/>
          <w:szCs w:val="28"/>
        </w:rPr>
        <w:t>9</w:t>
      </w:r>
      <w:r>
        <w:rPr>
          <w:rFonts w:ascii="仿宋" w:eastAsia="仿宋" w:hAnsi="仿宋" w:cs="仿宋" w:hint="eastAsia"/>
          <w:kern w:val="0"/>
          <w:sz w:val="28"/>
          <w:szCs w:val="28"/>
        </w:rPr>
        <w:t>、中小型企业声明函。</w:t>
      </w:r>
    </w:p>
    <w:p w:rsidR="004456D9" w:rsidRDefault="004456D9">
      <w:pPr>
        <w:spacing w:line="360" w:lineRule="auto"/>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五、注意事项</w:t>
      </w:r>
    </w:p>
    <w:p w:rsidR="004456D9" w:rsidRDefault="004456D9" w:rsidP="00406A87">
      <w:pPr>
        <w:spacing w:line="360" w:lineRule="auto"/>
        <w:ind w:firstLineChars="150" w:firstLine="31680"/>
        <w:jc w:val="lef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bCs/>
          <w:color w:val="000000"/>
          <w:kern w:val="0"/>
          <w:sz w:val="28"/>
          <w:szCs w:val="28"/>
        </w:rPr>
        <w:t>1</w:t>
      </w:r>
      <w:r>
        <w:rPr>
          <w:rFonts w:ascii="仿宋" w:eastAsia="仿宋" w:hAnsi="仿宋" w:cs="仿宋" w:hint="eastAsia"/>
          <w:bCs/>
          <w:color w:val="000000"/>
          <w:kern w:val="0"/>
          <w:sz w:val="28"/>
          <w:szCs w:val="28"/>
        </w:rPr>
        <w:t>）报价不得超过单位的项目预算。总价款包含材料费及税费等一切费用。不得恶意低价竞标，或者中标后拒绝提供服务（提供承诺函）。</w:t>
      </w:r>
    </w:p>
    <w:p w:rsidR="004456D9" w:rsidRDefault="004456D9">
      <w:pPr>
        <w:pStyle w:val="BodyTextFirstIndent2"/>
        <w:ind w:left="0"/>
        <w:rPr>
          <w:rFonts w:ascii="仿宋" w:eastAsia="仿宋" w:hAnsi="仿宋" w:cs="仿宋"/>
          <w:sz w:val="28"/>
          <w:szCs w:val="28"/>
        </w:rPr>
      </w:pPr>
      <w:r>
        <w:rPr>
          <w:rFonts w:ascii="仿宋" w:eastAsia="仿宋" w:hAnsi="仿宋" w:cs="仿宋" w:hint="eastAsia"/>
          <w:bCs/>
          <w:color w:val="000000"/>
          <w:sz w:val="28"/>
          <w:szCs w:val="28"/>
        </w:rPr>
        <w:t>（</w:t>
      </w:r>
      <w:r>
        <w:rPr>
          <w:rFonts w:ascii="仿宋" w:eastAsia="仿宋" w:hAnsi="仿宋" w:cs="仿宋"/>
          <w:bCs/>
          <w:color w:val="000000"/>
          <w:sz w:val="28"/>
          <w:szCs w:val="28"/>
        </w:rPr>
        <w:t>2</w:t>
      </w:r>
      <w:r>
        <w:rPr>
          <w:rFonts w:ascii="仿宋" w:eastAsia="仿宋" w:hAnsi="仿宋" w:cs="仿宋" w:hint="eastAsia"/>
          <w:bCs/>
          <w:color w:val="000000"/>
          <w:sz w:val="28"/>
          <w:szCs w:val="28"/>
        </w:rPr>
        <w:t>）</w:t>
      </w:r>
      <w:r>
        <w:rPr>
          <w:rFonts w:ascii="仿宋" w:eastAsia="仿宋" w:hAnsi="仿宋" w:cs="仿宋" w:hint="eastAsia"/>
          <w:sz w:val="28"/>
          <w:szCs w:val="28"/>
        </w:rPr>
        <w:t>采购单位可针对竞价单位所提交资料，择优选取经验丰富、报价低、方案优、服务好的竞价单位，本次采购不保证最低价中标。</w:t>
      </w:r>
    </w:p>
    <w:p w:rsidR="004456D9" w:rsidRDefault="004456D9">
      <w:pPr>
        <w:pStyle w:val="BodyTextFirstIndent2"/>
        <w:ind w:left="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）中标单位中标之后，两个工作日内必须来签订合同，如果没有来签订合同的视同自动放弃。</w:t>
      </w:r>
    </w:p>
    <w:p w:rsidR="004456D9" w:rsidRDefault="004456D9">
      <w:pPr>
        <w:pStyle w:val="BodyTextFirstIndent2"/>
        <w:ind w:left="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完成甲方交代的其他事项；事项：（为了合理报价，投标供应商应就本项目相关情况与采购单位进行对接，确认施工项目要求及特点，出具纸质版证明文件提交我单位审核，审核通过后方可参与竞价，没有提供纸质版证明文件的投标人在政采云电子卖场进行报价视为无效报价）。</w:t>
      </w:r>
    </w:p>
    <w:p w:rsidR="004456D9" w:rsidRDefault="004456D9">
      <w:pPr>
        <w:spacing w:line="360" w:lineRule="auto"/>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六、本次工作服务内容包括但不限于</w:t>
      </w:r>
    </w:p>
    <w:p w:rsidR="004456D9" w:rsidRDefault="004456D9">
      <w:pPr>
        <w:pStyle w:val="BodyTextFirstIndent2"/>
        <w:ind w:left="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）基本资料收集与整理。</w:t>
      </w:r>
    </w:p>
    <w:p w:rsidR="004456D9" w:rsidRDefault="004456D9">
      <w:pPr>
        <w:pStyle w:val="BodyTextFirstIndent2"/>
        <w:ind w:left="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）中标后需前往施工现场进行了解（并委派人员驻扎到现场）。</w:t>
      </w:r>
    </w:p>
    <w:p w:rsidR="004456D9" w:rsidRDefault="004456D9">
      <w:pPr>
        <w:pStyle w:val="BodyTextFirstIndent2"/>
        <w:ind w:left="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）完成我单位安排的事项。</w:t>
      </w:r>
    </w:p>
    <w:p w:rsidR="004456D9" w:rsidRDefault="004456D9" w:rsidP="007C1A21">
      <w:pPr>
        <w:ind w:firstLineChars="150" w:firstLine="3168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）在规定时间内提交设计成果并对提供的设计成果进行检查、验收；</w:t>
      </w:r>
      <w:bookmarkStart w:id="6" w:name="_GoBack"/>
      <w:bookmarkEnd w:id="6"/>
    </w:p>
    <w:p w:rsidR="004456D9" w:rsidRDefault="004456D9" w:rsidP="00406A87">
      <w:pPr>
        <w:jc w:val="center"/>
        <w:rPr>
          <w:rFonts w:cs="宋体"/>
          <w:b/>
          <w:bCs/>
          <w:kern w:val="0"/>
          <w:sz w:val="48"/>
          <w:szCs w:val="48"/>
        </w:rPr>
      </w:pPr>
      <w:r>
        <w:rPr>
          <w:rFonts w:cs="宋体" w:hint="eastAsia"/>
          <w:b/>
          <w:bCs/>
          <w:kern w:val="0"/>
          <w:sz w:val="48"/>
          <w:szCs w:val="48"/>
        </w:rPr>
        <w:t>岳阳县黄沙街镇</w:t>
      </w:r>
    </w:p>
    <w:p w:rsidR="004456D9" w:rsidRDefault="004456D9" w:rsidP="00406A87">
      <w:pPr>
        <w:jc w:val="center"/>
        <w:rPr>
          <w:rFonts w:cs="宋体"/>
          <w:b/>
          <w:bCs/>
          <w:kern w:val="0"/>
          <w:sz w:val="48"/>
          <w:szCs w:val="48"/>
        </w:rPr>
      </w:pPr>
      <w:r>
        <w:rPr>
          <w:rFonts w:cs="宋体" w:hint="eastAsia"/>
          <w:b/>
          <w:bCs/>
          <w:kern w:val="0"/>
          <w:sz w:val="48"/>
          <w:szCs w:val="48"/>
        </w:rPr>
        <w:t>供应商现场报名资格审查表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7"/>
        <w:gridCol w:w="7077"/>
      </w:tblGrid>
      <w:tr w:rsidR="004456D9" w:rsidTr="00216B0B">
        <w:trPr>
          <w:trHeight w:val="1584"/>
        </w:trPr>
        <w:tc>
          <w:tcPr>
            <w:tcW w:w="1281" w:type="pct"/>
            <w:vAlign w:val="center"/>
          </w:tcPr>
          <w:p w:rsidR="004456D9" w:rsidRPr="00B85AE0" w:rsidRDefault="004456D9" w:rsidP="00216B0B">
            <w:pPr>
              <w:jc w:val="center"/>
              <w:rPr>
                <w:rFonts w:ascii="仿宋" w:eastAsia="仿宋" w:hAnsi="仿宋" w:cs="仿宋"/>
                <w:kern w:val="0"/>
                <w:sz w:val="28"/>
                <w:szCs w:val="28"/>
              </w:rPr>
            </w:pPr>
            <w:r w:rsidRPr="00B85AE0">
              <w:rPr>
                <w:rFonts w:ascii="仿宋" w:eastAsia="仿宋" w:hAnsi="仿宋" w:cs="仿宋" w:hint="eastAsia"/>
                <w:kern w:val="0"/>
                <w:sz w:val="28"/>
                <w:szCs w:val="28"/>
              </w:rPr>
              <w:t>项目名称</w:t>
            </w:r>
          </w:p>
        </w:tc>
        <w:tc>
          <w:tcPr>
            <w:tcW w:w="3718" w:type="pct"/>
            <w:vAlign w:val="center"/>
          </w:tcPr>
          <w:p w:rsidR="004456D9" w:rsidRPr="00B85AE0" w:rsidRDefault="004456D9" w:rsidP="00216B0B">
            <w:pPr>
              <w:pStyle w:val="ListParagraph"/>
              <w:ind w:firstLineChars="0" w:firstLine="0"/>
              <w:jc w:val="center"/>
              <w:rPr>
                <w:rFonts w:ascii="仿宋" w:eastAsia="仿宋" w:hAnsi="仿宋" w:cs="仿宋"/>
                <w:kern w:val="0"/>
                <w:sz w:val="28"/>
                <w:szCs w:val="28"/>
              </w:rPr>
            </w:pPr>
            <w:r w:rsidRPr="00B85AE0">
              <w:rPr>
                <w:rFonts w:ascii="仿宋" w:eastAsia="仿宋" w:hAnsi="仿宋" w:hint="eastAsia"/>
                <w:bCs/>
                <w:sz w:val="28"/>
                <w:szCs w:val="28"/>
              </w:rPr>
              <w:t>岳阳县</w:t>
            </w:r>
            <w:r>
              <w:rPr>
                <w:rFonts w:ascii="仿宋" w:eastAsia="仿宋" w:hAnsi="仿宋" w:cs="仿宋" w:hint="eastAsia"/>
                <w:sz w:val="32"/>
              </w:rPr>
              <w:t>黄沙街镇政府敬老院消防建设工程</w:t>
            </w:r>
          </w:p>
        </w:tc>
      </w:tr>
      <w:tr w:rsidR="004456D9" w:rsidTr="00216B0B">
        <w:trPr>
          <w:trHeight w:val="1329"/>
        </w:trPr>
        <w:tc>
          <w:tcPr>
            <w:tcW w:w="1281" w:type="pct"/>
            <w:vAlign w:val="center"/>
          </w:tcPr>
          <w:p w:rsidR="004456D9" w:rsidRPr="00B85AE0" w:rsidRDefault="004456D9" w:rsidP="00216B0B">
            <w:pPr>
              <w:jc w:val="center"/>
              <w:rPr>
                <w:rFonts w:ascii="仿宋" w:eastAsia="仿宋" w:hAnsi="仿宋" w:cs="仿宋"/>
                <w:kern w:val="0"/>
                <w:sz w:val="28"/>
                <w:szCs w:val="28"/>
              </w:rPr>
            </w:pPr>
            <w:r w:rsidRPr="00B85AE0">
              <w:rPr>
                <w:rFonts w:ascii="仿宋" w:eastAsia="仿宋" w:hAnsi="仿宋" w:cs="仿宋" w:hint="eastAsia"/>
                <w:kern w:val="0"/>
                <w:sz w:val="28"/>
                <w:szCs w:val="28"/>
              </w:rPr>
              <w:t>报名供应商名称</w:t>
            </w:r>
          </w:p>
        </w:tc>
        <w:tc>
          <w:tcPr>
            <w:tcW w:w="3718" w:type="pct"/>
            <w:vAlign w:val="center"/>
          </w:tcPr>
          <w:p w:rsidR="004456D9" w:rsidRPr="00B85AE0" w:rsidRDefault="004456D9" w:rsidP="00216B0B">
            <w:pPr>
              <w:jc w:val="center"/>
              <w:rPr>
                <w:rFonts w:ascii="仿宋" w:eastAsia="仿宋" w:hAnsi="仿宋" w:cs="仿宋"/>
                <w:kern w:val="0"/>
                <w:sz w:val="28"/>
                <w:szCs w:val="28"/>
              </w:rPr>
            </w:pPr>
          </w:p>
        </w:tc>
      </w:tr>
      <w:tr w:rsidR="004456D9" w:rsidTr="00216B0B">
        <w:trPr>
          <w:trHeight w:val="1249"/>
        </w:trPr>
        <w:tc>
          <w:tcPr>
            <w:tcW w:w="1281" w:type="pct"/>
            <w:vAlign w:val="center"/>
          </w:tcPr>
          <w:p w:rsidR="004456D9" w:rsidRPr="00B85AE0" w:rsidRDefault="004456D9" w:rsidP="00216B0B">
            <w:pPr>
              <w:jc w:val="center"/>
              <w:rPr>
                <w:rFonts w:ascii="仿宋" w:eastAsia="仿宋" w:hAnsi="仿宋" w:cs="仿宋"/>
                <w:kern w:val="0"/>
                <w:sz w:val="28"/>
                <w:szCs w:val="28"/>
              </w:rPr>
            </w:pPr>
            <w:r w:rsidRPr="00B85AE0">
              <w:rPr>
                <w:rFonts w:ascii="仿宋" w:eastAsia="仿宋" w:hAnsi="仿宋" w:cs="仿宋" w:hint="eastAsia"/>
                <w:kern w:val="0"/>
                <w:sz w:val="28"/>
                <w:szCs w:val="28"/>
              </w:rPr>
              <w:t>报名时间</w:t>
            </w:r>
          </w:p>
        </w:tc>
        <w:tc>
          <w:tcPr>
            <w:tcW w:w="3718" w:type="pct"/>
            <w:vAlign w:val="center"/>
          </w:tcPr>
          <w:p w:rsidR="004456D9" w:rsidRPr="00B85AE0" w:rsidRDefault="004456D9" w:rsidP="00216B0B">
            <w:pPr>
              <w:jc w:val="center"/>
              <w:rPr>
                <w:rFonts w:ascii="仿宋" w:eastAsia="仿宋" w:hAnsi="仿宋" w:cs="仿宋"/>
                <w:kern w:val="0"/>
                <w:sz w:val="28"/>
                <w:szCs w:val="28"/>
              </w:rPr>
            </w:pPr>
            <w:r w:rsidRPr="00B85AE0">
              <w:rPr>
                <w:rFonts w:ascii="仿宋" w:eastAsia="仿宋" w:hAnsi="仿宋" w:cs="仿宋"/>
                <w:kern w:val="0"/>
                <w:sz w:val="28"/>
                <w:szCs w:val="28"/>
              </w:rPr>
              <w:t>2024</w:t>
            </w:r>
            <w:r w:rsidRPr="00B85AE0">
              <w:rPr>
                <w:rFonts w:ascii="仿宋" w:eastAsia="仿宋" w:hAnsi="仿宋" w:cs="仿宋" w:hint="eastAsia"/>
                <w:kern w:val="0"/>
                <w:sz w:val="28"/>
                <w:szCs w:val="28"/>
              </w:rPr>
              <w:t>年</w:t>
            </w:r>
            <w:r w:rsidRPr="00B85AE0">
              <w:rPr>
                <w:rFonts w:ascii="仿宋" w:eastAsia="仿宋" w:hAnsi="仿宋" w:cs="仿宋"/>
                <w:kern w:val="0"/>
                <w:sz w:val="28"/>
                <w:szCs w:val="28"/>
              </w:rPr>
              <w:t xml:space="preserve">    </w:t>
            </w:r>
            <w:r w:rsidRPr="00B85AE0">
              <w:rPr>
                <w:rFonts w:ascii="仿宋" w:eastAsia="仿宋" w:hAnsi="仿宋" w:cs="仿宋" w:hint="eastAsia"/>
                <w:kern w:val="0"/>
                <w:sz w:val="28"/>
                <w:szCs w:val="28"/>
              </w:rPr>
              <w:t>月</w:t>
            </w:r>
            <w:r w:rsidRPr="00B85AE0">
              <w:rPr>
                <w:rFonts w:ascii="仿宋" w:eastAsia="仿宋" w:hAnsi="仿宋" w:cs="仿宋"/>
                <w:kern w:val="0"/>
                <w:sz w:val="28"/>
                <w:szCs w:val="28"/>
              </w:rPr>
              <w:t xml:space="preserve">    </w:t>
            </w:r>
            <w:r w:rsidRPr="00B85AE0">
              <w:rPr>
                <w:rFonts w:ascii="仿宋" w:eastAsia="仿宋" w:hAnsi="仿宋" w:cs="仿宋" w:hint="eastAsia"/>
                <w:kern w:val="0"/>
                <w:sz w:val="28"/>
                <w:szCs w:val="28"/>
              </w:rPr>
              <w:t>日</w:t>
            </w:r>
            <w:r w:rsidRPr="00B85AE0">
              <w:rPr>
                <w:rFonts w:ascii="仿宋" w:eastAsia="仿宋" w:hAnsi="仿宋" w:cs="仿宋"/>
                <w:kern w:val="0"/>
                <w:sz w:val="28"/>
                <w:szCs w:val="28"/>
              </w:rPr>
              <w:t xml:space="preserve">    </w:t>
            </w:r>
            <w:r w:rsidRPr="00B85AE0">
              <w:rPr>
                <w:rFonts w:ascii="仿宋" w:eastAsia="仿宋" w:hAnsi="仿宋" w:cs="仿宋" w:hint="eastAsia"/>
                <w:kern w:val="0"/>
                <w:sz w:val="28"/>
                <w:szCs w:val="28"/>
              </w:rPr>
              <w:t>时</w:t>
            </w:r>
            <w:r w:rsidRPr="00B85AE0">
              <w:rPr>
                <w:rFonts w:ascii="仿宋" w:eastAsia="仿宋" w:hAnsi="仿宋" w:cs="仿宋"/>
                <w:kern w:val="0"/>
                <w:sz w:val="28"/>
                <w:szCs w:val="28"/>
              </w:rPr>
              <w:t xml:space="preserve">    </w:t>
            </w:r>
            <w:r w:rsidRPr="00B85AE0">
              <w:rPr>
                <w:rFonts w:ascii="仿宋" w:eastAsia="仿宋" w:hAnsi="仿宋" w:cs="仿宋" w:hint="eastAsia"/>
                <w:kern w:val="0"/>
                <w:sz w:val="28"/>
                <w:szCs w:val="28"/>
              </w:rPr>
              <w:t>分</w:t>
            </w:r>
          </w:p>
        </w:tc>
      </w:tr>
      <w:tr w:rsidR="004456D9" w:rsidTr="00216B0B">
        <w:trPr>
          <w:trHeight w:val="1369"/>
        </w:trPr>
        <w:tc>
          <w:tcPr>
            <w:tcW w:w="1281" w:type="pct"/>
            <w:vMerge w:val="restart"/>
            <w:vAlign w:val="center"/>
          </w:tcPr>
          <w:p w:rsidR="004456D9" w:rsidRPr="00B85AE0" w:rsidRDefault="004456D9" w:rsidP="00216B0B">
            <w:pPr>
              <w:jc w:val="center"/>
              <w:rPr>
                <w:rFonts w:ascii="仿宋" w:eastAsia="仿宋" w:hAnsi="仿宋" w:cs="仿宋"/>
                <w:kern w:val="0"/>
                <w:sz w:val="28"/>
                <w:szCs w:val="28"/>
              </w:rPr>
            </w:pPr>
            <w:r w:rsidRPr="00B85AE0">
              <w:rPr>
                <w:rFonts w:ascii="仿宋" w:eastAsia="仿宋" w:hAnsi="仿宋" w:cs="仿宋" w:hint="eastAsia"/>
                <w:kern w:val="0"/>
                <w:sz w:val="28"/>
                <w:szCs w:val="28"/>
              </w:rPr>
              <w:t>资格审查情况</w:t>
            </w:r>
          </w:p>
        </w:tc>
        <w:tc>
          <w:tcPr>
            <w:tcW w:w="3718" w:type="pct"/>
            <w:vAlign w:val="center"/>
          </w:tcPr>
          <w:p w:rsidR="004456D9" w:rsidRPr="00B85AE0" w:rsidRDefault="004456D9" w:rsidP="00216B0B">
            <w:pPr>
              <w:jc w:val="center"/>
              <w:rPr>
                <w:rFonts w:ascii="仿宋" w:eastAsia="仿宋" w:hAnsi="仿宋" w:cs="仿宋"/>
                <w:kern w:val="0"/>
                <w:sz w:val="28"/>
                <w:szCs w:val="28"/>
              </w:rPr>
            </w:pPr>
            <w:r w:rsidRPr="00B85AE0">
              <w:rPr>
                <w:rFonts w:ascii="仿宋" w:eastAsia="仿宋" w:hAnsi="仿宋" w:cs="仿宋" w:hint="eastAsia"/>
                <w:kern w:val="0"/>
                <w:sz w:val="28"/>
                <w:szCs w:val="28"/>
              </w:rPr>
              <w:t>营业执照</w:t>
            </w:r>
            <w:r w:rsidRPr="00B85AE0">
              <w:rPr>
                <w:rFonts w:ascii="仿宋" w:eastAsia="仿宋" w:hAnsi="仿宋" w:cs="仿宋"/>
                <w:kern w:val="0"/>
                <w:sz w:val="28"/>
                <w:szCs w:val="28"/>
              </w:rPr>
              <w:t xml:space="preserve">   </w:t>
            </w:r>
            <w:r w:rsidRPr="00B85AE0">
              <w:rPr>
                <w:rFonts w:ascii="仿宋" w:eastAsia="仿宋" w:hAnsi="仿宋" w:cs="仿宋" w:hint="eastAsia"/>
                <w:kern w:val="0"/>
                <w:sz w:val="28"/>
                <w:szCs w:val="28"/>
              </w:rPr>
              <w:t>合格□</w:t>
            </w:r>
            <w:r w:rsidRPr="00B85AE0">
              <w:rPr>
                <w:rFonts w:ascii="仿宋" w:eastAsia="仿宋" w:hAnsi="仿宋" w:cs="仿宋"/>
                <w:kern w:val="0"/>
                <w:sz w:val="28"/>
                <w:szCs w:val="28"/>
              </w:rPr>
              <w:t xml:space="preserve">   </w:t>
            </w:r>
            <w:r w:rsidRPr="00B85AE0">
              <w:rPr>
                <w:rFonts w:ascii="仿宋" w:eastAsia="仿宋" w:hAnsi="仿宋" w:cs="仿宋" w:hint="eastAsia"/>
                <w:kern w:val="0"/>
                <w:sz w:val="28"/>
                <w:szCs w:val="28"/>
              </w:rPr>
              <w:t>不合格□</w:t>
            </w:r>
          </w:p>
        </w:tc>
      </w:tr>
      <w:tr w:rsidR="004456D9" w:rsidTr="00216B0B">
        <w:trPr>
          <w:trHeight w:val="1304"/>
        </w:trPr>
        <w:tc>
          <w:tcPr>
            <w:tcW w:w="1281" w:type="pct"/>
            <w:vMerge/>
            <w:vAlign w:val="center"/>
          </w:tcPr>
          <w:p w:rsidR="004456D9" w:rsidRPr="00B85AE0" w:rsidRDefault="004456D9" w:rsidP="00216B0B">
            <w:pPr>
              <w:jc w:val="center"/>
              <w:rPr>
                <w:rFonts w:ascii="仿宋" w:eastAsia="仿宋" w:hAnsi="仿宋" w:cs="仿宋"/>
                <w:kern w:val="0"/>
                <w:sz w:val="28"/>
                <w:szCs w:val="28"/>
              </w:rPr>
            </w:pPr>
          </w:p>
        </w:tc>
        <w:tc>
          <w:tcPr>
            <w:tcW w:w="3718" w:type="pct"/>
            <w:vAlign w:val="center"/>
          </w:tcPr>
          <w:p w:rsidR="004456D9" w:rsidRPr="00B85AE0" w:rsidRDefault="004456D9" w:rsidP="00216B0B">
            <w:pPr>
              <w:jc w:val="center"/>
              <w:rPr>
                <w:rFonts w:ascii="仿宋" w:eastAsia="仿宋" w:hAnsi="仿宋" w:cs="仿宋"/>
                <w:kern w:val="0"/>
                <w:sz w:val="28"/>
                <w:szCs w:val="28"/>
              </w:rPr>
            </w:pPr>
            <w:r w:rsidRPr="00B85AE0">
              <w:rPr>
                <w:rFonts w:ascii="仿宋" w:eastAsia="仿宋" w:hAnsi="仿宋" w:cs="仿宋" w:hint="eastAsia"/>
                <w:kern w:val="0"/>
                <w:sz w:val="28"/>
                <w:szCs w:val="28"/>
              </w:rPr>
              <w:t>资质证书</w:t>
            </w:r>
            <w:r w:rsidRPr="00B85AE0">
              <w:rPr>
                <w:rFonts w:ascii="仿宋" w:eastAsia="仿宋" w:hAnsi="仿宋" w:cs="仿宋"/>
                <w:kern w:val="0"/>
                <w:sz w:val="28"/>
                <w:szCs w:val="28"/>
              </w:rPr>
              <w:t xml:space="preserve">   </w:t>
            </w:r>
            <w:r w:rsidRPr="00B85AE0">
              <w:rPr>
                <w:rFonts w:ascii="仿宋" w:eastAsia="仿宋" w:hAnsi="仿宋" w:cs="仿宋" w:hint="eastAsia"/>
                <w:kern w:val="0"/>
                <w:sz w:val="28"/>
                <w:szCs w:val="28"/>
              </w:rPr>
              <w:t>合格□</w:t>
            </w:r>
            <w:r w:rsidRPr="00B85AE0">
              <w:rPr>
                <w:rFonts w:ascii="仿宋" w:eastAsia="仿宋" w:hAnsi="仿宋" w:cs="仿宋"/>
                <w:kern w:val="0"/>
                <w:sz w:val="28"/>
                <w:szCs w:val="28"/>
              </w:rPr>
              <w:t xml:space="preserve">   </w:t>
            </w:r>
            <w:r w:rsidRPr="00B85AE0">
              <w:rPr>
                <w:rFonts w:ascii="仿宋" w:eastAsia="仿宋" w:hAnsi="仿宋" w:cs="仿宋" w:hint="eastAsia"/>
                <w:kern w:val="0"/>
                <w:sz w:val="28"/>
                <w:szCs w:val="28"/>
              </w:rPr>
              <w:t>不合格□</w:t>
            </w:r>
          </w:p>
        </w:tc>
      </w:tr>
      <w:tr w:rsidR="004456D9" w:rsidTr="00216B0B">
        <w:trPr>
          <w:trHeight w:val="1419"/>
        </w:trPr>
        <w:tc>
          <w:tcPr>
            <w:tcW w:w="1281" w:type="pct"/>
            <w:vMerge/>
            <w:vAlign w:val="center"/>
          </w:tcPr>
          <w:p w:rsidR="004456D9" w:rsidRPr="00B85AE0" w:rsidRDefault="004456D9" w:rsidP="00216B0B">
            <w:pPr>
              <w:jc w:val="center"/>
              <w:rPr>
                <w:rFonts w:ascii="仿宋" w:eastAsia="仿宋" w:hAnsi="仿宋" w:cs="仿宋"/>
                <w:kern w:val="0"/>
                <w:sz w:val="28"/>
                <w:szCs w:val="28"/>
              </w:rPr>
            </w:pPr>
          </w:p>
        </w:tc>
        <w:tc>
          <w:tcPr>
            <w:tcW w:w="3718" w:type="pct"/>
            <w:vAlign w:val="center"/>
          </w:tcPr>
          <w:p w:rsidR="004456D9" w:rsidRPr="00B85AE0" w:rsidRDefault="004456D9" w:rsidP="00216B0B">
            <w:pPr>
              <w:jc w:val="center"/>
              <w:rPr>
                <w:rFonts w:ascii="仿宋" w:eastAsia="仿宋" w:hAnsi="仿宋" w:cs="仿宋"/>
                <w:kern w:val="0"/>
                <w:sz w:val="28"/>
                <w:szCs w:val="28"/>
              </w:rPr>
            </w:pPr>
            <w:r w:rsidRPr="00B85AE0">
              <w:rPr>
                <w:rFonts w:ascii="仿宋" w:eastAsia="仿宋" w:hAnsi="仿宋" w:cs="仿宋" w:hint="eastAsia"/>
                <w:kern w:val="0"/>
                <w:sz w:val="28"/>
                <w:szCs w:val="28"/>
              </w:rPr>
              <w:t>现场勘查证明</w:t>
            </w:r>
            <w:r w:rsidRPr="00B85AE0">
              <w:rPr>
                <w:rFonts w:ascii="仿宋" w:eastAsia="仿宋" w:hAnsi="仿宋" w:cs="仿宋"/>
                <w:kern w:val="0"/>
                <w:sz w:val="28"/>
                <w:szCs w:val="28"/>
              </w:rPr>
              <w:t xml:space="preserve">  </w:t>
            </w:r>
            <w:r w:rsidRPr="00B85AE0">
              <w:rPr>
                <w:rFonts w:ascii="仿宋" w:eastAsia="仿宋" w:hAnsi="仿宋" w:cs="仿宋" w:hint="eastAsia"/>
                <w:kern w:val="0"/>
                <w:sz w:val="28"/>
                <w:szCs w:val="28"/>
              </w:rPr>
              <w:t>合格□</w:t>
            </w:r>
            <w:r w:rsidRPr="00B85AE0">
              <w:rPr>
                <w:rFonts w:ascii="仿宋" w:eastAsia="仿宋" w:hAnsi="仿宋" w:cs="仿宋"/>
                <w:kern w:val="0"/>
                <w:sz w:val="28"/>
                <w:szCs w:val="28"/>
              </w:rPr>
              <w:t xml:space="preserve">   </w:t>
            </w:r>
            <w:r w:rsidRPr="00B85AE0">
              <w:rPr>
                <w:rFonts w:ascii="仿宋" w:eastAsia="仿宋" w:hAnsi="仿宋" w:cs="仿宋" w:hint="eastAsia"/>
                <w:kern w:val="0"/>
                <w:sz w:val="28"/>
                <w:szCs w:val="28"/>
              </w:rPr>
              <w:t>不合格□</w:t>
            </w:r>
          </w:p>
        </w:tc>
      </w:tr>
      <w:tr w:rsidR="004456D9" w:rsidTr="00216B0B">
        <w:trPr>
          <w:trHeight w:val="1534"/>
        </w:trPr>
        <w:tc>
          <w:tcPr>
            <w:tcW w:w="1281" w:type="pct"/>
            <w:vAlign w:val="center"/>
          </w:tcPr>
          <w:p w:rsidR="004456D9" w:rsidRPr="00B85AE0" w:rsidRDefault="004456D9" w:rsidP="00216B0B">
            <w:pPr>
              <w:jc w:val="center"/>
              <w:rPr>
                <w:rFonts w:ascii="仿宋" w:eastAsia="仿宋" w:hAnsi="仿宋" w:cs="仿宋"/>
                <w:kern w:val="0"/>
                <w:sz w:val="28"/>
                <w:szCs w:val="28"/>
              </w:rPr>
            </w:pPr>
            <w:r w:rsidRPr="00B85AE0">
              <w:rPr>
                <w:rFonts w:ascii="仿宋" w:eastAsia="仿宋" w:hAnsi="仿宋" w:cs="仿宋" w:hint="eastAsia"/>
                <w:kern w:val="0"/>
                <w:sz w:val="28"/>
                <w:szCs w:val="28"/>
              </w:rPr>
              <w:t>参与竞价意见</w:t>
            </w:r>
          </w:p>
        </w:tc>
        <w:tc>
          <w:tcPr>
            <w:tcW w:w="3718" w:type="pct"/>
            <w:vAlign w:val="center"/>
          </w:tcPr>
          <w:p w:rsidR="004456D9" w:rsidRPr="00B85AE0" w:rsidRDefault="004456D9" w:rsidP="00216B0B">
            <w:pPr>
              <w:jc w:val="center"/>
              <w:rPr>
                <w:rFonts w:ascii="仿宋" w:eastAsia="仿宋" w:hAnsi="仿宋" w:cs="仿宋"/>
                <w:kern w:val="0"/>
                <w:sz w:val="28"/>
                <w:szCs w:val="28"/>
              </w:rPr>
            </w:pPr>
            <w:r w:rsidRPr="00B85AE0">
              <w:rPr>
                <w:rFonts w:ascii="仿宋" w:eastAsia="仿宋" w:hAnsi="仿宋" w:cs="仿宋" w:hint="eastAsia"/>
                <w:kern w:val="0"/>
                <w:sz w:val="28"/>
                <w:szCs w:val="28"/>
              </w:rPr>
              <w:t>同意竞价□</w:t>
            </w:r>
            <w:r w:rsidRPr="00B85AE0">
              <w:rPr>
                <w:rFonts w:ascii="仿宋" w:eastAsia="仿宋" w:hAnsi="仿宋" w:cs="仿宋"/>
                <w:kern w:val="0"/>
                <w:sz w:val="28"/>
                <w:szCs w:val="28"/>
              </w:rPr>
              <w:t xml:space="preserve">     </w:t>
            </w:r>
            <w:r w:rsidRPr="00B85AE0">
              <w:rPr>
                <w:rFonts w:ascii="仿宋" w:eastAsia="仿宋" w:hAnsi="仿宋" w:cs="仿宋" w:hint="eastAsia"/>
                <w:kern w:val="0"/>
                <w:sz w:val="28"/>
                <w:szCs w:val="28"/>
              </w:rPr>
              <w:t>不同意竞价□</w:t>
            </w:r>
            <w:r w:rsidRPr="00B85AE0">
              <w:rPr>
                <w:rFonts w:ascii="仿宋" w:eastAsia="仿宋" w:hAnsi="仿宋" w:cs="仿宋"/>
                <w:kern w:val="0"/>
                <w:sz w:val="28"/>
                <w:szCs w:val="28"/>
              </w:rPr>
              <w:t xml:space="preserve">  </w:t>
            </w:r>
          </w:p>
        </w:tc>
      </w:tr>
      <w:tr w:rsidR="004456D9" w:rsidTr="00216B0B">
        <w:trPr>
          <w:trHeight w:val="1404"/>
        </w:trPr>
        <w:tc>
          <w:tcPr>
            <w:tcW w:w="1281" w:type="pct"/>
            <w:vAlign w:val="center"/>
          </w:tcPr>
          <w:p w:rsidR="004456D9" w:rsidRPr="00B85AE0" w:rsidRDefault="004456D9" w:rsidP="00216B0B">
            <w:pPr>
              <w:jc w:val="center"/>
              <w:rPr>
                <w:rFonts w:ascii="仿宋" w:eastAsia="仿宋" w:hAnsi="仿宋" w:cs="仿宋"/>
                <w:kern w:val="0"/>
                <w:sz w:val="28"/>
                <w:szCs w:val="28"/>
              </w:rPr>
            </w:pPr>
            <w:r w:rsidRPr="00B85AE0">
              <w:rPr>
                <w:rFonts w:ascii="仿宋" w:eastAsia="仿宋" w:hAnsi="仿宋" w:cs="仿宋" w:hint="eastAsia"/>
                <w:kern w:val="0"/>
                <w:sz w:val="28"/>
                <w:szCs w:val="28"/>
              </w:rPr>
              <w:t>备</w:t>
            </w:r>
            <w:r w:rsidRPr="00B85AE0">
              <w:rPr>
                <w:rFonts w:ascii="仿宋" w:eastAsia="仿宋" w:hAnsi="仿宋" w:cs="仿宋"/>
                <w:kern w:val="0"/>
                <w:sz w:val="28"/>
                <w:szCs w:val="28"/>
              </w:rPr>
              <w:t xml:space="preserve">  </w:t>
            </w:r>
            <w:r w:rsidRPr="00B85AE0">
              <w:rPr>
                <w:rFonts w:ascii="仿宋" w:eastAsia="仿宋" w:hAnsi="仿宋" w:cs="仿宋" w:hint="eastAsia"/>
                <w:kern w:val="0"/>
                <w:sz w:val="28"/>
                <w:szCs w:val="28"/>
              </w:rPr>
              <w:t>注</w:t>
            </w:r>
          </w:p>
        </w:tc>
        <w:tc>
          <w:tcPr>
            <w:tcW w:w="3718" w:type="pct"/>
            <w:vAlign w:val="center"/>
          </w:tcPr>
          <w:p w:rsidR="004456D9" w:rsidRPr="00B85AE0" w:rsidRDefault="004456D9" w:rsidP="00216B0B">
            <w:pPr>
              <w:jc w:val="center"/>
              <w:rPr>
                <w:rFonts w:ascii="仿宋" w:eastAsia="仿宋" w:hAnsi="仿宋" w:cs="仿宋"/>
                <w:kern w:val="0"/>
                <w:sz w:val="28"/>
                <w:szCs w:val="28"/>
              </w:rPr>
            </w:pPr>
          </w:p>
        </w:tc>
      </w:tr>
    </w:tbl>
    <w:p w:rsidR="004456D9" w:rsidRDefault="004456D9" w:rsidP="004456D9">
      <w:pPr>
        <w:ind w:firstLineChars="150" w:firstLine="31680"/>
      </w:pPr>
    </w:p>
    <w:sectPr w:rsidR="004456D9" w:rsidSect="00C40734">
      <w:pgSz w:w="11906" w:h="16838"/>
      <w:pgMar w:top="1304" w:right="1304" w:bottom="1304" w:left="130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B2415B"/>
    <w:multiLevelType w:val="singleLevel"/>
    <w:tmpl w:val="ADB2415B"/>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hiYzQxODQyOTYwZjE1Yzc1Y2RiZmU1ODg4Y2ZiMGUifQ=="/>
  </w:docVars>
  <w:rsids>
    <w:rsidRoot w:val="5A39653F"/>
    <w:rsid w:val="000734BC"/>
    <w:rsid w:val="00163745"/>
    <w:rsid w:val="001648AD"/>
    <w:rsid w:val="00173CA9"/>
    <w:rsid w:val="0020676A"/>
    <w:rsid w:val="00206AE3"/>
    <w:rsid w:val="00216B0B"/>
    <w:rsid w:val="002B14E8"/>
    <w:rsid w:val="00317CCD"/>
    <w:rsid w:val="00372DC7"/>
    <w:rsid w:val="003F2CB5"/>
    <w:rsid w:val="00406A87"/>
    <w:rsid w:val="004456D9"/>
    <w:rsid w:val="004E4CC5"/>
    <w:rsid w:val="005C09A8"/>
    <w:rsid w:val="0062514E"/>
    <w:rsid w:val="006B256B"/>
    <w:rsid w:val="00730323"/>
    <w:rsid w:val="007C1A21"/>
    <w:rsid w:val="00904D76"/>
    <w:rsid w:val="009256FB"/>
    <w:rsid w:val="00973054"/>
    <w:rsid w:val="009C46F5"/>
    <w:rsid w:val="00A775C7"/>
    <w:rsid w:val="00AE55F7"/>
    <w:rsid w:val="00B85AE0"/>
    <w:rsid w:val="00BE59F8"/>
    <w:rsid w:val="00C2463B"/>
    <w:rsid w:val="00C40734"/>
    <w:rsid w:val="00C46FCE"/>
    <w:rsid w:val="00CC4296"/>
    <w:rsid w:val="00D72DD5"/>
    <w:rsid w:val="00D7371D"/>
    <w:rsid w:val="00E145D4"/>
    <w:rsid w:val="00EA5E33"/>
    <w:rsid w:val="00EE1CA2"/>
    <w:rsid w:val="00EE398A"/>
    <w:rsid w:val="00F14700"/>
    <w:rsid w:val="00FB62CB"/>
    <w:rsid w:val="1BF649AB"/>
    <w:rsid w:val="233217F0"/>
    <w:rsid w:val="24D65DED"/>
    <w:rsid w:val="27746463"/>
    <w:rsid w:val="2BBD4516"/>
    <w:rsid w:val="31764CAE"/>
    <w:rsid w:val="4C9A74E6"/>
    <w:rsid w:val="4E45585B"/>
    <w:rsid w:val="50777548"/>
    <w:rsid w:val="53A65BED"/>
    <w:rsid w:val="5A39653F"/>
    <w:rsid w:val="62AB0D00"/>
    <w:rsid w:val="63441F3B"/>
    <w:rsid w:val="664E7166"/>
    <w:rsid w:val="6927686C"/>
    <w:rsid w:val="6A7A211D"/>
    <w:rsid w:val="784D6127"/>
    <w:rsid w:val="7F3225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utoRedefine/>
    <w:qFormat/>
    <w:rsid w:val="00C40734"/>
    <w:pPr>
      <w:jc w:val="both"/>
    </w:pPr>
    <w:rPr>
      <w:rFonts w:ascii="Wingdings" w:hAnsi="Wingdings"/>
      <w:szCs w:val="20"/>
    </w:rPr>
  </w:style>
  <w:style w:type="paragraph" w:styleId="Heading1">
    <w:name w:val="heading 1"/>
    <w:basedOn w:val="Normal"/>
    <w:next w:val="Normal"/>
    <w:link w:val="Heading1Char"/>
    <w:uiPriority w:val="99"/>
    <w:qFormat/>
    <w:locked/>
    <w:rsid w:val="00C4073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autoRedefine/>
    <w:uiPriority w:val="99"/>
    <w:qFormat/>
    <w:rsid w:val="00C40734"/>
    <w:pPr>
      <w:keepNext/>
      <w:keepLines/>
      <w:spacing w:line="360" w:lineRule="auto"/>
      <w:jc w:val="center"/>
      <w:outlineLvl w:val="1"/>
    </w:pPr>
    <w:rPr>
      <w:rFonts w:ascii="Arial" w:eastAsia="黑体" w:hAnsi="Arial"/>
      <w:b/>
      <w:bCs/>
      <w:kern w:val="0"/>
      <w:sz w:val="24"/>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0734"/>
    <w:rPr>
      <w:rFonts w:ascii="Wingdings" w:hAnsi="Wingdings" w:cs="Times New Roman"/>
      <w:b/>
      <w:bCs/>
      <w:kern w:val="44"/>
      <w:sz w:val="44"/>
      <w:szCs w:val="44"/>
    </w:rPr>
  </w:style>
  <w:style w:type="character" w:customStyle="1" w:styleId="Heading2Char">
    <w:name w:val="Heading 2 Char"/>
    <w:basedOn w:val="DefaultParagraphFont"/>
    <w:link w:val="Heading2"/>
    <w:uiPriority w:val="99"/>
    <w:semiHidden/>
    <w:locked/>
    <w:rsid w:val="00C40734"/>
    <w:rPr>
      <w:rFonts w:ascii="Cambria" w:eastAsia="宋体" w:hAnsi="Cambria" w:cs="Times New Roman"/>
      <w:b/>
      <w:bCs/>
      <w:sz w:val="32"/>
      <w:szCs w:val="32"/>
    </w:rPr>
  </w:style>
  <w:style w:type="paragraph" w:styleId="BodyTextIndent">
    <w:name w:val="Body Text Indent"/>
    <w:basedOn w:val="Normal"/>
    <w:next w:val="Normal"/>
    <w:link w:val="BodyTextIndentChar"/>
    <w:autoRedefine/>
    <w:uiPriority w:val="99"/>
    <w:rsid w:val="00C40734"/>
    <w:pPr>
      <w:ind w:firstLine="480"/>
    </w:pPr>
    <w:rPr>
      <w:rFonts w:ascii="宋体"/>
      <w:sz w:val="30"/>
    </w:rPr>
  </w:style>
  <w:style w:type="character" w:customStyle="1" w:styleId="BodyTextIndentChar">
    <w:name w:val="Body Text Indent Char"/>
    <w:basedOn w:val="DefaultParagraphFont"/>
    <w:link w:val="BodyTextIndent"/>
    <w:uiPriority w:val="99"/>
    <w:semiHidden/>
    <w:locked/>
    <w:rsid w:val="00C40734"/>
    <w:rPr>
      <w:rFonts w:ascii="Wingdings" w:hAnsi="Wingdings" w:cs="Times New Roman"/>
      <w:sz w:val="20"/>
      <w:szCs w:val="20"/>
    </w:rPr>
  </w:style>
  <w:style w:type="paragraph" w:styleId="BalloonText">
    <w:name w:val="Balloon Text"/>
    <w:basedOn w:val="Normal"/>
    <w:link w:val="BalloonTextChar"/>
    <w:autoRedefine/>
    <w:uiPriority w:val="99"/>
    <w:rsid w:val="00C40734"/>
    <w:rPr>
      <w:sz w:val="18"/>
      <w:szCs w:val="18"/>
    </w:rPr>
  </w:style>
  <w:style w:type="character" w:customStyle="1" w:styleId="BalloonTextChar">
    <w:name w:val="Balloon Text Char"/>
    <w:basedOn w:val="DefaultParagraphFont"/>
    <w:link w:val="BalloonText"/>
    <w:uiPriority w:val="99"/>
    <w:locked/>
    <w:rsid w:val="00C40734"/>
    <w:rPr>
      <w:rFonts w:ascii="Wingdings" w:eastAsia="宋体" w:hAnsi="Wingdings" w:cs="Times New Roman"/>
      <w:kern w:val="2"/>
      <w:sz w:val="18"/>
      <w:szCs w:val="18"/>
    </w:rPr>
  </w:style>
  <w:style w:type="paragraph" w:styleId="Footer">
    <w:name w:val="footer"/>
    <w:basedOn w:val="Normal"/>
    <w:link w:val="FooterChar"/>
    <w:autoRedefine/>
    <w:uiPriority w:val="99"/>
    <w:rsid w:val="00C4073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40734"/>
    <w:rPr>
      <w:rFonts w:ascii="Wingdings" w:eastAsia="宋体" w:hAnsi="Wingdings" w:cs="Times New Roman"/>
      <w:kern w:val="2"/>
      <w:sz w:val="18"/>
      <w:szCs w:val="18"/>
    </w:rPr>
  </w:style>
  <w:style w:type="paragraph" w:styleId="Header">
    <w:name w:val="header"/>
    <w:basedOn w:val="Normal"/>
    <w:link w:val="HeaderChar"/>
    <w:autoRedefine/>
    <w:uiPriority w:val="99"/>
    <w:rsid w:val="00C4073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40734"/>
    <w:rPr>
      <w:rFonts w:ascii="Wingdings" w:eastAsia="宋体" w:hAnsi="Wingdings" w:cs="Times New Roman"/>
      <w:kern w:val="2"/>
      <w:sz w:val="18"/>
      <w:szCs w:val="18"/>
    </w:rPr>
  </w:style>
  <w:style w:type="paragraph" w:styleId="NormalWeb">
    <w:name w:val="Normal (Web)"/>
    <w:basedOn w:val="Normal"/>
    <w:autoRedefine/>
    <w:uiPriority w:val="99"/>
    <w:rsid w:val="00C40734"/>
    <w:pPr>
      <w:spacing w:before="100" w:beforeAutospacing="1" w:after="100" w:afterAutospacing="1"/>
      <w:jc w:val="left"/>
    </w:pPr>
    <w:rPr>
      <w:kern w:val="0"/>
      <w:sz w:val="24"/>
    </w:rPr>
  </w:style>
  <w:style w:type="paragraph" w:styleId="BodyTextFirstIndent2">
    <w:name w:val="Body Text First Indent 2"/>
    <w:basedOn w:val="BodyTextIndent"/>
    <w:link w:val="BodyTextFirstIndent2Char"/>
    <w:autoRedefine/>
    <w:uiPriority w:val="99"/>
    <w:rsid w:val="00C40734"/>
    <w:pPr>
      <w:autoSpaceDE w:val="0"/>
      <w:autoSpaceDN w:val="0"/>
      <w:adjustRightInd w:val="0"/>
      <w:ind w:left="420" w:firstLine="420"/>
      <w:jc w:val="left"/>
    </w:pPr>
    <w:rPr>
      <w:rFonts w:ascii="Calibri" w:hAnsi="Calibri"/>
      <w:kern w:val="0"/>
    </w:rPr>
  </w:style>
  <w:style w:type="character" w:customStyle="1" w:styleId="BodyTextFirstIndent2Char">
    <w:name w:val="Body Text First Indent 2 Char"/>
    <w:basedOn w:val="BodyTextIndentChar"/>
    <w:link w:val="BodyTextFirstIndent2"/>
    <w:uiPriority w:val="99"/>
    <w:semiHidden/>
    <w:locked/>
    <w:rsid w:val="00C40734"/>
  </w:style>
  <w:style w:type="paragraph" w:customStyle="1" w:styleId="1">
    <w:name w:val="列出段落1"/>
    <w:basedOn w:val="Normal"/>
    <w:autoRedefine/>
    <w:uiPriority w:val="99"/>
    <w:rsid w:val="00C40734"/>
    <w:pPr>
      <w:ind w:firstLineChars="200" w:firstLine="420"/>
    </w:pPr>
    <w:rPr>
      <w:szCs w:val="21"/>
    </w:rPr>
  </w:style>
  <w:style w:type="paragraph" w:styleId="ListParagraph">
    <w:name w:val="List Paragraph"/>
    <w:basedOn w:val="Normal"/>
    <w:uiPriority w:val="99"/>
    <w:qFormat/>
    <w:rsid w:val="00406A87"/>
    <w:pPr>
      <w:widowControl w:val="0"/>
      <w:ind w:firstLineChars="200" w:firstLine="420"/>
    </w:pPr>
    <w:rPr>
      <w:rFonts w:ascii="Calibri" w:hAnsi="Calibr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6</Pages>
  <Words>439</Words>
  <Characters>2508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有文化的坨坨</dc:creator>
  <cp:keywords/>
  <dc:description/>
  <cp:lastModifiedBy>微软用户</cp:lastModifiedBy>
  <cp:revision>13</cp:revision>
  <cp:lastPrinted>2024-09-26T08:13:00Z</cp:lastPrinted>
  <dcterms:created xsi:type="dcterms:W3CDTF">2024-08-12T00:44:00Z</dcterms:created>
  <dcterms:modified xsi:type="dcterms:W3CDTF">2024-10-29T00:58:00Z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D1AE93EBBE334709B5C8190596982157_13</vt:lpwstr>
  </property>
</Properties>
</file>