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A2539">
      <w:pPr>
        <w:pStyle w:val="3"/>
        <w:rPr>
          <w:rFonts w:hint="eastAsia" w:ascii="仿宋" w:hAnsi="仿宋" w:eastAsia="仿宋" w:cs="仿宋"/>
          <w:sz w:val="36"/>
          <w:szCs w:val="36"/>
        </w:rPr>
      </w:pPr>
      <w:r>
        <w:rPr>
          <w:rFonts w:hint="eastAsia" w:ascii="仿宋" w:hAnsi="仿宋" w:eastAsia="仿宋" w:cs="仿宋"/>
          <w:sz w:val="36"/>
          <w:szCs w:val="36"/>
        </w:rPr>
        <w:t>项目采购需求</w:t>
      </w:r>
    </w:p>
    <w:p w14:paraId="5044B5D5">
      <w:pPr>
        <w:pStyle w:val="3"/>
        <w:rPr>
          <w:rFonts w:hint="eastAsia" w:ascii="仿宋" w:hAnsi="仿宋" w:eastAsia="仿宋" w:cs="仿宋"/>
          <w:sz w:val="36"/>
          <w:szCs w:val="36"/>
        </w:rPr>
      </w:pPr>
    </w:p>
    <w:p w14:paraId="273FEA3D">
      <w:pPr>
        <w:widowControl w:val="0"/>
        <w:spacing w:line="360" w:lineRule="auto"/>
        <w:ind w:firstLine="422" w:firstLineChars="150"/>
        <w:jc w:val="left"/>
        <w:rPr>
          <w:rFonts w:hint="eastAsia" w:ascii="仿宋" w:hAnsi="仿宋" w:eastAsia="仿宋" w:cs="仿宋"/>
          <w:kern w:val="0"/>
          <w:sz w:val="28"/>
          <w:szCs w:val="28"/>
          <w:lang w:eastAsia="zh-CN"/>
        </w:rPr>
      </w:pPr>
      <w:r>
        <w:rPr>
          <w:rFonts w:hint="eastAsia" w:ascii="仿宋" w:hAnsi="仿宋" w:eastAsia="仿宋" w:cs="仿宋"/>
          <w:b/>
          <w:kern w:val="0"/>
          <w:sz w:val="28"/>
          <w:szCs w:val="28"/>
        </w:rPr>
        <w:t>一、采购项目基本概况</w:t>
      </w:r>
    </w:p>
    <w:p w14:paraId="4DDDC6BF">
      <w:pPr>
        <w:widowControl w:val="0"/>
        <w:spacing w:line="360" w:lineRule="auto"/>
        <w:ind w:firstLine="420" w:firstLineChars="15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eastAsia="zh-CN"/>
        </w:rPr>
        <w:t>1、项目名称：</w:t>
      </w:r>
      <w:r>
        <w:rPr>
          <w:rFonts w:hint="eastAsia" w:ascii="仿宋" w:hAnsi="仿宋" w:eastAsia="仿宋" w:cs="仿宋"/>
          <w:kern w:val="0"/>
          <w:sz w:val="28"/>
          <w:szCs w:val="28"/>
          <w:lang w:val="en-US" w:eastAsia="zh-CN"/>
        </w:rPr>
        <w:t>岳阳县职业中专产教融合实训基地建设项目</w:t>
      </w:r>
    </w:p>
    <w:p w14:paraId="01982889">
      <w:pPr>
        <w:widowControl w:val="0"/>
        <w:spacing w:line="360" w:lineRule="auto"/>
        <w:ind w:firstLine="422" w:firstLineChars="150"/>
        <w:jc w:val="left"/>
        <w:rPr>
          <w:rFonts w:ascii="仿宋" w:hAnsi="仿宋" w:eastAsia="仿宋" w:cs="仿宋"/>
          <w:b/>
          <w:bCs/>
          <w:kern w:val="0"/>
          <w:sz w:val="28"/>
          <w:szCs w:val="28"/>
        </w:rPr>
      </w:pPr>
      <w:r>
        <w:rPr>
          <w:rFonts w:hint="eastAsia" w:ascii="仿宋" w:hAnsi="仿宋" w:eastAsia="仿宋" w:cs="仿宋"/>
          <w:b/>
          <w:bCs/>
          <w:kern w:val="0"/>
          <w:sz w:val="28"/>
          <w:szCs w:val="28"/>
        </w:rPr>
        <w:t>2、服务费用上限值：</w:t>
      </w:r>
      <w:r>
        <w:rPr>
          <w:rFonts w:hint="eastAsia" w:ascii="仿宋" w:hAnsi="仿宋" w:eastAsia="仿宋" w:cs="仿宋"/>
          <w:b/>
          <w:bCs/>
          <w:kern w:val="0"/>
          <w:sz w:val="28"/>
          <w:szCs w:val="28"/>
          <w:lang w:val="en-US" w:eastAsia="zh-CN"/>
        </w:rPr>
        <w:t>286000</w:t>
      </w:r>
      <w:r>
        <w:rPr>
          <w:rFonts w:hint="eastAsia" w:ascii="仿宋" w:hAnsi="仿宋" w:eastAsia="仿宋" w:cs="仿宋"/>
          <w:b/>
          <w:bCs/>
          <w:kern w:val="0"/>
          <w:sz w:val="28"/>
          <w:szCs w:val="28"/>
          <w:lang w:eastAsia="zh-CN"/>
        </w:rPr>
        <w:t>万元</w:t>
      </w:r>
      <w:r>
        <w:rPr>
          <w:rFonts w:hint="eastAsia" w:ascii="仿宋" w:hAnsi="仿宋" w:eastAsia="仿宋" w:cs="仿宋"/>
          <w:b/>
          <w:bCs/>
          <w:kern w:val="0"/>
          <w:sz w:val="28"/>
          <w:szCs w:val="28"/>
        </w:rPr>
        <w:t>（¥</w:t>
      </w:r>
      <w:r>
        <w:rPr>
          <w:rFonts w:hint="eastAsia" w:ascii="仿宋" w:hAnsi="仿宋" w:eastAsia="仿宋" w:cs="仿宋"/>
          <w:b/>
          <w:bCs/>
          <w:kern w:val="0"/>
          <w:sz w:val="28"/>
          <w:szCs w:val="28"/>
          <w:lang w:val="en-US" w:eastAsia="zh-CN"/>
        </w:rPr>
        <w:t>贰拾捌万陆仟</w:t>
      </w:r>
      <w:bookmarkStart w:id="0" w:name="_GoBack"/>
      <w:bookmarkEnd w:id="0"/>
      <w:r>
        <w:rPr>
          <w:rFonts w:hint="eastAsia" w:ascii="仿宋" w:hAnsi="仿宋" w:eastAsia="仿宋" w:cs="仿宋"/>
          <w:b/>
          <w:bCs/>
          <w:kern w:val="0"/>
          <w:sz w:val="28"/>
          <w:szCs w:val="28"/>
        </w:rPr>
        <w:t>元）</w:t>
      </w:r>
    </w:p>
    <w:p w14:paraId="0E8ABD90">
      <w:pPr>
        <w:widowControl w:val="0"/>
        <w:spacing w:line="360" w:lineRule="auto"/>
        <w:ind w:firstLine="422" w:firstLineChars="150"/>
        <w:jc w:val="left"/>
        <w:rPr>
          <w:rFonts w:ascii="仿宋" w:hAnsi="仿宋" w:eastAsia="仿宋" w:cs="仿宋"/>
          <w:b/>
          <w:bCs/>
          <w:kern w:val="0"/>
          <w:sz w:val="28"/>
          <w:szCs w:val="28"/>
        </w:rPr>
      </w:pPr>
      <w:r>
        <w:rPr>
          <w:rFonts w:hint="eastAsia" w:ascii="仿宋" w:hAnsi="仿宋" w:eastAsia="仿宋" w:cs="仿宋"/>
          <w:b/>
          <w:bCs/>
          <w:kern w:val="0"/>
          <w:sz w:val="28"/>
          <w:szCs w:val="28"/>
        </w:rPr>
        <w:t>3、项目概况：</w:t>
      </w:r>
    </w:p>
    <w:p w14:paraId="613CE4AC">
      <w:pPr>
        <w:widowControl w:val="0"/>
        <w:spacing w:line="360" w:lineRule="auto"/>
        <w:ind w:firstLine="420" w:firstLineChars="150"/>
        <w:jc w:val="left"/>
        <w:rPr>
          <w:rFonts w:hint="default" w:ascii="仿宋" w:hAnsi="仿宋" w:eastAsia="仿宋" w:cs="仿宋"/>
          <w:kern w:val="0"/>
          <w:sz w:val="28"/>
          <w:szCs w:val="28"/>
          <w:lang w:val="en-US" w:eastAsia="zh-CN"/>
        </w:rPr>
      </w:pPr>
      <w:r>
        <w:rPr>
          <w:rFonts w:hint="eastAsia" w:ascii="仿宋_GB2312" w:hAnsi="宋体" w:eastAsia="仿宋_GB2312"/>
          <w:bCs/>
          <w:kern w:val="2"/>
          <w:sz w:val="28"/>
          <w:szCs w:val="28"/>
        </w:rPr>
        <w:t>工程名称：</w:t>
      </w:r>
      <w:r>
        <w:rPr>
          <w:rFonts w:hint="eastAsia" w:ascii="仿宋" w:hAnsi="仿宋" w:eastAsia="仿宋" w:cs="仿宋"/>
          <w:kern w:val="0"/>
          <w:sz w:val="28"/>
          <w:szCs w:val="28"/>
          <w:lang w:val="en-US" w:eastAsia="zh-CN"/>
        </w:rPr>
        <w:t>岳阳县职业中专产教融合实训基地建设项目</w:t>
      </w:r>
    </w:p>
    <w:p w14:paraId="7E334A81">
      <w:pPr>
        <w:widowControl w:val="0"/>
        <w:spacing w:line="360" w:lineRule="auto"/>
        <w:ind w:firstLine="560" w:firstLineChars="200"/>
        <w:jc w:val="left"/>
        <w:rPr>
          <w:rFonts w:hint="eastAsia" w:ascii="仿宋_GB2312" w:hAnsi="宋体" w:eastAsia="仿宋_GB2312"/>
          <w:bCs/>
          <w:kern w:val="2"/>
          <w:sz w:val="28"/>
          <w:szCs w:val="28"/>
          <w:lang w:eastAsia="zh-CN"/>
        </w:rPr>
      </w:pPr>
      <w:r>
        <w:rPr>
          <w:rFonts w:hint="eastAsia" w:ascii="仿宋_GB2312" w:hAnsi="宋体" w:eastAsia="仿宋_GB2312"/>
          <w:bCs/>
          <w:kern w:val="2"/>
          <w:sz w:val="28"/>
          <w:szCs w:val="28"/>
          <w:lang w:eastAsia="zh-CN"/>
        </w:rPr>
        <w:t>工</w:t>
      </w:r>
      <w:r>
        <w:rPr>
          <w:rFonts w:hint="eastAsia" w:ascii="仿宋_GB2312" w:hAnsi="宋体" w:eastAsia="仿宋_GB2312"/>
          <w:bCs/>
          <w:kern w:val="2"/>
          <w:sz w:val="28"/>
          <w:szCs w:val="28"/>
        </w:rPr>
        <w:t>程地点：工程位于湖南省岳阳县</w:t>
      </w:r>
      <w:r>
        <w:rPr>
          <w:rFonts w:hint="eastAsia" w:ascii="仿宋_GB2312" w:hAnsi="宋体" w:eastAsia="仿宋_GB2312"/>
          <w:bCs/>
          <w:kern w:val="2"/>
          <w:sz w:val="28"/>
          <w:szCs w:val="28"/>
          <w:lang w:eastAsia="zh-CN"/>
        </w:rPr>
        <w:t>荣家湾镇</w:t>
      </w:r>
    </w:p>
    <w:p w14:paraId="5B1025C6">
      <w:pPr>
        <w:widowControl w:val="0"/>
        <w:spacing w:line="520" w:lineRule="exact"/>
        <w:ind w:firstLine="562" w:firstLineChars="200"/>
        <w:rPr>
          <w:rFonts w:ascii="仿宋_GB2312" w:hAnsi="宋体" w:eastAsia="仿宋_GB2312"/>
          <w:b/>
          <w:bCs/>
          <w:kern w:val="24"/>
          <w:sz w:val="28"/>
          <w:szCs w:val="28"/>
        </w:rPr>
      </w:pPr>
      <w:r>
        <w:rPr>
          <w:rFonts w:hint="eastAsia" w:ascii="仿宋_GB2312" w:hAnsi="宋体" w:eastAsia="仿宋_GB2312"/>
          <w:b/>
          <w:bCs/>
          <w:kern w:val="24"/>
          <w:sz w:val="28"/>
          <w:szCs w:val="28"/>
        </w:rPr>
        <w:t>4、</w:t>
      </w:r>
      <w:r>
        <w:rPr>
          <w:rFonts w:hint="eastAsia" w:ascii="仿宋_GB2312" w:hAnsi="宋体" w:eastAsia="仿宋_GB2312"/>
          <w:b/>
          <w:bCs/>
          <w:kern w:val="24"/>
          <w:sz w:val="28"/>
          <w:szCs w:val="28"/>
          <w:lang w:eastAsia="zh-CN"/>
        </w:rPr>
        <w:t>采购内容</w:t>
      </w:r>
      <w:r>
        <w:rPr>
          <w:rFonts w:hint="eastAsia" w:ascii="仿宋_GB2312" w:hAnsi="宋体" w:eastAsia="仿宋_GB2312"/>
          <w:b/>
          <w:bCs/>
          <w:kern w:val="24"/>
          <w:sz w:val="28"/>
          <w:szCs w:val="28"/>
        </w:rPr>
        <w:t>简介：</w:t>
      </w:r>
    </w:p>
    <w:p w14:paraId="6962C0F3">
      <w:pPr>
        <w:widowControl w:val="0"/>
        <w:spacing w:line="360" w:lineRule="auto"/>
        <w:ind w:firstLine="1120" w:firstLineChars="400"/>
        <w:jc w:val="left"/>
        <w:rPr>
          <w:rFonts w:ascii="仿宋_GB2312" w:hAnsi="宋体" w:eastAsia="仿宋_GB2312"/>
          <w:kern w:val="24"/>
          <w:sz w:val="28"/>
          <w:szCs w:val="28"/>
        </w:rPr>
      </w:pPr>
      <w:r>
        <w:rPr>
          <w:rFonts w:hint="eastAsia" w:ascii="仿宋" w:hAnsi="仿宋" w:eastAsia="仿宋" w:cs="仿宋"/>
          <w:sz w:val="28"/>
          <w:szCs w:val="28"/>
        </w:rPr>
        <w:t>见证取样（水泥物理性能、钢筋含焊接与机械连接力学性能、砂石、混凝土及砂浆强度</w:t>
      </w:r>
      <w:r>
        <w:rPr>
          <w:rFonts w:hint="eastAsia" w:ascii="仿宋" w:hAnsi="仿宋" w:eastAsia="仿宋" w:cs="仿宋"/>
          <w:sz w:val="28"/>
          <w:szCs w:val="28"/>
          <w:lang w:val="en-US" w:eastAsia="zh-CN"/>
        </w:rPr>
        <w:t>及现场检测：主体结构、节能、室内环境、防雷、消防现场检测</w:t>
      </w:r>
      <w:r>
        <w:rPr>
          <w:rFonts w:hint="eastAsia" w:ascii="仿宋" w:hAnsi="仿宋" w:eastAsia="仿宋" w:cs="仿宋"/>
          <w:sz w:val="28"/>
          <w:szCs w:val="28"/>
        </w:rPr>
        <w:t>）等检测项目。</w:t>
      </w:r>
    </w:p>
    <w:p w14:paraId="2374B180">
      <w:pPr>
        <w:pStyle w:val="14"/>
        <w:spacing w:before="0" w:beforeAutospacing="0" w:after="0" w:afterAutospacing="0" w:line="520" w:lineRule="exact"/>
        <w:ind w:firstLine="562" w:firstLineChars="200"/>
        <w:rPr>
          <w:rFonts w:ascii="仿宋_GB2312" w:hAnsi="宋体" w:eastAsia="仿宋_GB2312"/>
          <w:b/>
          <w:bCs/>
          <w:kern w:val="24"/>
          <w:sz w:val="28"/>
          <w:szCs w:val="28"/>
        </w:rPr>
      </w:pPr>
      <w:r>
        <w:rPr>
          <w:rFonts w:hint="eastAsia" w:ascii="仿宋_GB2312" w:hAnsi="宋体" w:eastAsia="仿宋_GB2312"/>
          <w:b/>
          <w:bCs/>
          <w:kern w:val="24"/>
          <w:sz w:val="28"/>
          <w:szCs w:val="28"/>
        </w:rPr>
        <w:t>5、服务内容：</w:t>
      </w:r>
    </w:p>
    <w:p w14:paraId="103AB643">
      <w:pPr>
        <w:pStyle w:val="14"/>
        <w:spacing w:before="0" w:beforeAutospacing="0" w:after="0" w:afterAutospacing="0" w:line="520" w:lineRule="exact"/>
        <w:ind w:firstLine="281" w:firstLineChars="100"/>
        <w:rPr>
          <w:rFonts w:ascii="仿宋_GB2312" w:hAnsi="宋体" w:eastAsia="仿宋_GB2312"/>
          <w:b/>
          <w:bCs/>
          <w:kern w:val="24"/>
          <w:sz w:val="28"/>
          <w:szCs w:val="28"/>
        </w:rPr>
      </w:pPr>
      <w:r>
        <w:rPr>
          <w:rFonts w:hint="eastAsia" w:ascii="仿宋_GB2312" w:hAnsi="宋体" w:eastAsia="仿宋_GB2312"/>
          <w:b/>
          <w:bCs/>
          <w:kern w:val="24"/>
          <w:sz w:val="28"/>
          <w:szCs w:val="28"/>
        </w:rPr>
        <w:t>本次工作服务内容包括但不限于：</w:t>
      </w:r>
    </w:p>
    <w:p w14:paraId="6DAF3265">
      <w:pPr>
        <w:pStyle w:val="14"/>
        <w:spacing w:before="0" w:beforeAutospacing="0" w:after="0" w:afterAutospacing="0" w:line="520" w:lineRule="exact"/>
        <w:ind w:firstLine="697" w:firstLineChars="249"/>
        <w:rPr>
          <w:rFonts w:ascii="仿宋_GB2312" w:hAnsi="宋体" w:eastAsia="仿宋_GB2312"/>
          <w:kern w:val="24"/>
          <w:sz w:val="28"/>
          <w:szCs w:val="28"/>
        </w:rPr>
      </w:pPr>
      <w:r>
        <w:rPr>
          <w:rFonts w:hint="eastAsia" w:ascii="仿宋_GB2312" w:hAnsi="宋体" w:eastAsia="仿宋_GB2312"/>
          <w:kern w:val="24"/>
          <w:sz w:val="28"/>
          <w:szCs w:val="28"/>
        </w:rPr>
        <w:t>（1）完成本项目清单服务内容；</w:t>
      </w:r>
    </w:p>
    <w:p w14:paraId="066BBEDB">
      <w:pPr>
        <w:pStyle w:val="14"/>
        <w:spacing w:before="0" w:beforeAutospacing="0" w:after="0" w:afterAutospacing="0" w:line="520" w:lineRule="exact"/>
        <w:ind w:firstLine="697" w:firstLineChars="249"/>
        <w:rPr>
          <w:rFonts w:ascii="仿宋_GB2312" w:hAnsi="宋体" w:eastAsia="仿宋_GB2312"/>
          <w:kern w:val="24"/>
          <w:sz w:val="28"/>
          <w:szCs w:val="28"/>
        </w:rPr>
      </w:pPr>
      <w:r>
        <w:rPr>
          <w:rFonts w:hint="eastAsia" w:ascii="仿宋_GB2312" w:hAnsi="宋体" w:eastAsia="仿宋_GB2312"/>
          <w:kern w:val="24"/>
          <w:sz w:val="28"/>
          <w:szCs w:val="28"/>
        </w:rPr>
        <w:t>（</w:t>
      </w:r>
      <w:r>
        <w:rPr>
          <w:rFonts w:hint="eastAsia" w:ascii="仿宋_GB2312" w:hAnsi="宋体" w:eastAsia="仿宋_GB2312"/>
          <w:kern w:val="24"/>
          <w:sz w:val="28"/>
          <w:szCs w:val="28"/>
          <w:lang w:val="en-US" w:eastAsia="zh-CN"/>
        </w:rPr>
        <w:t>2</w:t>
      </w:r>
      <w:r>
        <w:rPr>
          <w:rFonts w:hint="eastAsia" w:ascii="仿宋_GB2312" w:hAnsi="宋体" w:eastAsia="仿宋_GB2312"/>
          <w:kern w:val="24"/>
          <w:sz w:val="28"/>
          <w:szCs w:val="28"/>
        </w:rPr>
        <w:t>）按相关规范要求对项目采购需求点对点编制检测方案；</w:t>
      </w:r>
    </w:p>
    <w:p w14:paraId="61544436">
      <w:pPr>
        <w:pStyle w:val="14"/>
        <w:spacing w:before="0" w:beforeAutospacing="0" w:after="0" w:afterAutospacing="0" w:line="520" w:lineRule="exact"/>
        <w:ind w:firstLine="697" w:firstLineChars="249"/>
        <w:rPr>
          <w:rFonts w:ascii="仿宋_GB2312" w:hAnsi="宋体" w:eastAsia="仿宋_GB2312"/>
          <w:kern w:val="24"/>
          <w:sz w:val="28"/>
          <w:szCs w:val="28"/>
        </w:rPr>
      </w:pPr>
      <w:r>
        <w:rPr>
          <w:rFonts w:hint="eastAsia" w:ascii="仿宋_GB2312" w:hAnsi="宋体" w:eastAsia="仿宋_GB2312"/>
          <w:kern w:val="24"/>
          <w:sz w:val="28"/>
          <w:szCs w:val="28"/>
        </w:rPr>
        <w:t>（</w:t>
      </w:r>
      <w:r>
        <w:rPr>
          <w:rFonts w:hint="eastAsia" w:ascii="仿宋_GB2312" w:hAnsi="宋体" w:eastAsia="仿宋_GB2312"/>
          <w:kern w:val="24"/>
          <w:sz w:val="28"/>
          <w:szCs w:val="28"/>
          <w:lang w:val="en-US" w:eastAsia="zh-CN"/>
        </w:rPr>
        <w:t>3</w:t>
      </w:r>
      <w:r>
        <w:rPr>
          <w:rFonts w:hint="eastAsia" w:ascii="仿宋_GB2312" w:hAnsi="宋体" w:eastAsia="仿宋_GB2312"/>
          <w:kern w:val="24"/>
          <w:sz w:val="28"/>
          <w:szCs w:val="28"/>
        </w:rPr>
        <w:t>）完成甲方交代的其他事项；</w:t>
      </w:r>
    </w:p>
    <w:p w14:paraId="573E8534">
      <w:pPr>
        <w:widowControl w:val="0"/>
        <w:spacing w:line="360" w:lineRule="auto"/>
        <w:ind w:firstLine="422" w:firstLineChars="150"/>
        <w:jc w:val="left"/>
        <w:rPr>
          <w:rFonts w:ascii="仿宋" w:hAnsi="仿宋" w:eastAsia="仿宋" w:cs="仿宋"/>
          <w:b/>
          <w:bCs/>
          <w:kern w:val="0"/>
          <w:sz w:val="28"/>
          <w:szCs w:val="28"/>
        </w:rPr>
      </w:pPr>
      <w:r>
        <w:rPr>
          <w:rFonts w:hint="eastAsia" w:ascii="仿宋" w:hAnsi="仿宋" w:eastAsia="仿宋" w:cs="仿宋"/>
          <w:b/>
          <w:bCs/>
          <w:kern w:val="0"/>
          <w:sz w:val="28"/>
          <w:szCs w:val="28"/>
        </w:rPr>
        <w:t>6、服务期：签订合同后360天内完成。</w:t>
      </w:r>
    </w:p>
    <w:p w14:paraId="682FE600">
      <w:pPr>
        <w:pStyle w:val="15"/>
        <w:ind w:left="0"/>
        <w:rPr>
          <w:rFonts w:hint="default" w:ascii="仿宋" w:hAnsi="仿宋" w:eastAsia="仿宋" w:cs="仿宋"/>
          <w:b/>
          <w:bCs/>
          <w:sz w:val="28"/>
          <w:szCs w:val="28"/>
        </w:rPr>
      </w:pPr>
      <w:r>
        <w:rPr>
          <w:rFonts w:ascii="仿宋" w:hAnsi="仿宋" w:eastAsia="仿宋" w:cs="仿宋"/>
          <w:b/>
          <w:bCs/>
          <w:sz w:val="28"/>
          <w:szCs w:val="28"/>
        </w:rPr>
        <w:t>7、成交供应商向采购人提供成果</w:t>
      </w:r>
      <w:r>
        <w:rPr>
          <w:rFonts w:hint="eastAsia" w:ascii="仿宋" w:hAnsi="仿宋" w:eastAsia="仿宋" w:cs="仿宋"/>
          <w:b/>
          <w:bCs/>
          <w:sz w:val="28"/>
          <w:szCs w:val="28"/>
          <w:lang w:eastAsia="zh-CN"/>
        </w:rPr>
        <w:t>报告</w:t>
      </w:r>
      <w:r>
        <w:rPr>
          <w:rFonts w:ascii="仿宋" w:hAnsi="仿宋" w:eastAsia="仿宋" w:cs="仿宋"/>
          <w:b/>
          <w:bCs/>
          <w:sz w:val="28"/>
          <w:szCs w:val="28"/>
        </w:rPr>
        <w:t>，经采购人验收合格后，采购人支付费用。</w:t>
      </w:r>
    </w:p>
    <w:p w14:paraId="20CDC0DF">
      <w:pPr>
        <w:widowControl w:val="0"/>
        <w:spacing w:line="360" w:lineRule="auto"/>
        <w:ind w:firstLine="422" w:firstLineChars="150"/>
        <w:jc w:val="left"/>
        <w:rPr>
          <w:rFonts w:ascii="仿宋" w:hAnsi="仿宋" w:eastAsia="仿宋" w:cs="仿宋"/>
          <w:b/>
          <w:kern w:val="0"/>
          <w:sz w:val="28"/>
          <w:szCs w:val="28"/>
        </w:rPr>
      </w:pPr>
    </w:p>
    <w:p w14:paraId="2A16EB51">
      <w:pPr>
        <w:widowControl w:val="0"/>
        <w:numPr>
          <w:ilvl w:val="0"/>
          <w:numId w:val="3"/>
        </w:numPr>
        <w:spacing w:line="360" w:lineRule="auto"/>
        <w:ind w:firstLine="422" w:firstLineChars="150"/>
        <w:jc w:val="left"/>
        <w:rPr>
          <w:rFonts w:ascii="仿宋" w:hAnsi="仿宋" w:eastAsia="仿宋" w:cs="仿宋"/>
          <w:b/>
          <w:kern w:val="0"/>
          <w:sz w:val="28"/>
          <w:szCs w:val="28"/>
        </w:rPr>
      </w:pPr>
      <w:r>
        <w:rPr>
          <w:rFonts w:hint="eastAsia" w:ascii="仿宋" w:hAnsi="仿宋" w:eastAsia="仿宋" w:cs="仿宋"/>
          <w:b/>
          <w:kern w:val="0"/>
          <w:sz w:val="28"/>
          <w:szCs w:val="28"/>
        </w:rPr>
        <w:t>资格要求（提供下述证明材料）</w:t>
      </w:r>
    </w:p>
    <w:p w14:paraId="1AF39FAD">
      <w:pPr>
        <w:widowControl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1、具有独立法人资格并依法取得企业营业执照，营业执照处于有效期。</w:t>
      </w:r>
    </w:p>
    <w:p w14:paraId="6C4AD257">
      <w:pPr>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 xml:space="preserve">    2、具备住房城乡建设主管部门颁发的建筑工程质量检测机构资质证书。</w:t>
      </w:r>
    </w:p>
    <w:p w14:paraId="4FEA4147">
      <w:pPr>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3、拟投入本项目的人员不少于5人。其中1人为项目负责人</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具备建筑工程专业中级及以上职称；1人为技术负责人，具备建筑工程专业中级及以上职称。其他人员具备相关专业</w:t>
      </w:r>
      <w:r>
        <w:rPr>
          <w:rFonts w:hint="eastAsia" w:ascii="仿宋" w:hAnsi="仿宋" w:eastAsia="仿宋" w:cs="仿宋"/>
          <w:kern w:val="0"/>
          <w:sz w:val="28"/>
          <w:szCs w:val="28"/>
          <w:lang w:eastAsia="zh-CN"/>
        </w:rPr>
        <w:t>的培训上岗证书</w:t>
      </w:r>
      <w:r>
        <w:rPr>
          <w:rFonts w:hint="eastAsia" w:ascii="仿宋" w:hAnsi="仿宋" w:eastAsia="仿宋" w:cs="仿宋"/>
          <w:kern w:val="0"/>
          <w:sz w:val="28"/>
          <w:szCs w:val="28"/>
        </w:rPr>
        <w:t>。</w:t>
      </w:r>
    </w:p>
    <w:p w14:paraId="6558FC48">
      <w:pPr>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4、具备具有《建设工程质量检测机构资质证书》，且企业取得有效的涵盖本次招标范围的省级及以上质量技术监督部门颁发的中国计量认证（CMA 认证）证书资质，资质证书处于有效期资质；</w:t>
      </w:r>
    </w:p>
    <w:p w14:paraId="5377ADEE">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、列入失信被执行人、重大税收违法案件当事人名单，列入政府采购严重违法失信行为记录名单的，拒绝其参与政府采购活动。</w:t>
      </w:r>
    </w:p>
    <w:p w14:paraId="239480FA">
      <w:pPr>
        <w:spacing w:line="360" w:lineRule="auto"/>
        <w:ind w:firstLine="422" w:firstLineChars="15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三、响应文件要求</w:t>
      </w:r>
    </w:p>
    <w:p w14:paraId="14777CFA">
      <w:pPr>
        <w:spacing w:line="360" w:lineRule="auto"/>
        <w:ind w:firstLine="420" w:firstLineChars="150"/>
        <w:jc w:val="left"/>
        <w:rPr>
          <w:rFonts w:ascii="仿宋" w:hAnsi="仿宋" w:eastAsia="仿宋" w:cs="仿宋"/>
          <w:kern w:val="0"/>
          <w:sz w:val="28"/>
          <w:szCs w:val="28"/>
        </w:rPr>
      </w:pPr>
      <w:r>
        <w:rPr>
          <w:rFonts w:hint="eastAsia" w:ascii="仿宋" w:hAnsi="仿宋" w:eastAsia="仿宋" w:cs="仿宋"/>
          <w:kern w:val="0"/>
          <w:sz w:val="28"/>
          <w:szCs w:val="28"/>
        </w:rPr>
        <w:t>响应供应商在报价时，须同时提供以下文件：</w:t>
      </w:r>
    </w:p>
    <w:p w14:paraId="071A7615">
      <w:pPr>
        <w:pStyle w:val="15"/>
        <w:numPr>
          <w:ilvl w:val="0"/>
          <w:numId w:val="4"/>
        </w:numPr>
        <w:ind w:left="0"/>
        <w:rPr>
          <w:rFonts w:ascii="仿宋" w:hAnsi="仿宋" w:eastAsia="仿宋" w:cs="仿宋"/>
          <w:sz w:val="28"/>
          <w:szCs w:val="28"/>
        </w:rPr>
      </w:pPr>
      <w:r>
        <w:rPr>
          <w:rFonts w:ascii="仿宋" w:hAnsi="仿宋" w:eastAsia="仿宋" w:cs="仿宋"/>
          <w:sz w:val="28"/>
          <w:szCs w:val="28"/>
        </w:rPr>
        <w:t>竞价单位在采购需求中要求提供相关的资质要求、证明等资料；</w:t>
      </w:r>
    </w:p>
    <w:p w14:paraId="0B0026E9">
      <w:pPr>
        <w:pStyle w:val="15"/>
        <w:numPr>
          <w:ilvl w:val="0"/>
          <w:numId w:val="4"/>
        </w:numPr>
        <w:ind w:left="0"/>
        <w:rPr>
          <w:rFonts w:hint="eastAsia" w:ascii="仿宋" w:hAnsi="仿宋" w:eastAsia="仿宋" w:cs="仿宋"/>
          <w:sz w:val="28"/>
          <w:szCs w:val="28"/>
          <w:lang w:eastAsia="zh-CN"/>
        </w:rPr>
      </w:pPr>
      <w:r>
        <w:rPr>
          <w:rFonts w:hint="eastAsia" w:ascii="仿宋" w:hAnsi="仿宋" w:eastAsia="仿宋" w:cs="仿宋"/>
          <w:sz w:val="28"/>
          <w:szCs w:val="28"/>
          <w:lang w:eastAsia="zh-CN"/>
        </w:rPr>
        <w:t>项目报价单</w:t>
      </w:r>
    </w:p>
    <w:p w14:paraId="1F41D126">
      <w:pPr>
        <w:spacing w:line="360" w:lineRule="auto"/>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四、注意事项</w:t>
      </w:r>
    </w:p>
    <w:p w14:paraId="3C3A302C">
      <w:pPr>
        <w:spacing w:line="360" w:lineRule="auto"/>
        <w:ind w:firstLine="420" w:firstLineChars="150"/>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（1）投标供应商应就本项目相关现场情况与采购单位进行对接，确认服务项目要求及特点，出具初步服务方案，方可参与竞价，否则视为无效竞价。</w:t>
      </w:r>
    </w:p>
    <w:p w14:paraId="071A18F4">
      <w:pPr>
        <w:spacing w:line="360" w:lineRule="auto"/>
        <w:ind w:firstLine="420" w:firstLineChars="150"/>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（2）报价不得超过单位的项目预算。总价款包含材料费及税费等一切费用。不得恶意低价竞标，或者中标后拒绝提供服务。恶意低价报价者纳入本单位采购黑名单。</w:t>
      </w:r>
    </w:p>
    <w:p w14:paraId="14581AEC">
      <w:pPr>
        <w:spacing w:line="360" w:lineRule="auto"/>
        <w:ind w:firstLine="420" w:firstLineChars="150"/>
        <w:jc w:val="left"/>
        <w:rPr>
          <w:bCs/>
        </w:rPr>
      </w:pPr>
      <w:r>
        <w:rPr>
          <w:rFonts w:hint="eastAsia" w:ascii="仿宋" w:hAnsi="仿宋" w:eastAsia="仿宋" w:cs="仿宋"/>
          <w:bCs/>
          <w:color w:val="000000"/>
          <w:kern w:val="0"/>
          <w:sz w:val="28"/>
          <w:szCs w:val="28"/>
        </w:rPr>
        <w:t>（3）</w:t>
      </w:r>
      <w:r>
        <w:rPr>
          <w:rFonts w:hint="eastAsia" w:ascii="仿宋" w:hAnsi="仿宋" w:eastAsia="仿宋" w:cs="仿宋"/>
          <w:bCs/>
          <w:kern w:val="0"/>
          <w:sz w:val="28"/>
          <w:szCs w:val="28"/>
        </w:rPr>
        <w:t>采购单位可针对竞价单位所提交资料，择优选取经验丰富、报价低、服务好的竞价单位。</w:t>
      </w:r>
    </w:p>
    <w:sectPr>
      <w:footerReference r:id="rId3" w:type="default"/>
      <w:pgSz w:w="11906" w:h="16838"/>
      <w:pgMar w:top="1304" w:right="130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9A245">
    <w:pPr>
      <w:pStyle w:val="12"/>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5FC5BE">
                          <w:pPr>
                            <w:pStyle w:val="12"/>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3</w:t>
                          </w:r>
                          <w:r>
                            <w:rPr>
                              <w:rFonts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775FC5BE">
                    <w:pPr>
                      <w:pStyle w:val="12"/>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3</w:t>
                    </w:r>
                    <w:r>
                      <w:rPr>
                        <w:rFonts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2C4FF"/>
    <w:multiLevelType w:val="multilevel"/>
    <w:tmpl w:val="D292C4FF"/>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EFC56C0"/>
    <w:multiLevelType w:val="singleLevel"/>
    <w:tmpl w:val="1EFC56C0"/>
    <w:lvl w:ilvl="0" w:tentative="0">
      <w:start w:val="1"/>
      <w:numFmt w:val="decimal"/>
      <w:suff w:val="nothing"/>
      <w:lvlText w:val="%1、"/>
      <w:lvlJc w:val="left"/>
    </w:lvl>
  </w:abstractNum>
  <w:abstractNum w:abstractNumId="2">
    <w:nsid w:val="336F6ED2"/>
    <w:multiLevelType w:val="multilevel"/>
    <w:tmpl w:val="336F6ED2"/>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0"/>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3">
    <w:nsid w:val="6A23C398"/>
    <w:multiLevelType w:val="singleLevel"/>
    <w:tmpl w:val="6A23C398"/>
    <w:lvl w:ilvl="0" w:tentative="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ZTU2NDdiY2YyNTIyNjZiMzUyZjVhMmFhYTZmMDEifQ=="/>
  </w:docVars>
  <w:rsids>
    <w:rsidRoot w:val="49BD600E"/>
    <w:rsid w:val="00021A9A"/>
    <w:rsid w:val="00093525"/>
    <w:rsid w:val="000B61C1"/>
    <w:rsid w:val="0011304F"/>
    <w:rsid w:val="00181E52"/>
    <w:rsid w:val="001A1B52"/>
    <w:rsid w:val="001B5814"/>
    <w:rsid w:val="002403AE"/>
    <w:rsid w:val="0025400C"/>
    <w:rsid w:val="003044AD"/>
    <w:rsid w:val="00377076"/>
    <w:rsid w:val="0040450D"/>
    <w:rsid w:val="00445E7F"/>
    <w:rsid w:val="0047475E"/>
    <w:rsid w:val="005F14A0"/>
    <w:rsid w:val="00607EF2"/>
    <w:rsid w:val="006279EE"/>
    <w:rsid w:val="00631EA2"/>
    <w:rsid w:val="006A2A69"/>
    <w:rsid w:val="006B3FB8"/>
    <w:rsid w:val="007144C4"/>
    <w:rsid w:val="0076180D"/>
    <w:rsid w:val="007765E9"/>
    <w:rsid w:val="00797B48"/>
    <w:rsid w:val="007D7414"/>
    <w:rsid w:val="00814795"/>
    <w:rsid w:val="00825381"/>
    <w:rsid w:val="008534DF"/>
    <w:rsid w:val="008632B5"/>
    <w:rsid w:val="0089656F"/>
    <w:rsid w:val="008E06E6"/>
    <w:rsid w:val="008E4DF1"/>
    <w:rsid w:val="008F279B"/>
    <w:rsid w:val="008F58E2"/>
    <w:rsid w:val="009A6095"/>
    <w:rsid w:val="009C0F2D"/>
    <w:rsid w:val="00A84D02"/>
    <w:rsid w:val="00BA1699"/>
    <w:rsid w:val="00C04176"/>
    <w:rsid w:val="00C268BA"/>
    <w:rsid w:val="00C4352A"/>
    <w:rsid w:val="00D76B7C"/>
    <w:rsid w:val="00D90D5F"/>
    <w:rsid w:val="00DD744E"/>
    <w:rsid w:val="00DE7748"/>
    <w:rsid w:val="00E35231"/>
    <w:rsid w:val="00E53467"/>
    <w:rsid w:val="00EA73A2"/>
    <w:rsid w:val="00ED2420"/>
    <w:rsid w:val="00F8786F"/>
    <w:rsid w:val="01ED2927"/>
    <w:rsid w:val="037946D7"/>
    <w:rsid w:val="04B80AA3"/>
    <w:rsid w:val="06E4782C"/>
    <w:rsid w:val="083431BE"/>
    <w:rsid w:val="08802AD4"/>
    <w:rsid w:val="09F634B2"/>
    <w:rsid w:val="0A460E80"/>
    <w:rsid w:val="0A8D2224"/>
    <w:rsid w:val="0BED0EFD"/>
    <w:rsid w:val="0CA62D5C"/>
    <w:rsid w:val="0E10604C"/>
    <w:rsid w:val="0F80727F"/>
    <w:rsid w:val="0F831290"/>
    <w:rsid w:val="0F977B31"/>
    <w:rsid w:val="1092654A"/>
    <w:rsid w:val="13097625"/>
    <w:rsid w:val="14FD6C55"/>
    <w:rsid w:val="16C22533"/>
    <w:rsid w:val="16C876C0"/>
    <w:rsid w:val="1732022B"/>
    <w:rsid w:val="174F175D"/>
    <w:rsid w:val="1765047C"/>
    <w:rsid w:val="1B14196F"/>
    <w:rsid w:val="1ED57F08"/>
    <w:rsid w:val="22131EC3"/>
    <w:rsid w:val="23311CBD"/>
    <w:rsid w:val="253E5417"/>
    <w:rsid w:val="25480E81"/>
    <w:rsid w:val="272779E2"/>
    <w:rsid w:val="2C6D3C9C"/>
    <w:rsid w:val="2CB709DB"/>
    <w:rsid w:val="2E165AA2"/>
    <w:rsid w:val="2F9D5550"/>
    <w:rsid w:val="2FF16992"/>
    <w:rsid w:val="323E5792"/>
    <w:rsid w:val="33321B6A"/>
    <w:rsid w:val="34543794"/>
    <w:rsid w:val="34FC34DC"/>
    <w:rsid w:val="36A725FC"/>
    <w:rsid w:val="372C602D"/>
    <w:rsid w:val="388927E0"/>
    <w:rsid w:val="3A286DFD"/>
    <w:rsid w:val="3BD77117"/>
    <w:rsid w:val="3BDD5732"/>
    <w:rsid w:val="3C18698C"/>
    <w:rsid w:val="3C205211"/>
    <w:rsid w:val="3E1E6319"/>
    <w:rsid w:val="3F7A40E5"/>
    <w:rsid w:val="3FD2769B"/>
    <w:rsid w:val="40B20CAB"/>
    <w:rsid w:val="41C9506F"/>
    <w:rsid w:val="43095949"/>
    <w:rsid w:val="43DA219A"/>
    <w:rsid w:val="44846754"/>
    <w:rsid w:val="44E4041B"/>
    <w:rsid w:val="45E30D21"/>
    <w:rsid w:val="464253F9"/>
    <w:rsid w:val="48DD29AC"/>
    <w:rsid w:val="494C1F20"/>
    <w:rsid w:val="49BD600E"/>
    <w:rsid w:val="4A2F532D"/>
    <w:rsid w:val="4A334A7F"/>
    <w:rsid w:val="4E1313F6"/>
    <w:rsid w:val="50D856D2"/>
    <w:rsid w:val="513800AA"/>
    <w:rsid w:val="52845EB8"/>
    <w:rsid w:val="536027B7"/>
    <w:rsid w:val="53781522"/>
    <w:rsid w:val="53A36342"/>
    <w:rsid w:val="5668428F"/>
    <w:rsid w:val="56CB5472"/>
    <w:rsid w:val="57AB2ADD"/>
    <w:rsid w:val="58B50FC7"/>
    <w:rsid w:val="59213594"/>
    <w:rsid w:val="5BC06A38"/>
    <w:rsid w:val="5DDE5FAE"/>
    <w:rsid w:val="5E7728A4"/>
    <w:rsid w:val="5EC468FE"/>
    <w:rsid w:val="629628FD"/>
    <w:rsid w:val="62E93375"/>
    <w:rsid w:val="62EA756F"/>
    <w:rsid w:val="63FE4562"/>
    <w:rsid w:val="64752AE7"/>
    <w:rsid w:val="65182559"/>
    <w:rsid w:val="6593430C"/>
    <w:rsid w:val="670B6D1D"/>
    <w:rsid w:val="680C722D"/>
    <w:rsid w:val="68DF2F24"/>
    <w:rsid w:val="6A1073E4"/>
    <w:rsid w:val="6E7A16C2"/>
    <w:rsid w:val="709A0350"/>
    <w:rsid w:val="756E762C"/>
    <w:rsid w:val="770F2826"/>
    <w:rsid w:val="7797388C"/>
    <w:rsid w:val="796B5873"/>
    <w:rsid w:val="7E315C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ascii="Wingdings" w:hAnsi="Wingdings" w:eastAsia="宋体" w:cs="Times New Roman"/>
      <w:kern w:val="2"/>
      <w:sz w:val="21"/>
      <w:lang w:val="en-US" w:eastAsia="zh-CN" w:bidi="ar-SA"/>
    </w:rPr>
  </w:style>
  <w:style w:type="paragraph" w:styleId="2">
    <w:name w:val="heading 1"/>
    <w:basedOn w:val="1"/>
    <w:next w:val="1"/>
    <w:link w:val="18"/>
    <w:qFormat/>
    <w:uiPriority w:val="0"/>
    <w:pPr>
      <w:keepNext/>
      <w:spacing w:line="360" w:lineRule="auto"/>
      <w:jc w:val="center"/>
      <w:outlineLvl w:val="0"/>
    </w:pPr>
    <w:rPr>
      <w:rFonts w:ascii="Times New Roman" w:hAnsi="Times New Roman" w:eastAsia="黑体"/>
      <w:b/>
      <w:bCs/>
      <w:kern w:val="0"/>
      <w:sz w:val="30"/>
    </w:rPr>
  </w:style>
  <w:style w:type="paragraph" w:styleId="3">
    <w:name w:val="heading 2"/>
    <w:basedOn w:val="1"/>
    <w:next w:val="1"/>
    <w:link w:val="19"/>
    <w:semiHidden/>
    <w:unhideWhenUsed/>
    <w:qFormat/>
    <w:uiPriority w:val="0"/>
    <w:pPr>
      <w:keepNext/>
      <w:keepLines/>
      <w:spacing w:line="360" w:lineRule="auto"/>
      <w:jc w:val="center"/>
      <w:outlineLvl w:val="1"/>
    </w:pPr>
    <w:rPr>
      <w:rFonts w:ascii="Arial" w:hAnsi="Arial" w:eastAsia="黑体"/>
      <w:b/>
      <w:bCs/>
      <w:kern w:val="0"/>
      <w:sz w:val="24"/>
      <w:szCs w:val="32"/>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rFonts w:ascii="Times New Roman" w:hAnsi="Times New Roman" w:eastAsia="黑体"/>
      <w:b/>
      <w:sz w:val="28"/>
    </w:rPr>
  </w:style>
  <w:style w:type="paragraph" w:styleId="5">
    <w:name w:val="heading 4"/>
    <w:basedOn w:val="1"/>
    <w:next w:val="1"/>
    <w:semiHidden/>
    <w:unhideWhenUsed/>
    <w:qFormat/>
    <w:uiPriority w:val="0"/>
    <w:pPr>
      <w:keepNext/>
      <w:keepLines/>
      <w:numPr>
        <w:ilvl w:val="3"/>
        <w:numId w:val="2"/>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2"/>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2"/>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2"/>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after="64" w:line="317" w:lineRule="auto"/>
      <w:outlineLvl w:val="8"/>
    </w:pPr>
    <w:rPr>
      <w:rFonts w:ascii="Arial" w:hAnsi="Arial" w:eastAsia="黑体"/>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next w:val="1"/>
    <w:unhideWhenUsed/>
    <w:qFormat/>
    <w:uiPriority w:val="0"/>
    <w:pPr>
      <w:ind w:firstLine="480"/>
    </w:pPr>
    <w:rPr>
      <w:rFonts w:ascii="宋体"/>
      <w:sz w:val="3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Body Text First Indent 2"/>
    <w:basedOn w:val="11"/>
    <w:unhideWhenUsed/>
    <w:qFormat/>
    <w:uiPriority w:val="0"/>
    <w:pPr>
      <w:autoSpaceDE w:val="0"/>
      <w:autoSpaceDN w:val="0"/>
      <w:adjustRightInd w:val="0"/>
      <w:ind w:left="420" w:firstLine="420"/>
      <w:jc w:val="left"/>
    </w:pPr>
    <w:rPr>
      <w:rFonts w:hint="eastAsia" w:ascii="Calibri" w:hAnsi="Calibri" w:eastAsia="Calibri"/>
      <w:kern w:val="0"/>
    </w:rPr>
  </w:style>
  <w:style w:type="character" w:customStyle="1" w:styleId="18">
    <w:name w:val="标题 1 Char"/>
    <w:link w:val="2"/>
    <w:qFormat/>
    <w:uiPriority w:val="0"/>
    <w:rPr>
      <w:rFonts w:ascii="Times New Roman" w:hAnsi="Times New Roman" w:eastAsia="宋体" w:cs="Times New Roman"/>
      <w:b/>
      <w:bCs/>
      <w:sz w:val="32"/>
      <w:szCs w:val="20"/>
    </w:rPr>
  </w:style>
  <w:style w:type="character" w:customStyle="1" w:styleId="19">
    <w:name w:val="标题 2 Char"/>
    <w:link w:val="3"/>
    <w:qFormat/>
    <w:uiPriority w:val="0"/>
    <w:rPr>
      <w:rFonts w:ascii="Arial" w:hAnsi="Arial" w:eastAsia="黑体" w:cs="Times New Roman"/>
      <w:b/>
      <w:bCs/>
      <w:sz w:val="24"/>
      <w:szCs w:val="32"/>
    </w:rPr>
  </w:style>
  <w:style w:type="paragraph" w:customStyle="1" w:styleId="20">
    <w:name w:val="样式1"/>
    <w:basedOn w:val="4"/>
    <w:next w:val="1"/>
    <w:qFormat/>
    <w:uiPriority w:val="0"/>
    <w:pPr>
      <w:numPr>
        <w:numId w:val="2"/>
      </w:numPr>
    </w:pPr>
    <w:rPr>
      <w:rFonts w:eastAsia="宋体"/>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814</Words>
  <Characters>818</Characters>
  <Lines>7</Lines>
  <Paragraphs>2</Paragraphs>
  <TotalTime>1</TotalTime>
  <ScaleCrop>false</ScaleCrop>
  <LinksUpToDate>false</LinksUpToDate>
  <CharactersWithSpaces>823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2023-07-25T14:09:00Z</dcterms:created>
  <dc:creator>A小雅</dc:creator>
  <cp:lastModifiedBy>追梦</cp:lastModifiedBy>
  <cp:lastPrinted>2023-07-24T09:01:00Z</cp:lastPrinted>
  <dcterms:modified xsi:type="dcterms:W3CDTF">2025-06-10T01:26:26Z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9CBA56EE9518496D9600CA651F20F55F_13</vt:lpwstr>
  </property>
  <property fmtid="{D5CDD505-2E9C-101B-9397-08002B2CF9AE}" pid="4" name="KSOTemplateDocerSaveRecord">
    <vt:lpwstr>eyJoZGlkIjoiNTU2ZGI4NGZkMzJiOGMwZjU0MjA4YzNlN2Q5YjI2MmEiLCJ1c2VySWQiOiIzMTE1NTA5MjIifQ==</vt:lpwstr>
  </property>
</Properties>
</file>