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BAAE6B">
      <w:pPr>
        <w:pStyle w:val="3"/>
        <w:rPr>
          <w:rFonts w:hint="eastAsia" w:ascii="华文中宋" w:hAnsi="华文中宋" w:eastAsia="华文中宋" w:cs="华文中宋"/>
          <w:b w:val="0"/>
          <w:bCs w:val="0"/>
          <w:sz w:val="44"/>
          <w:szCs w:val="44"/>
        </w:rPr>
      </w:pPr>
      <w:r>
        <w:rPr>
          <w:rFonts w:hint="eastAsia" w:ascii="华文中宋" w:hAnsi="华文中宋" w:eastAsia="华文中宋" w:cs="华文中宋"/>
          <w:b w:val="0"/>
          <w:bCs w:val="0"/>
          <w:sz w:val="44"/>
          <w:szCs w:val="44"/>
          <w:lang w:val="en-US" w:eastAsia="zh-CN"/>
        </w:rPr>
        <w:t>岳阳县中医院库房改造项目</w:t>
      </w:r>
      <w:r>
        <w:rPr>
          <w:rFonts w:hint="eastAsia" w:ascii="华文中宋" w:hAnsi="华文中宋" w:eastAsia="华文中宋" w:cs="华文中宋"/>
          <w:b w:val="0"/>
          <w:bCs w:val="0"/>
          <w:sz w:val="44"/>
          <w:szCs w:val="44"/>
        </w:rPr>
        <w:t>采购需求</w:t>
      </w:r>
    </w:p>
    <w:p w14:paraId="166C9472">
      <w:pPr>
        <w:rPr>
          <w:rFonts w:hint="eastAsia"/>
        </w:rPr>
      </w:pPr>
    </w:p>
    <w:p w14:paraId="6C4FED66">
      <w:pPr>
        <w:spacing w:line="360" w:lineRule="auto"/>
        <w:ind w:firstLine="640" w:firstLineChars="200"/>
        <w:jc w:val="left"/>
        <w:rPr>
          <w:rFonts w:hint="eastAsia" w:ascii="黑体" w:hAnsi="黑体" w:eastAsia="黑体" w:cs="黑体"/>
          <w:b w:val="0"/>
          <w:bCs/>
          <w:kern w:val="0"/>
          <w:sz w:val="32"/>
          <w:szCs w:val="32"/>
        </w:rPr>
      </w:pPr>
      <w:r>
        <w:rPr>
          <w:rFonts w:hint="eastAsia" w:ascii="黑体" w:hAnsi="黑体" w:eastAsia="黑体" w:cs="黑体"/>
          <w:b w:val="0"/>
          <w:bCs/>
          <w:kern w:val="0"/>
          <w:sz w:val="32"/>
          <w:szCs w:val="32"/>
        </w:rPr>
        <w:t>一、采购项目基本概况</w:t>
      </w:r>
    </w:p>
    <w:p w14:paraId="5E10328B">
      <w:pPr>
        <w:widowControl w:val="0"/>
        <w:spacing w:line="360" w:lineRule="auto"/>
        <w:ind w:firstLine="640" w:firstLineChars="200"/>
        <w:jc w:val="left"/>
        <w:rPr>
          <w:rFonts w:hint="eastAsia" w:ascii="华文仿宋" w:hAnsi="华文仿宋" w:eastAsia="华文仿宋" w:cs="华文仿宋"/>
          <w:kern w:val="0"/>
          <w:sz w:val="32"/>
          <w:szCs w:val="32"/>
          <w:lang w:val="en-US" w:eastAsia="zh-CN"/>
        </w:rPr>
      </w:pPr>
      <w:r>
        <w:rPr>
          <w:rFonts w:hint="eastAsia" w:ascii="华文仿宋" w:hAnsi="华文仿宋" w:eastAsia="华文仿宋" w:cs="华文仿宋"/>
          <w:kern w:val="0"/>
          <w:sz w:val="32"/>
          <w:szCs w:val="32"/>
          <w:lang w:val="en-US" w:eastAsia="zh-CN"/>
        </w:rPr>
        <w:t>1、项目名称：岳阳县中医院库房改造项目</w:t>
      </w:r>
    </w:p>
    <w:p w14:paraId="1EC0D7ED">
      <w:pPr>
        <w:widowControl w:val="0"/>
        <w:spacing w:line="360" w:lineRule="auto"/>
        <w:ind w:firstLine="640" w:firstLineChars="200"/>
        <w:jc w:val="left"/>
        <w:rPr>
          <w:rFonts w:hint="eastAsia" w:ascii="华文仿宋" w:hAnsi="华文仿宋" w:eastAsia="华文仿宋" w:cs="华文仿宋"/>
          <w:kern w:val="0"/>
          <w:sz w:val="32"/>
          <w:szCs w:val="32"/>
          <w:lang w:val="en-US" w:eastAsia="zh-CN"/>
        </w:rPr>
      </w:pPr>
      <w:r>
        <w:rPr>
          <w:rFonts w:hint="eastAsia" w:ascii="华文仿宋" w:hAnsi="华文仿宋" w:eastAsia="华文仿宋" w:cs="华文仿宋"/>
          <w:kern w:val="0"/>
          <w:sz w:val="32"/>
          <w:szCs w:val="32"/>
          <w:lang w:val="en-US" w:eastAsia="zh-CN"/>
        </w:rPr>
        <w:t>2、招标控制价：</w:t>
      </w:r>
      <w:r>
        <w:rPr>
          <w:rFonts w:hint="eastAsia" w:ascii="华文仿宋" w:hAnsi="华文仿宋" w:eastAsia="华文仿宋" w:cs="华文仿宋"/>
          <w:color w:val="auto"/>
          <w:kern w:val="0"/>
          <w:sz w:val="32"/>
          <w:szCs w:val="32"/>
          <w:lang w:val="en-US" w:eastAsia="zh-CN"/>
        </w:rPr>
        <w:t>39.92万元。</w:t>
      </w:r>
      <w:bookmarkStart w:id="2" w:name="_GoBack"/>
      <w:bookmarkEnd w:id="2"/>
    </w:p>
    <w:p w14:paraId="77B79842">
      <w:pPr>
        <w:widowControl w:val="0"/>
        <w:spacing w:line="360" w:lineRule="auto"/>
        <w:ind w:firstLine="640" w:firstLineChars="200"/>
        <w:jc w:val="left"/>
        <w:rPr>
          <w:rFonts w:hint="eastAsia" w:ascii="华文仿宋" w:hAnsi="华文仿宋" w:eastAsia="华文仿宋" w:cs="华文仿宋"/>
          <w:kern w:val="0"/>
          <w:sz w:val="32"/>
          <w:szCs w:val="32"/>
          <w:lang w:val="en-US" w:eastAsia="zh-CN"/>
        </w:rPr>
      </w:pPr>
      <w:r>
        <w:rPr>
          <w:rFonts w:hint="eastAsia" w:ascii="华文仿宋" w:hAnsi="华文仿宋" w:eastAsia="华文仿宋" w:cs="华文仿宋"/>
          <w:kern w:val="0"/>
          <w:sz w:val="32"/>
          <w:szCs w:val="32"/>
          <w:lang w:val="en-US" w:eastAsia="zh-CN"/>
        </w:rPr>
        <w:t>3、项目概况：详见工程量清单。</w:t>
      </w:r>
    </w:p>
    <w:p w14:paraId="50088204">
      <w:pPr>
        <w:spacing w:line="360" w:lineRule="auto"/>
        <w:ind w:firstLine="640" w:firstLineChars="200"/>
        <w:jc w:val="left"/>
        <w:rPr>
          <w:rFonts w:hint="eastAsia" w:ascii="黑体" w:hAnsi="黑体" w:eastAsia="黑体" w:cs="黑体"/>
          <w:b w:val="0"/>
          <w:bCs/>
          <w:kern w:val="0"/>
          <w:sz w:val="32"/>
          <w:szCs w:val="32"/>
        </w:rPr>
      </w:pPr>
      <w:r>
        <w:rPr>
          <w:rFonts w:hint="eastAsia" w:ascii="黑体" w:hAnsi="黑体" w:eastAsia="黑体" w:cs="黑体"/>
          <w:b w:val="0"/>
          <w:bCs/>
          <w:kern w:val="0"/>
          <w:sz w:val="32"/>
          <w:szCs w:val="32"/>
        </w:rPr>
        <w:t>二、资格要求</w:t>
      </w:r>
    </w:p>
    <w:p w14:paraId="62A5B2AD">
      <w:pPr>
        <w:widowControl w:val="0"/>
        <w:spacing w:line="360" w:lineRule="auto"/>
        <w:ind w:firstLine="640" w:firstLineChars="200"/>
        <w:jc w:val="left"/>
        <w:rPr>
          <w:rFonts w:hint="eastAsia" w:ascii="华文仿宋" w:hAnsi="华文仿宋" w:eastAsia="华文仿宋" w:cs="华文仿宋"/>
          <w:b w:val="0"/>
          <w:bCs/>
          <w:kern w:val="0"/>
          <w:sz w:val="32"/>
          <w:szCs w:val="32"/>
          <w:lang w:eastAsia="zh-CN"/>
        </w:rPr>
      </w:pPr>
      <w:r>
        <w:rPr>
          <w:rFonts w:hint="eastAsia" w:ascii="华文仿宋" w:hAnsi="华文仿宋" w:eastAsia="华文仿宋" w:cs="华文仿宋"/>
          <w:b w:val="0"/>
          <w:bCs/>
          <w:kern w:val="0"/>
          <w:sz w:val="32"/>
          <w:szCs w:val="32"/>
        </w:rPr>
        <w:t>提供下述证明材料</w:t>
      </w:r>
      <w:r>
        <w:rPr>
          <w:rFonts w:hint="eastAsia" w:ascii="华文仿宋" w:hAnsi="华文仿宋" w:eastAsia="华文仿宋" w:cs="华文仿宋"/>
          <w:b w:val="0"/>
          <w:bCs/>
          <w:kern w:val="0"/>
          <w:sz w:val="32"/>
          <w:szCs w:val="32"/>
          <w:lang w:eastAsia="zh-CN"/>
        </w:rPr>
        <w:t>：</w:t>
      </w:r>
    </w:p>
    <w:p w14:paraId="5C0100ED">
      <w:pPr>
        <w:widowControl w:val="0"/>
        <w:spacing w:line="360" w:lineRule="auto"/>
        <w:ind w:firstLine="640" w:firstLineChars="200"/>
        <w:jc w:val="left"/>
        <w:rPr>
          <w:rFonts w:hint="eastAsia" w:ascii="华文仿宋" w:hAnsi="华文仿宋" w:eastAsia="华文仿宋" w:cs="华文仿宋"/>
          <w:kern w:val="0"/>
          <w:sz w:val="32"/>
          <w:szCs w:val="32"/>
          <w:lang w:val="en-US" w:eastAsia="zh-CN"/>
        </w:rPr>
      </w:pPr>
      <w:r>
        <w:rPr>
          <w:rFonts w:hint="eastAsia" w:ascii="华文仿宋" w:hAnsi="华文仿宋" w:eastAsia="华文仿宋" w:cs="华文仿宋"/>
          <w:kern w:val="0"/>
          <w:sz w:val="32"/>
          <w:szCs w:val="32"/>
          <w:lang w:val="en-US" w:eastAsia="zh-CN"/>
        </w:rPr>
        <w:t>1、省外入湘企业在“湖南省住房和城乡建设网”进行了基本信息登记；</w:t>
      </w:r>
    </w:p>
    <w:p w14:paraId="63F3BE44">
      <w:pPr>
        <w:widowControl w:val="0"/>
        <w:spacing w:line="360" w:lineRule="auto"/>
        <w:ind w:firstLine="640" w:firstLineChars="200"/>
        <w:jc w:val="left"/>
        <w:rPr>
          <w:rFonts w:hint="eastAsia" w:ascii="华文仿宋" w:hAnsi="华文仿宋" w:eastAsia="华文仿宋" w:cs="华文仿宋"/>
          <w:kern w:val="0"/>
          <w:sz w:val="32"/>
          <w:szCs w:val="32"/>
          <w:lang w:val="en-US" w:eastAsia="zh-CN"/>
        </w:rPr>
      </w:pPr>
      <w:r>
        <w:rPr>
          <w:rFonts w:hint="eastAsia" w:ascii="华文仿宋" w:hAnsi="华文仿宋" w:eastAsia="华文仿宋" w:cs="华文仿宋"/>
          <w:kern w:val="0"/>
          <w:sz w:val="32"/>
          <w:szCs w:val="32"/>
          <w:lang w:val="en-US" w:eastAsia="zh-CN"/>
        </w:rPr>
        <w:t>2、投标人必须具备建设行政主管部门颁发的建筑施工总承包叁级及以上资质；企业安全生产许可证处于有效期内；并在人员、设备、资金等方面具备相应的施工能力；</w:t>
      </w:r>
    </w:p>
    <w:p w14:paraId="40467F69">
      <w:pPr>
        <w:widowControl w:val="0"/>
        <w:spacing w:line="360" w:lineRule="auto"/>
        <w:ind w:firstLine="640" w:firstLineChars="200"/>
        <w:jc w:val="left"/>
        <w:rPr>
          <w:rFonts w:hint="eastAsia" w:ascii="华文仿宋" w:hAnsi="华文仿宋" w:eastAsia="华文仿宋" w:cs="华文仿宋"/>
          <w:kern w:val="0"/>
          <w:sz w:val="32"/>
          <w:szCs w:val="32"/>
          <w:lang w:val="en-US" w:eastAsia="zh-CN"/>
        </w:rPr>
      </w:pPr>
      <w:r>
        <w:rPr>
          <w:rFonts w:hint="eastAsia" w:ascii="华文仿宋" w:hAnsi="华文仿宋" w:eastAsia="华文仿宋" w:cs="华文仿宋"/>
          <w:kern w:val="0"/>
          <w:sz w:val="32"/>
          <w:szCs w:val="32"/>
          <w:lang w:val="en-US" w:eastAsia="zh-CN"/>
        </w:rPr>
        <w:t>3、拟任项目负责人须具有建筑工程二级建造师及以上执业资格，具有建设行政主管部门颁发或核发的B类安全生产考核合格证书，无在建项目，且为投标单位正式员工；</w:t>
      </w:r>
    </w:p>
    <w:p w14:paraId="71921990">
      <w:pPr>
        <w:widowControl w:val="0"/>
        <w:spacing w:line="360" w:lineRule="auto"/>
        <w:ind w:firstLine="640" w:firstLineChars="200"/>
        <w:jc w:val="left"/>
        <w:rPr>
          <w:rFonts w:hint="eastAsia" w:ascii="华文仿宋" w:hAnsi="华文仿宋" w:eastAsia="华文仿宋" w:cs="华文仿宋"/>
          <w:kern w:val="0"/>
          <w:sz w:val="32"/>
          <w:szCs w:val="32"/>
          <w:lang w:val="en-US" w:eastAsia="zh-CN"/>
        </w:rPr>
      </w:pPr>
      <w:r>
        <w:rPr>
          <w:rFonts w:hint="eastAsia" w:ascii="华文仿宋" w:hAnsi="华文仿宋" w:eastAsia="华文仿宋" w:cs="华文仿宋"/>
          <w:kern w:val="0"/>
          <w:sz w:val="32"/>
          <w:szCs w:val="32"/>
          <w:lang w:val="en-US" w:eastAsia="zh-CN"/>
        </w:rPr>
        <w:t>4、施工项目部关键岗位人员的任职资格及配备数量应符合《湖南省建设工程施工项目部和现场监理部关键岗位人员配备管理办法》的湘建建〔2020〕208号文，本项目最低配备为项目负责人1人、技术负责人1人、施工员1人、安全员1人、质量员1人；拟任技术负责人须具有建筑工程专业中级及以上职称；拟任专职安全员须具有综合类安全生产考核合格证书C证及岗位资格证书；其他关键岗位人员须具有相应的岗位证书；关键岗位人员提供证书复印件和证书真伪官方查询网址及截图；无在建须提供查询网址及网页截图和无在建承诺书（格式自拟），且无在建截图须是本公告发布时间之后的截图；</w:t>
      </w:r>
    </w:p>
    <w:p w14:paraId="189EACE6">
      <w:pPr>
        <w:widowControl w:val="0"/>
        <w:spacing w:line="360" w:lineRule="auto"/>
        <w:ind w:firstLine="640" w:firstLineChars="200"/>
        <w:jc w:val="left"/>
        <w:rPr>
          <w:rFonts w:hint="eastAsia" w:ascii="华文仿宋" w:hAnsi="华文仿宋" w:eastAsia="华文仿宋" w:cs="华文仿宋"/>
          <w:kern w:val="0"/>
          <w:sz w:val="32"/>
          <w:szCs w:val="32"/>
          <w:lang w:val="en-US" w:eastAsia="zh-CN"/>
        </w:rPr>
      </w:pPr>
      <w:r>
        <w:rPr>
          <w:rFonts w:hint="eastAsia" w:ascii="华文仿宋" w:hAnsi="华文仿宋" w:eastAsia="华文仿宋" w:cs="华文仿宋"/>
          <w:kern w:val="0"/>
          <w:sz w:val="32"/>
          <w:szCs w:val="32"/>
          <w:lang w:val="en-US" w:eastAsia="zh-CN"/>
        </w:rPr>
        <w:t>5、拟任本项目的相关人员必须是本公司职工且提供由劳动保障部门出具的近半年内连续6个月社保证明（</w:t>
      </w:r>
      <w:r>
        <w:rPr>
          <w:rFonts w:hint="eastAsia" w:ascii="华文仿宋" w:hAnsi="华文仿宋" w:eastAsia="华文仿宋" w:cs="华文仿宋"/>
          <w:color w:val="auto"/>
          <w:kern w:val="0"/>
          <w:sz w:val="32"/>
          <w:szCs w:val="32"/>
          <w:lang w:val="en-US" w:eastAsia="zh-CN"/>
        </w:rPr>
        <w:t>2024年12月-2025年5月份</w:t>
      </w:r>
      <w:r>
        <w:rPr>
          <w:rFonts w:hint="eastAsia" w:ascii="华文仿宋" w:hAnsi="华文仿宋" w:eastAsia="华文仿宋" w:cs="华文仿宋"/>
          <w:kern w:val="0"/>
          <w:sz w:val="32"/>
          <w:szCs w:val="32"/>
          <w:lang w:val="en-US" w:eastAsia="zh-CN"/>
        </w:rPr>
        <w:t>）；</w:t>
      </w:r>
    </w:p>
    <w:p w14:paraId="0B94407C">
      <w:pPr>
        <w:widowControl w:val="0"/>
        <w:spacing w:line="360" w:lineRule="auto"/>
        <w:ind w:firstLine="640" w:firstLineChars="200"/>
        <w:jc w:val="left"/>
        <w:rPr>
          <w:rFonts w:hint="eastAsia" w:ascii="华文仿宋" w:hAnsi="华文仿宋" w:eastAsia="华文仿宋" w:cs="华文仿宋"/>
          <w:kern w:val="0"/>
          <w:sz w:val="32"/>
          <w:szCs w:val="32"/>
          <w:lang w:val="en-US" w:eastAsia="zh-CN"/>
        </w:rPr>
      </w:pPr>
      <w:r>
        <w:rPr>
          <w:rFonts w:hint="eastAsia" w:ascii="华文仿宋" w:hAnsi="华文仿宋" w:eastAsia="华文仿宋" w:cs="华文仿宋"/>
          <w:kern w:val="0"/>
          <w:sz w:val="32"/>
          <w:szCs w:val="32"/>
          <w:lang w:val="en-US" w:eastAsia="zh-CN"/>
        </w:rPr>
        <w:t>6、单位负责人为同一人或者存在直接控股、管理关系的不同供应商，不得参加同一合同项下的政府采购活动；</w:t>
      </w:r>
    </w:p>
    <w:p w14:paraId="5D072CD1">
      <w:pPr>
        <w:widowControl w:val="0"/>
        <w:spacing w:line="360" w:lineRule="auto"/>
        <w:ind w:firstLine="640" w:firstLineChars="200"/>
        <w:jc w:val="left"/>
        <w:rPr>
          <w:rFonts w:hint="eastAsia" w:ascii="华文仿宋" w:hAnsi="华文仿宋" w:eastAsia="华文仿宋" w:cs="华文仿宋"/>
          <w:kern w:val="0"/>
          <w:sz w:val="32"/>
          <w:szCs w:val="32"/>
          <w:lang w:val="en-US" w:eastAsia="zh-CN"/>
        </w:rPr>
      </w:pPr>
      <w:r>
        <w:rPr>
          <w:rFonts w:hint="eastAsia" w:ascii="华文仿宋" w:hAnsi="华文仿宋" w:eastAsia="华文仿宋" w:cs="华文仿宋"/>
          <w:kern w:val="0"/>
          <w:sz w:val="32"/>
          <w:szCs w:val="32"/>
          <w:lang w:val="en-US" w:eastAsia="zh-CN"/>
        </w:rPr>
        <w:t>7、项目不接受联合体投标；</w:t>
      </w:r>
    </w:p>
    <w:p w14:paraId="03955615">
      <w:pPr>
        <w:spacing w:line="360" w:lineRule="auto"/>
        <w:ind w:firstLine="640" w:firstLineChars="200"/>
        <w:jc w:val="left"/>
        <w:rPr>
          <w:rFonts w:hint="eastAsia" w:ascii="华文仿宋" w:hAnsi="华文仿宋" w:eastAsia="华文仿宋" w:cs="华文仿宋"/>
          <w:sz w:val="32"/>
          <w:szCs w:val="32"/>
        </w:rPr>
      </w:pPr>
      <w:r>
        <w:rPr>
          <w:rFonts w:hint="eastAsia" w:ascii="华文仿宋" w:hAnsi="华文仿宋" w:eastAsia="华文仿宋" w:cs="华文仿宋"/>
          <w:sz w:val="32"/>
          <w:szCs w:val="32"/>
          <w:lang w:val="en-US" w:eastAsia="zh-CN"/>
        </w:rPr>
        <w:t>8</w:t>
      </w:r>
      <w:r>
        <w:rPr>
          <w:rFonts w:hint="eastAsia" w:ascii="华文仿宋" w:hAnsi="华文仿宋" w:eastAsia="华文仿宋" w:cs="华文仿宋"/>
          <w:sz w:val="32"/>
          <w:szCs w:val="32"/>
        </w:rPr>
        <w:t>、列入失信被执行人、重大税收违法案件当事人名单，列入政府采购严重违法失信行为记录名单的，拒绝其参与政府采购活动</w:t>
      </w:r>
      <w:r>
        <w:rPr>
          <w:rFonts w:hint="eastAsia" w:ascii="华文仿宋" w:hAnsi="华文仿宋" w:eastAsia="华文仿宋" w:cs="华文仿宋"/>
          <w:kern w:val="0"/>
          <w:sz w:val="32"/>
          <w:szCs w:val="32"/>
          <w:lang w:val="en-US" w:eastAsia="zh-CN"/>
        </w:rPr>
        <w:t>。</w:t>
      </w:r>
    </w:p>
    <w:p w14:paraId="5FF9958A">
      <w:pPr>
        <w:spacing w:line="360" w:lineRule="auto"/>
        <w:ind w:firstLine="640" w:firstLineChars="200"/>
        <w:jc w:val="left"/>
        <w:rPr>
          <w:rFonts w:hint="eastAsia" w:ascii="黑体" w:hAnsi="黑体" w:eastAsia="黑体" w:cs="黑体"/>
          <w:b w:val="0"/>
          <w:bCs/>
          <w:kern w:val="0"/>
          <w:sz w:val="32"/>
          <w:szCs w:val="32"/>
        </w:rPr>
      </w:pPr>
      <w:r>
        <w:rPr>
          <w:rFonts w:hint="eastAsia" w:ascii="黑体" w:hAnsi="黑体" w:eastAsia="黑体" w:cs="黑体"/>
          <w:b w:val="0"/>
          <w:bCs/>
          <w:kern w:val="0"/>
          <w:sz w:val="32"/>
          <w:szCs w:val="32"/>
        </w:rPr>
        <w:t>三、响应文件要求</w:t>
      </w:r>
    </w:p>
    <w:p w14:paraId="6EA85B01">
      <w:pPr>
        <w:spacing w:line="360" w:lineRule="auto"/>
        <w:ind w:firstLine="480" w:firstLineChars="150"/>
        <w:jc w:val="left"/>
        <w:rPr>
          <w:rFonts w:hint="eastAsia" w:ascii="华文仿宋" w:hAnsi="华文仿宋" w:eastAsia="华文仿宋" w:cs="华文仿宋"/>
          <w:kern w:val="0"/>
          <w:sz w:val="32"/>
          <w:szCs w:val="32"/>
        </w:rPr>
      </w:pPr>
      <w:r>
        <w:rPr>
          <w:rFonts w:hint="eastAsia" w:ascii="华文仿宋" w:hAnsi="华文仿宋" w:eastAsia="华文仿宋" w:cs="华文仿宋"/>
          <w:kern w:val="0"/>
          <w:sz w:val="32"/>
          <w:szCs w:val="32"/>
        </w:rPr>
        <w:t>响应供应商在报价时，须同时提供以下文件（如为复印件，必须加盖公章）：</w:t>
      </w:r>
    </w:p>
    <w:p w14:paraId="137929DA">
      <w:pPr>
        <w:numPr>
          <w:numId w:val="0"/>
        </w:numPr>
        <w:spacing w:line="360" w:lineRule="auto"/>
        <w:ind w:firstLine="640" w:firstLineChars="200"/>
        <w:jc w:val="left"/>
        <w:rPr>
          <w:rFonts w:hint="eastAsia" w:ascii="华文仿宋" w:hAnsi="华文仿宋" w:eastAsia="华文仿宋" w:cs="华文仿宋"/>
          <w:kern w:val="0"/>
          <w:sz w:val="32"/>
          <w:szCs w:val="32"/>
        </w:rPr>
      </w:pPr>
      <w:r>
        <w:rPr>
          <w:rFonts w:hint="eastAsia" w:ascii="华文仿宋" w:hAnsi="华文仿宋" w:eastAsia="华文仿宋" w:cs="华文仿宋"/>
          <w:kern w:val="0"/>
          <w:sz w:val="32"/>
          <w:szCs w:val="32"/>
          <w:lang w:val="en-US" w:eastAsia="zh-CN"/>
        </w:rPr>
        <w:t>1、</w:t>
      </w:r>
      <w:r>
        <w:rPr>
          <w:rFonts w:hint="eastAsia" w:ascii="华文仿宋" w:hAnsi="华文仿宋" w:eastAsia="华文仿宋" w:cs="华文仿宋"/>
          <w:kern w:val="0"/>
          <w:sz w:val="32"/>
          <w:szCs w:val="32"/>
        </w:rPr>
        <w:t>营业执照</w:t>
      </w:r>
      <w:r>
        <w:rPr>
          <w:rFonts w:hint="eastAsia" w:ascii="华文仿宋" w:hAnsi="华文仿宋" w:eastAsia="华文仿宋" w:cs="华文仿宋"/>
          <w:kern w:val="0"/>
          <w:sz w:val="32"/>
          <w:szCs w:val="32"/>
          <w:lang w:eastAsia="zh-CN"/>
        </w:rPr>
        <w:t>、</w:t>
      </w:r>
      <w:r>
        <w:rPr>
          <w:rFonts w:hint="eastAsia" w:ascii="华文仿宋" w:hAnsi="华文仿宋" w:eastAsia="华文仿宋" w:cs="华文仿宋"/>
          <w:kern w:val="0"/>
          <w:sz w:val="32"/>
          <w:szCs w:val="32"/>
          <w:lang w:val="en-US" w:eastAsia="zh-CN"/>
        </w:rPr>
        <w:t>资质证书、安全生产许可证；</w:t>
      </w:r>
    </w:p>
    <w:p w14:paraId="39EB66B3">
      <w:pPr>
        <w:numPr>
          <w:numId w:val="0"/>
        </w:numPr>
        <w:spacing w:line="360" w:lineRule="auto"/>
        <w:ind w:firstLine="640" w:firstLineChars="200"/>
        <w:jc w:val="left"/>
        <w:rPr>
          <w:rFonts w:hint="eastAsia" w:ascii="华文仿宋" w:hAnsi="华文仿宋" w:eastAsia="华文仿宋" w:cs="华文仿宋"/>
          <w:kern w:val="0"/>
          <w:sz w:val="32"/>
          <w:szCs w:val="32"/>
        </w:rPr>
      </w:pPr>
      <w:r>
        <w:rPr>
          <w:rFonts w:hint="eastAsia" w:ascii="华文仿宋" w:hAnsi="华文仿宋" w:eastAsia="华文仿宋" w:cs="华文仿宋"/>
          <w:kern w:val="0"/>
          <w:sz w:val="32"/>
          <w:szCs w:val="32"/>
          <w:lang w:val="en-US" w:eastAsia="zh-CN"/>
        </w:rPr>
        <w:t>2、</w:t>
      </w:r>
      <w:r>
        <w:rPr>
          <w:rFonts w:hint="eastAsia" w:ascii="华文仿宋" w:hAnsi="华文仿宋" w:eastAsia="华文仿宋" w:cs="华文仿宋"/>
          <w:kern w:val="0"/>
          <w:sz w:val="32"/>
          <w:szCs w:val="32"/>
        </w:rPr>
        <w:t>法定代表人</w:t>
      </w:r>
      <w:r>
        <w:rPr>
          <w:rFonts w:hint="eastAsia" w:ascii="华文仿宋" w:hAnsi="华文仿宋" w:eastAsia="华文仿宋" w:cs="华文仿宋"/>
          <w:kern w:val="0"/>
          <w:sz w:val="32"/>
          <w:szCs w:val="32"/>
          <w:lang w:val="en-US" w:eastAsia="zh-CN"/>
        </w:rPr>
        <w:t>和授权委托人证明文件（格式自拟）</w:t>
      </w:r>
      <w:r>
        <w:rPr>
          <w:rFonts w:hint="eastAsia" w:ascii="华文仿宋" w:hAnsi="华文仿宋" w:eastAsia="华文仿宋" w:cs="华文仿宋"/>
          <w:kern w:val="0"/>
          <w:sz w:val="32"/>
          <w:szCs w:val="32"/>
          <w:lang w:val="en-US" w:eastAsia="zh-CN"/>
        </w:rPr>
        <w:t>；</w:t>
      </w:r>
    </w:p>
    <w:p w14:paraId="6D62620C">
      <w:pPr>
        <w:spacing w:line="360" w:lineRule="auto"/>
        <w:ind w:firstLine="640" w:firstLineChars="200"/>
        <w:jc w:val="left"/>
        <w:rPr>
          <w:rFonts w:hint="eastAsia" w:ascii="华文仿宋" w:hAnsi="华文仿宋" w:eastAsia="华文仿宋" w:cs="华文仿宋"/>
          <w:kern w:val="0"/>
          <w:sz w:val="32"/>
          <w:szCs w:val="32"/>
        </w:rPr>
      </w:pPr>
      <w:r>
        <w:rPr>
          <w:rFonts w:hint="eastAsia" w:ascii="华文仿宋" w:hAnsi="华文仿宋" w:eastAsia="华文仿宋" w:cs="华文仿宋"/>
          <w:kern w:val="0"/>
          <w:sz w:val="32"/>
          <w:szCs w:val="32"/>
        </w:rPr>
        <w:t>3、竞价单位</w:t>
      </w:r>
      <w:r>
        <w:rPr>
          <w:rFonts w:hint="eastAsia" w:ascii="华文仿宋" w:hAnsi="华文仿宋" w:eastAsia="华文仿宋" w:cs="华文仿宋"/>
          <w:kern w:val="0"/>
          <w:sz w:val="32"/>
          <w:szCs w:val="32"/>
          <w:lang w:val="en-US" w:eastAsia="zh-CN"/>
        </w:rPr>
        <w:t>拟任</w:t>
      </w:r>
      <w:bookmarkStart w:id="0" w:name="OLE_LINK1"/>
      <w:r>
        <w:rPr>
          <w:rFonts w:hint="eastAsia" w:ascii="华文仿宋" w:hAnsi="华文仿宋" w:eastAsia="华文仿宋" w:cs="华文仿宋"/>
          <w:kern w:val="0"/>
          <w:sz w:val="32"/>
          <w:szCs w:val="32"/>
          <w:lang w:val="en-US" w:eastAsia="zh-CN"/>
        </w:rPr>
        <w:t>本项目的相关人员</w:t>
      </w:r>
      <w:r>
        <w:rPr>
          <w:rFonts w:hint="eastAsia" w:ascii="华文仿宋" w:hAnsi="华文仿宋" w:eastAsia="华文仿宋" w:cs="华文仿宋"/>
          <w:kern w:val="0"/>
          <w:sz w:val="32"/>
          <w:szCs w:val="32"/>
        </w:rPr>
        <w:t>需</w:t>
      </w:r>
      <w:bookmarkEnd w:id="0"/>
      <w:r>
        <w:rPr>
          <w:rFonts w:hint="eastAsia" w:ascii="华文仿宋" w:hAnsi="华文仿宋" w:eastAsia="华文仿宋" w:cs="华文仿宋"/>
          <w:kern w:val="0"/>
          <w:sz w:val="32"/>
          <w:szCs w:val="32"/>
        </w:rPr>
        <w:t>提供公司授权委托书、劳动合同</w:t>
      </w:r>
      <w:r>
        <w:rPr>
          <w:rFonts w:hint="eastAsia" w:ascii="华文仿宋" w:hAnsi="华文仿宋" w:eastAsia="华文仿宋" w:cs="华文仿宋"/>
          <w:kern w:val="0"/>
          <w:sz w:val="32"/>
          <w:szCs w:val="32"/>
          <w:lang w:eastAsia="zh-CN"/>
        </w:rPr>
        <w:t>、</w:t>
      </w:r>
      <w:r>
        <w:rPr>
          <w:rFonts w:hint="eastAsia" w:ascii="华文仿宋" w:hAnsi="华文仿宋" w:eastAsia="华文仿宋" w:cs="华文仿宋"/>
          <w:kern w:val="0"/>
          <w:sz w:val="32"/>
          <w:szCs w:val="32"/>
          <w:lang w:val="en-US" w:eastAsia="zh-CN"/>
        </w:rPr>
        <w:t>劳动保障部门出具的近半年内连续6个月社保证明</w:t>
      </w:r>
      <w:r>
        <w:rPr>
          <w:rFonts w:hint="eastAsia" w:ascii="华文仿宋" w:hAnsi="华文仿宋" w:eastAsia="华文仿宋" w:cs="华文仿宋"/>
          <w:color w:val="auto"/>
          <w:kern w:val="0"/>
          <w:sz w:val="32"/>
          <w:szCs w:val="32"/>
          <w:lang w:val="en-US" w:eastAsia="zh-CN"/>
        </w:rPr>
        <w:t>（2024年12月-2025年5月份）</w:t>
      </w:r>
      <w:r>
        <w:rPr>
          <w:rFonts w:hint="eastAsia" w:ascii="华文仿宋" w:hAnsi="华文仿宋" w:eastAsia="华文仿宋" w:cs="华文仿宋"/>
          <w:kern w:val="0"/>
          <w:sz w:val="32"/>
          <w:szCs w:val="32"/>
          <w:lang w:val="en-US" w:eastAsia="zh-CN"/>
        </w:rPr>
        <w:t>；</w:t>
      </w:r>
    </w:p>
    <w:p w14:paraId="6D4401CC">
      <w:pPr>
        <w:pStyle w:val="6"/>
        <w:ind w:left="0" w:leftChars="0" w:firstLine="640" w:firstLineChars="200"/>
        <w:rPr>
          <w:rFonts w:hint="eastAsia" w:ascii="华文仿宋" w:hAnsi="华文仿宋" w:eastAsia="华文仿宋" w:cs="华文仿宋"/>
          <w:kern w:val="0"/>
          <w:sz w:val="32"/>
          <w:szCs w:val="32"/>
          <w:lang w:val="en-US" w:eastAsia="zh-CN"/>
        </w:rPr>
      </w:pPr>
      <w:r>
        <w:rPr>
          <w:rFonts w:hint="eastAsia" w:ascii="华文仿宋" w:hAnsi="华文仿宋" w:eastAsia="华文仿宋" w:cs="华文仿宋"/>
          <w:sz w:val="32"/>
          <w:szCs w:val="32"/>
        </w:rPr>
        <w:t>4、竞价单位</w:t>
      </w:r>
      <w:r>
        <w:rPr>
          <w:rFonts w:hint="eastAsia" w:ascii="华文仿宋" w:hAnsi="华文仿宋" w:eastAsia="华文仿宋" w:cs="华文仿宋"/>
          <w:sz w:val="32"/>
          <w:szCs w:val="32"/>
          <w:lang w:val="en-US" w:eastAsia="zh-CN"/>
        </w:rPr>
        <w:t>需要</w:t>
      </w:r>
      <w:r>
        <w:rPr>
          <w:rFonts w:hint="eastAsia" w:ascii="华文仿宋" w:hAnsi="华文仿宋" w:eastAsia="华文仿宋" w:cs="华文仿宋"/>
          <w:color w:val="auto"/>
          <w:sz w:val="32"/>
          <w:szCs w:val="32"/>
        </w:rPr>
        <w:t>提供近</w:t>
      </w:r>
      <w:r>
        <w:rPr>
          <w:rFonts w:hint="eastAsia" w:ascii="华文仿宋" w:hAnsi="华文仿宋" w:eastAsia="华文仿宋" w:cs="华文仿宋"/>
          <w:color w:val="auto"/>
          <w:sz w:val="32"/>
          <w:szCs w:val="32"/>
          <w:lang w:val="en-US" w:eastAsia="zh-CN"/>
        </w:rPr>
        <w:t>1</w:t>
      </w:r>
      <w:r>
        <w:rPr>
          <w:rFonts w:hint="eastAsia" w:ascii="华文仿宋" w:hAnsi="华文仿宋" w:eastAsia="华文仿宋" w:cs="华文仿宋"/>
          <w:color w:val="auto"/>
          <w:sz w:val="32"/>
          <w:szCs w:val="32"/>
        </w:rPr>
        <w:t>年</w:t>
      </w:r>
      <w:r>
        <w:rPr>
          <w:rFonts w:hint="eastAsia" w:ascii="华文仿宋" w:hAnsi="华文仿宋" w:eastAsia="华文仿宋" w:cs="华文仿宋"/>
          <w:color w:val="auto"/>
          <w:sz w:val="32"/>
          <w:szCs w:val="32"/>
          <w:lang w:val="en-US" w:eastAsia="zh-CN"/>
        </w:rPr>
        <w:t>类似</w:t>
      </w:r>
      <w:r>
        <w:rPr>
          <w:rFonts w:hint="eastAsia" w:ascii="华文仿宋" w:hAnsi="华文仿宋" w:eastAsia="华文仿宋" w:cs="华文仿宋"/>
          <w:color w:val="auto"/>
          <w:sz w:val="32"/>
          <w:szCs w:val="32"/>
        </w:rPr>
        <w:t>业绩</w:t>
      </w:r>
      <w:r>
        <w:rPr>
          <w:rFonts w:hint="eastAsia" w:ascii="华文仿宋" w:hAnsi="华文仿宋" w:eastAsia="华文仿宋" w:cs="华文仿宋"/>
          <w:color w:val="auto"/>
          <w:sz w:val="32"/>
          <w:szCs w:val="32"/>
          <w:lang w:val="en-US" w:eastAsia="zh-CN"/>
        </w:rPr>
        <w:t>2个</w:t>
      </w:r>
      <w:r>
        <w:rPr>
          <w:rFonts w:hint="eastAsia" w:ascii="华文仿宋" w:hAnsi="华文仿宋" w:eastAsia="华文仿宋" w:cs="华文仿宋"/>
          <w:color w:val="auto"/>
          <w:sz w:val="32"/>
          <w:szCs w:val="32"/>
          <w:lang w:eastAsia="zh-CN"/>
        </w:rPr>
        <w:t>（</w:t>
      </w:r>
      <w:r>
        <w:rPr>
          <w:rFonts w:hint="eastAsia" w:ascii="华文仿宋" w:hAnsi="华文仿宋" w:eastAsia="华文仿宋" w:cs="华文仿宋"/>
          <w:color w:val="auto"/>
          <w:sz w:val="32"/>
          <w:szCs w:val="32"/>
          <w:lang w:val="en-US" w:eastAsia="zh-CN"/>
        </w:rPr>
        <w:t>2024年5月-投标截止</w:t>
      </w:r>
      <w:r>
        <w:rPr>
          <w:rFonts w:hint="eastAsia" w:ascii="华文仿宋" w:hAnsi="华文仿宋" w:eastAsia="华文仿宋" w:cs="华文仿宋"/>
          <w:color w:val="auto"/>
          <w:sz w:val="32"/>
          <w:szCs w:val="32"/>
          <w:lang w:eastAsia="zh-CN"/>
        </w:rPr>
        <w:t>）</w:t>
      </w:r>
      <w:r>
        <w:rPr>
          <w:rFonts w:hint="eastAsia" w:ascii="华文仿宋" w:hAnsi="华文仿宋" w:eastAsia="华文仿宋" w:cs="华文仿宋"/>
          <w:color w:val="auto"/>
          <w:sz w:val="32"/>
          <w:szCs w:val="32"/>
        </w:rPr>
        <w:t>（提供合同扫描件</w:t>
      </w:r>
      <w:r>
        <w:rPr>
          <w:rFonts w:hint="eastAsia" w:ascii="华文仿宋" w:hAnsi="华文仿宋" w:eastAsia="华文仿宋" w:cs="华文仿宋"/>
          <w:color w:val="auto"/>
          <w:sz w:val="32"/>
          <w:szCs w:val="32"/>
          <w:lang w:eastAsia="zh-CN"/>
        </w:rPr>
        <w:t>、</w:t>
      </w:r>
      <w:r>
        <w:rPr>
          <w:rFonts w:hint="eastAsia" w:ascii="华文仿宋" w:hAnsi="华文仿宋" w:eastAsia="华文仿宋" w:cs="华文仿宋"/>
          <w:color w:val="auto"/>
          <w:sz w:val="32"/>
          <w:szCs w:val="32"/>
          <w:lang w:val="en-US" w:eastAsia="zh-CN"/>
        </w:rPr>
        <w:t>中标通知书、竣工备案表</w:t>
      </w:r>
      <w:r>
        <w:rPr>
          <w:rFonts w:hint="eastAsia" w:ascii="华文仿宋" w:hAnsi="华文仿宋" w:eastAsia="华文仿宋" w:cs="华文仿宋"/>
          <w:color w:val="auto"/>
          <w:sz w:val="32"/>
          <w:szCs w:val="32"/>
        </w:rPr>
        <w:t>）</w:t>
      </w:r>
      <w:r>
        <w:rPr>
          <w:rFonts w:hint="eastAsia" w:ascii="华文仿宋" w:hAnsi="华文仿宋" w:eastAsia="华文仿宋" w:cs="华文仿宋"/>
          <w:sz w:val="32"/>
          <w:szCs w:val="32"/>
        </w:rPr>
        <w:t>供采购单位对比。采购单位可优先选择经验丰富、价格合理单位</w:t>
      </w:r>
      <w:r>
        <w:rPr>
          <w:rFonts w:hint="eastAsia" w:ascii="华文仿宋" w:hAnsi="华文仿宋" w:eastAsia="华文仿宋" w:cs="华文仿宋"/>
          <w:kern w:val="0"/>
          <w:sz w:val="32"/>
          <w:szCs w:val="32"/>
          <w:lang w:val="en-US" w:eastAsia="zh-CN"/>
        </w:rPr>
        <w:t>；</w:t>
      </w:r>
    </w:p>
    <w:p w14:paraId="25D9F5E0">
      <w:pPr>
        <w:pStyle w:val="6"/>
        <w:ind w:left="0" w:leftChars="0" w:firstLine="640" w:firstLineChars="200"/>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5、被“信用中国”网站列入失信被执行人和重大税收违法案件当事人名单的、被“中国政府采购网”网站列入政府采购严重违法失信行为记录名单（处罚期限尚未届满的），不得参与本项目的政府采购活动；</w:t>
      </w:r>
    </w:p>
    <w:p w14:paraId="71887FAC">
      <w:pPr>
        <w:pStyle w:val="6"/>
        <w:ind w:left="0" w:leftChars="0" w:firstLine="640" w:firstLineChars="200"/>
        <w:rPr>
          <w:rFonts w:hint="eastAsia" w:ascii="华文仿宋" w:hAnsi="华文仿宋" w:eastAsia="华文仿宋" w:cs="华文仿宋"/>
          <w:kern w:val="0"/>
          <w:sz w:val="32"/>
          <w:szCs w:val="32"/>
          <w:lang w:val="en-US" w:eastAsia="zh-CN"/>
        </w:rPr>
      </w:pPr>
      <w:r>
        <w:rPr>
          <w:rFonts w:hint="eastAsia" w:ascii="华文仿宋" w:hAnsi="华文仿宋" w:eastAsia="华文仿宋" w:cs="华文仿宋"/>
          <w:sz w:val="32"/>
          <w:szCs w:val="32"/>
          <w:lang w:val="en-US" w:eastAsia="zh-CN"/>
        </w:rPr>
        <w:t>6、提供中小企业声明函；</w:t>
      </w:r>
    </w:p>
    <w:p w14:paraId="05896A1D">
      <w:pPr>
        <w:pStyle w:val="6"/>
        <w:ind w:left="0" w:leftChars="0" w:firstLine="640" w:firstLineChars="200"/>
        <w:rPr>
          <w:rFonts w:hint="eastAsia" w:ascii="华文仿宋" w:hAnsi="华文仿宋" w:eastAsia="华文仿宋" w:cs="华文仿宋"/>
          <w:kern w:val="0"/>
          <w:sz w:val="32"/>
          <w:szCs w:val="32"/>
          <w:lang w:val="en-US" w:eastAsia="zh-CN"/>
        </w:rPr>
      </w:pPr>
      <w:r>
        <w:rPr>
          <w:rFonts w:hint="eastAsia" w:ascii="华文仿宋" w:hAnsi="华文仿宋" w:eastAsia="华文仿宋" w:cs="华文仿宋"/>
          <w:kern w:val="0"/>
          <w:sz w:val="32"/>
          <w:szCs w:val="32"/>
          <w:lang w:val="en-US" w:eastAsia="zh-CN"/>
        </w:rPr>
        <w:t>7、投标报价清单，招标清单见附件</w:t>
      </w:r>
      <w:r>
        <w:rPr>
          <w:rFonts w:hint="eastAsia" w:ascii="华文仿宋" w:hAnsi="华文仿宋" w:eastAsia="华文仿宋" w:cs="华文仿宋"/>
          <w:kern w:val="0"/>
          <w:sz w:val="32"/>
          <w:szCs w:val="32"/>
          <w:lang w:val="en-US" w:eastAsia="zh-CN"/>
        </w:rPr>
        <w:t>（报价清单不可缺页少页）</w:t>
      </w:r>
      <w:r>
        <w:rPr>
          <w:rFonts w:hint="eastAsia" w:ascii="华文仿宋" w:hAnsi="华文仿宋" w:eastAsia="华文仿宋" w:cs="华文仿宋"/>
          <w:kern w:val="0"/>
          <w:sz w:val="32"/>
          <w:szCs w:val="32"/>
          <w:lang w:val="en-US" w:eastAsia="zh-CN"/>
        </w:rPr>
        <w:t>；</w:t>
      </w:r>
    </w:p>
    <w:p w14:paraId="61C94BE3">
      <w:pPr>
        <w:pStyle w:val="6"/>
        <w:ind w:left="0" w:leftChars="0" w:firstLine="640" w:firstLineChars="200"/>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8、项目施工服务方案，工期</w:t>
      </w:r>
      <w:r>
        <w:rPr>
          <w:rFonts w:hint="eastAsia" w:ascii="华文仿宋" w:hAnsi="华文仿宋" w:eastAsia="华文仿宋" w:cs="华文仿宋"/>
          <w:color w:val="auto"/>
          <w:sz w:val="32"/>
          <w:szCs w:val="32"/>
          <w:lang w:val="en-US" w:eastAsia="zh-CN"/>
        </w:rPr>
        <w:t>20天，</w:t>
      </w:r>
      <w:r>
        <w:rPr>
          <w:rFonts w:hint="eastAsia" w:ascii="华文仿宋" w:hAnsi="华文仿宋" w:eastAsia="华文仿宋" w:cs="华文仿宋"/>
          <w:sz w:val="32"/>
          <w:szCs w:val="32"/>
          <w:lang w:val="en-US" w:eastAsia="zh-CN"/>
        </w:rPr>
        <w:t>方案要求有逻辑、编制合理、体现质量保证；（格式自定）</w:t>
      </w:r>
    </w:p>
    <w:p w14:paraId="1563A964">
      <w:pPr>
        <w:wordWrap w:val="0"/>
        <w:spacing w:line="360" w:lineRule="auto"/>
        <w:ind w:firstLine="640" w:firstLineChars="200"/>
        <w:jc w:val="left"/>
        <w:rPr>
          <w:rFonts w:hint="eastAsia" w:ascii="华文仿宋" w:hAnsi="华文仿宋" w:eastAsia="华文仿宋" w:cs="华文仿宋"/>
          <w:kern w:val="0"/>
          <w:sz w:val="32"/>
          <w:szCs w:val="32"/>
          <w:lang w:val="en-US" w:eastAsia="zh-CN"/>
        </w:rPr>
      </w:pPr>
      <w:r>
        <w:rPr>
          <w:rFonts w:hint="eastAsia" w:ascii="华文仿宋" w:hAnsi="华文仿宋" w:eastAsia="华文仿宋" w:cs="华文仿宋"/>
          <w:kern w:val="0"/>
          <w:sz w:val="32"/>
          <w:szCs w:val="32"/>
          <w:lang w:val="en-US" w:eastAsia="zh-CN"/>
        </w:rPr>
        <w:t>9</w:t>
      </w:r>
      <w:r>
        <w:rPr>
          <w:rFonts w:hint="eastAsia" w:ascii="华文仿宋" w:hAnsi="华文仿宋" w:eastAsia="华文仿宋" w:cs="华文仿宋"/>
          <w:kern w:val="0"/>
          <w:sz w:val="32"/>
          <w:szCs w:val="32"/>
        </w:rPr>
        <w:t>、</w:t>
      </w:r>
      <w:bookmarkStart w:id="1" w:name="OLE_LINK2"/>
      <w:r>
        <w:rPr>
          <w:rFonts w:hint="eastAsia" w:ascii="华文仿宋" w:hAnsi="华文仿宋" w:eastAsia="华文仿宋" w:cs="华文仿宋"/>
          <w:kern w:val="0"/>
          <w:sz w:val="32"/>
          <w:szCs w:val="32"/>
        </w:rPr>
        <w:t>施工项目部关键岗位人员的任职资格及配备数量应符合《湖南省建设工程施工项目部和现场监理部关键岗位人员配备管理办法》的湘建建〔2020〕208号文，本项目最低配备为项目负责人1人、技术负责人1人、施工员1人、安全员1人、质量员1人；拟任技术负责人须具有建筑工程专业中级及以上职称；拟任专职安全员须具有综合类安全生产考核合格证书C证及岗位资格证书；其他关键岗位人员须具有相应的岗位证书；关键岗位人员提供证书复印件和证书真伪官方查询网址及截图；无在建须提供查询网址及网页截图和无在建承诺书（格式自拟），且无在建截图须是本公告发布时间之后的截图；</w:t>
      </w:r>
      <w:bookmarkEnd w:id="1"/>
    </w:p>
    <w:p w14:paraId="0493B774">
      <w:pPr>
        <w:pStyle w:val="2"/>
        <w:ind w:left="0" w:leftChars="0" w:firstLine="640" w:firstLineChars="200"/>
        <w:rPr>
          <w:rFonts w:hint="eastAsia" w:ascii="华文仿宋" w:hAnsi="华文仿宋" w:eastAsia="华文仿宋" w:cs="华文仿宋"/>
          <w:sz w:val="32"/>
          <w:szCs w:val="32"/>
          <w:lang w:val="en-US"/>
        </w:rPr>
      </w:pPr>
      <w:r>
        <w:rPr>
          <w:rFonts w:hint="eastAsia" w:ascii="华文仿宋" w:hAnsi="华文仿宋" w:eastAsia="华文仿宋" w:cs="华文仿宋"/>
          <w:kern w:val="0"/>
          <w:sz w:val="32"/>
          <w:szCs w:val="32"/>
          <w:lang w:val="en-US" w:eastAsia="zh-CN"/>
        </w:rPr>
        <w:t>10、响应文件按要求提供法人签字、加盖公章</w:t>
      </w:r>
      <w:r>
        <w:rPr>
          <w:rFonts w:hint="eastAsia" w:ascii="华文仿宋" w:hAnsi="华文仿宋" w:eastAsia="华文仿宋" w:cs="华文仿宋"/>
          <w:color w:val="auto"/>
          <w:kern w:val="0"/>
          <w:sz w:val="32"/>
          <w:szCs w:val="32"/>
          <w:lang w:val="en-US" w:eastAsia="zh-CN"/>
        </w:rPr>
        <w:t>及执业章及签字</w:t>
      </w:r>
      <w:r>
        <w:rPr>
          <w:rFonts w:hint="eastAsia" w:ascii="华文仿宋" w:hAnsi="华文仿宋" w:eastAsia="华文仿宋" w:cs="华文仿宋"/>
          <w:kern w:val="0"/>
          <w:sz w:val="32"/>
          <w:szCs w:val="32"/>
          <w:lang w:val="en-US" w:eastAsia="zh-CN"/>
        </w:rPr>
        <w:t>；</w:t>
      </w:r>
    </w:p>
    <w:p w14:paraId="3D103D90">
      <w:pPr>
        <w:spacing w:line="360" w:lineRule="auto"/>
        <w:ind w:firstLine="640" w:firstLineChars="200"/>
        <w:jc w:val="left"/>
        <w:rPr>
          <w:rFonts w:hint="eastAsia" w:ascii="黑体" w:hAnsi="黑体" w:eastAsia="黑体" w:cs="黑体"/>
          <w:b w:val="0"/>
          <w:bCs/>
          <w:kern w:val="0"/>
          <w:sz w:val="32"/>
          <w:szCs w:val="32"/>
        </w:rPr>
      </w:pPr>
      <w:r>
        <w:rPr>
          <w:rFonts w:hint="eastAsia" w:ascii="黑体" w:hAnsi="黑体" w:eastAsia="黑体" w:cs="黑体"/>
          <w:b w:val="0"/>
          <w:bCs/>
          <w:kern w:val="0"/>
          <w:sz w:val="32"/>
          <w:szCs w:val="32"/>
        </w:rPr>
        <w:t>四、注意事项</w:t>
      </w:r>
    </w:p>
    <w:p w14:paraId="78F2CC97">
      <w:pPr>
        <w:spacing w:line="360" w:lineRule="auto"/>
        <w:ind w:firstLine="480" w:firstLineChars="150"/>
        <w:jc w:val="left"/>
        <w:rPr>
          <w:rFonts w:hint="eastAsia" w:ascii="华文仿宋" w:hAnsi="华文仿宋" w:eastAsia="华文仿宋" w:cs="华文仿宋"/>
          <w:bCs/>
          <w:color w:val="000000"/>
          <w:kern w:val="0"/>
          <w:sz w:val="32"/>
          <w:szCs w:val="32"/>
        </w:rPr>
      </w:pPr>
      <w:r>
        <w:rPr>
          <w:rFonts w:hint="eastAsia" w:ascii="华文仿宋" w:hAnsi="华文仿宋" w:eastAsia="华文仿宋" w:cs="华文仿宋"/>
          <w:bCs/>
          <w:color w:val="000000"/>
          <w:kern w:val="0"/>
          <w:sz w:val="32"/>
          <w:szCs w:val="32"/>
        </w:rPr>
        <w:t>（</w:t>
      </w:r>
      <w:r>
        <w:rPr>
          <w:rFonts w:hint="eastAsia" w:ascii="华文仿宋" w:hAnsi="华文仿宋" w:eastAsia="华文仿宋" w:cs="华文仿宋"/>
          <w:bCs/>
          <w:color w:val="000000"/>
          <w:kern w:val="0"/>
          <w:sz w:val="32"/>
          <w:szCs w:val="32"/>
          <w:lang w:val="en-US" w:eastAsia="zh-CN"/>
        </w:rPr>
        <w:t>1</w:t>
      </w:r>
      <w:r>
        <w:rPr>
          <w:rFonts w:hint="eastAsia" w:ascii="华文仿宋" w:hAnsi="华文仿宋" w:eastAsia="华文仿宋" w:cs="华文仿宋"/>
          <w:bCs/>
          <w:color w:val="000000"/>
          <w:kern w:val="0"/>
          <w:sz w:val="32"/>
          <w:szCs w:val="32"/>
        </w:rPr>
        <w:t>）报价不得超过单位的项目预算。总价款包含材料费及税费等一切费用。</w:t>
      </w:r>
    </w:p>
    <w:p w14:paraId="5B082C7F">
      <w:pPr>
        <w:pStyle w:val="6"/>
        <w:ind w:left="0"/>
        <w:rPr>
          <w:rFonts w:hint="eastAsia" w:ascii="华文仿宋" w:hAnsi="华文仿宋" w:eastAsia="华文仿宋" w:cs="华文仿宋"/>
          <w:sz w:val="32"/>
          <w:szCs w:val="32"/>
          <w:lang w:eastAsia="zh-CN"/>
        </w:rPr>
      </w:pPr>
      <w:r>
        <w:rPr>
          <w:rFonts w:hint="eastAsia" w:ascii="华文仿宋" w:hAnsi="华文仿宋" w:eastAsia="华文仿宋" w:cs="华文仿宋"/>
          <w:bCs/>
          <w:color w:val="000000"/>
          <w:sz w:val="32"/>
          <w:szCs w:val="32"/>
        </w:rPr>
        <w:t>（</w:t>
      </w:r>
      <w:r>
        <w:rPr>
          <w:rFonts w:hint="eastAsia" w:ascii="华文仿宋" w:hAnsi="华文仿宋" w:eastAsia="华文仿宋" w:cs="华文仿宋"/>
          <w:bCs/>
          <w:color w:val="000000"/>
          <w:sz w:val="32"/>
          <w:szCs w:val="32"/>
          <w:lang w:val="en-US" w:eastAsia="zh-CN"/>
        </w:rPr>
        <w:t>2</w:t>
      </w:r>
      <w:r>
        <w:rPr>
          <w:rFonts w:hint="eastAsia" w:ascii="华文仿宋" w:hAnsi="华文仿宋" w:eastAsia="华文仿宋" w:cs="华文仿宋"/>
          <w:bCs/>
          <w:color w:val="000000"/>
          <w:sz w:val="32"/>
          <w:szCs w:val="32"/>
        </w:rPr>
        <w:t>）</w:t>
      </w:r>
      <w:r>
        <w:rPr>
          <w:rFonts w:hint="eastAsia" w:ascii="华文仿宋" w:hAnsi="华文仿宋" w:eastAsia="华文仿宋" w:cs="华文仿宋"/>
          <w:sz w:val="32"/>
          <w:szCs w:val="32"/>
        </w:rPr>
        <w:t>采购单位可针对竞价单位所提交资料，择优选取经验丰富、报价低、</w:t>
      </w:r>
      <w:r>
        <w:rPr>
          <w:rFonts w:hint="eastAsia" w:ascii="华文仿宋" w:hAnsi="华文仿宋" w:eastAsia="华文仿宋" w:cs="华文仿宋"/>
          <w:sz w:val="32"/>
          <w:szCs w:val="32"/>
          <w:lang w:val="en-US" w:eastAsia="zh-CN"/>
        </w:rPr>
        <w:t>方案优、</w:t>
      </w:r>
      <w:r>
        <w:rPr>
          <w:rFonts w:hint="eastAsia" w:ascii="华文仿宋" w:hAnsi="华文仿宋" w:eastAsia="华文仿宋" w:cs="华文仿宋"/>
          <w:sz w:val="32"/>
          <w:szCs w:val="32"/>
        </w:rPr>
        <w:t>服务好的竞价单位</w:t>
      </w:r>
      <w:r>
        <w:rPr>
          <w:rFonts w:hint="eastAsia" w:ascii="华文仿宋" w:hAnsi="华文仿宋" w:eastAsia="华文仿宋" w:cs="华文仿宋"/>
          <w:sz w:val="32"/>
          <w:szCs w:val="32"/>
          <w:lang w:eastAsia="zh-CN"/>
        </w:rPr>
        <w:t>。</w:t>
      </w:r>
      <w:r>
        <w:rPr>
          <w:rFonts w:hint="eastAsia" w:ascii="华文仿宋" w:hAnsi="华文仿宋" w:eastAsia="华文仿宋" w:cs="华文仿宋"/>
          <w:bCs/>
          <w:color w:val="000000"/>
          <w:kern w:val="0"/>
          <w:sz w:val="32"/>
          <w:szCs w:val="32"/>
        </w:rPr>
        <w:t>不得恶意低价竞标或者中标后拒绝提供服务。</w:t>
      </w:r>
    </w:p>
    <w:p w14:paraId="1260E2E3">
      <w:pPr>
        <w:pStyle w:val="6"/>
        <w:ind w:left="0"/>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（3）为了防止恶意竞标，本项目中标候选人公示后需在2个工作日之内签订施工合同。</w:t>
      </w:r>
    </w:p>
    <w:p w14:paraId="1E54F913">
      <w:pPr>
        <w:rPr>
          <w:rFonts w:hint="eastAsia" w:ascii="黑体" w:hAnsi="黑体" w:eastAsia="黑体" w:cs="黑体"/>
          <w:b/>
          <w:sz w:val="48"/>
          <w:szCs w:val="48"/>
        </w:rPr>
      </w:pPr>
    </w:p>
    <w:p w14:paraId="21E51133">
      <w:pPr>
        <w:pStyle w:val="2"/>
        <w:rPr>
          <w:rFonts w:hint="eastAsia" w:ascii="黑体" w:hAnsi="黑体" w:eastAsia="黑体" w:cs="黑体"/>
          <w:b/>
          <w:sz w:val="48"/>
          <w:szCs w:val="48"/>
        </w:rPr>
      </w:pPr>
    </w:p>
    <w:p w14:paraId="67BBBBC6">
      <w:pPr>
        <w:pStyle w:val="2"/>
        <w:rPr>
          <w:rFonts w:hint="eastAsia" w:ascii="黑体" w:hAnsi="黑体" w:eastAsia="黑体" w:cs="黑体"/>
          <w:b/>
          <w:sz w:val="48"/>
          <w:szCs w:val="48"/>
        </w:rPr>
      </w:pPr>
    </w:p>
    <w:p w14:paraId="23213FA8">
      <w:pPr>
        <w:pStyle w:val="2"/>
        <w:rPr>
          <w:rFonts w:hint="eastAsia" w:ascii="黑体" w:hAnsi="黑体" w:eastAsia="黑体" w:cs="黑体"/>
          <w:b/>
          <w:sz w:val="48"/>
          <w:szCs w:val="48"/>
        </w:rPr>
      </w:pPr>
    </w:p>
    <w:p w14:paraId="0A66AA3A">
      <w:pPr>
        <w:pStyle w:val="2"/>
        <w:rPr>
          <w:rFonts w:hint="eastAsia" w:ascii="黑体" w:hAnsi="黑体" w:eastAsia="黑体" w:cs="黑体"/>
          <w:b/>
          <w:sz w:val="48"/>
          <w:szCs w:val="48"/>
        </w:rPr>
      </w:pPr>
    </w:p>
    <w:p w14:paraId="5E9266EA">
      <w:pPr>
        <w:pStyle w:val="2"/>
        <w:ind w:left="0" w:leftChars="0" w:firstLine="0" w:firstLineChars="0"/>
        <w:rPr>
          <w:rFonts w:hint="eastAsia" w:ascii="黑体" w:hAnsi="黑体" w:eastAsia="黑体" w:cs="黑体"/>
          <w:b/>
          <w:sz w:val="48"/>
          <w:szCs w:val="48"/>
          <w:lang w:eastAsia="zh-CN"/>
        </w:rPr>
      </w:pPr>
      <w:r>
        <w:rPr>
          <w:rFonts w:hint="eastAsia" w:ascii="黑体" w:hAnsi="黑体" w:eastAsia="黑体" w:cs="黑体"/>
          <w:b/>
          <w:sz w:val="48"/>
          <w:szCs w:val="48"/>
          <w:lang w:eastAsia="zh-CN"/>
        </w:rPr>
        <w:drawing>
          <wp:inline distT="0" distB="0" distL="114300" distR="114300">
            <wp:extent cx="5900420" cy="4171950"/>
            <wp:effectExtent l="0" t="0" r="5080" b="0"/>
            <wp:docPr id="19" name="图片 19" descr="岳阳县中医院库房改造项目-----安装工程-安装工程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岳阳县中医院库房改造项目-----安装工程-安装工程_02"/>
                    <pic:cNvPicPr>
                      <a:picLocks noChangeAspect="1"/>
                    </pic:cNvPicPr>
                  </pic:nvPicPr>
                  <pic:blipFill>
                    <a:blip r:embed="rId4"/>
                    <a:stretch>
                      <a:fillRect/>
                    </a:stretch>
                  </pic:blipFill>
                  <pic:spPr>
                    <a:xfrm>
                      <a:off x="0" y="0"/>
                      <a:ext cx="5900420" cy="4171950"/>
                    </a:xfrm>
                    <a:prstGeom prst="rect">
                      <a:avLst/>
                    </a:prstGeom>
                  </pic:spPr>
                </pic:pic>
              </a:graphicData>
            </a:graphic>
          </wp:inline>
        </w:drawing>
      </w:r>
      <w:r>
        <w:rPr>
          <w:rFonts w:hint="eastAsia" w:ascii="黑体" w:hAnsi="黑体" w:eastAsia="黑体" w:cs="黑体"/>
          <w:b/>
          <w:sz w:val="48"/>
          <w:szCs w:val="48"/>
          <w:lang w:eastAsia="zh-CN"/>
        </w:rPr>
        <w:drawing>
          <wp:inline distT="0" distB="0" distL="114300" distR="114300">
            <wp:extent cx="5900420" cy="4171950"/>
            <wp:effectExtent l="0" t="0" r="5080" b="0"/>
            <wp:docPr id="18" name="图片 18" descr="岳阳县中医院库房改造项目-----安装工程-安装工程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岳阳县中医院库房改造项目-----安装工程-安装工程_03"/>
                    <pic:cNvPicPr>
                      <a:picLocks noChangeAspect="1"/>
                    </pic:cNvPicPr>
                  </pic:nvPicPr>
                  <pic:blipFill>
                    <a:blip r:embed="rId5"/>
                    <a:stretch>
                      <a:fillRect/>
                    </a:stretch>
                  </pic:blipFill>
                  <pic:spPr>
                    <a:xfrm>
                      <a:off x="0" y="0"/>
                      <a:ext cx="5900420" cy="4171950"/>
                    </a:xfrm>
                    <a:prstGeom prst="rect">
                      <a:avLst/>
                    </a:prstGeom>
                  </pic:spPr>
                </pic:pic>
              </a:graphicData>
            </a:graphic>
          </wp:inline>
        </w:drawing>
      </w:r>
      <w:r>
        <w:rPr>
          <w:rFonts w:hint="eastAsia" w:ascii="黑体" w:hAnsi="黑体" w:eastAsia="黑体" w:cs="黑体"/>
          <w:b/>
          <w:sz w:val="48"/>
          <w:szCs w:val="48"/>
          <w:lang w:eastAsia="zh-CN"/>
        </w:rPr>
        <w:drawing>
          <wp:inline distT="0" distB="0" distL="114300" distR="114300">
            <wp:extent cx="5900420" cy="4171950"/>
            <wp:effectExtent l="0" t="0" r="5080" b="0"/>
            <wp:docPr id="17" name="图片 17" descr="岳阳县中医院库房改造项目-----安装工程-安装工程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岳阳县中医院库房改造项目-----安装工程-安装工程_04"/>
                    <pic:cNvPicPr>
                      <a:picLocks noChangeAspect="1"/>
                    </pic:cNvPicPr>
                  </pic:nvPicPr>
                  <pic:blipFill>
                    <a:blip r:embed="rId6"/>
                    <a:stretch>
                      <a:fillRect/>
                    </a:stretch>
                  </pic:blipFill>
                  <pic:spPr>
                    <a:xfrm>
                      <a:off x="0" y="0"/>
                      <a:ext cx="5900420" cy="4171950"/>
                    </a:xfrm>
                    <a:prstGeom prst="rect">
                      <a:avLst/>
                    </a:prstGeom>
                  </pic:spPr>
                </pic:pic>
              </a:graphicData>
            </a:graphic>
          </wp:inline>
        </w:drawing>
      </w:r>
      <w:r>
        <w:rPr>
          <w:rFonts w:hint="eastAsia" w:ascii="黑体" w:hAnsi="黑体" w:eastAsia="黑体" w:cs="黑体"/>
          <w:b/>
          <w:sz w:val="48"/>
          <w:szCs w:val="48"/>
          <w:lang w:eastAsia="zh-CN"/>
        </w:rPr>
        <w:drawing>
          <wp:inline distT="0" distB="0" distL="114300" distR="114300">
            <wp:extent cx="5900420" cy="4171950"/>
            <wp:effectExtent l="0" t="0" r="5080" b="0"/>
            <wp:docPr id="16" name="图片 16" descr="岳阳县中医院库房改造项目-----安装工程-安装工程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岳阳县中医院库房改造项目-----安装工程-安装工程_05"/>
                    <pic:cNvPicPr>
                      <a:picLocks noChangeAspect="1"/>
                    </pic:cNvPicPr>
                  </pic:nvPicPr>
                  <pic:blipFill>
                    <a:blip r:embed="rId7"/>
                    <a:stretch>
                      <a:fillRect/>
                    </a:stretch>
                  </pic:blipFill>
                  <pic:spPr>
                    <a:xfrm>
                      <a:off x="0" y="0"/>
                      <a:ext cx="5900420" cy="4171950"/>
                    </a:xfrm>
                    <a:prstGeom prst="rect">
                      <a:avLst/>
                    </a:prstGeom>
                  </pic:spPr>
                </pic:pic>
              </a:graphicData>
            </a:graphic>
          </wp:inline>
        </w:drawing>
      </w:r>
      <w:r>
        <w:rPr>
          <w:rFonts w:hint="eastAsia" w:ascii="黑体" w:hAnsi="黑体" w:eastAsia="黑体" w:cs="黑体"/>
          <w:b/>
          <w:sz w:val="48"/>
          <w:szCs w:val="48"/>
          <w:lang w:eastAsia="zh-CN"/>
        </w:rPr>
        <w:drawing>
          <wp:inline distT="0" distB="0" distL="114300" distR="114300">
            <wp:extent cx="5900420" cy="4171950"/>
            <wp:effectExtent l="0" t="0" r="5080" b="0"/>
            <wp:docPr id="15" name="图片 15" descr="岳阳县中医院库房改造项目-----安装工程-安装工程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岳阳县中医院库房改造项目-----安装工程-安装工程_06"/>
                    <pic:cNvPicPr>
                      <a:picLocks noChangeAspect="1"/>
                    </pic:cNvPicPr>
                  </pic:nvPicPr>
                  <pic:blipFill>
                    <a:blip r:embed="rId8"/>
                    <a:stretch>
                      <a:fillRect/>
                    </a:stretch>
                  </pic:blipFill>
                  <pic:spPr>
                    <a:xfrm>
                      <a:off x="0" y="0"/>
                      <a:ext cx="5900420" cy="4171950"/>
                    </a:xfrm>
                    <a:prstGeom prst="rect">
                      <a:avLst/>
                    </a:prstGeom>
                  </pic:spPr>
                </pic:pic>
              </a:graphicData>
            </a:graphic>
          </wp:inline>
        </w:drawing>
      </w:r>
      <w:r>
        <w:rPr>
          <w:rFonts w:hint="eastAsia" w:ascii="黑体" w:hAnsi="黑体" w:eastAsia="黑体" w:cs="黑体"/>
          <w:b/>
          <w:sz w:val="48"/>
          <w:szCs w:val="48"/>
          <w:lang w:eastAsia="zh-CN"/>
        </w:rPr>
        <w:drawing>
          <wp:inline distT="0" distB="0" distL="114300" distR="114300">
            <wp:extent cx="5902325" cy="8348345"/>
            <wp:effectExtent l="0" t="0" r="3175" b="14605"/>
            <wp:docPr id="14" name="图片 14" descr="岳阳县中医院库房改造项目-----安装工程-安装工程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岳阳县中医院库房改造项目-----安装工程-安装工程_07"/>
                    <pic:cNvPicPr>
                      <a:picLocks noChangeAspect="1"/>
                    </pic:cNvPicPr>
                  </pic:nvPicPr>
                  <pic:blipFill>
                    <a:blip r:embed="rId9"/>
                    <a:stretch>
                      <a:fillRect/>
                    </a:stretch>
                  </pic:blipFill>
                  <pic:spPr>
                    <a:xfrm>
                      <a:off x="0" y="0"/>
                      <a:ext cx="5902325" cy="8348345"/>
                    </a:xfrm>
                    <a:prstGeom prst="rect">
                      <a:avLst/>
                    </a:prstGeom>
                  </pic:spPr>
                </pic:pic>
              </a:graphicData>
            </a:graphic>
          </wp:inline>
        </w:drawing>
      </w:r>
      <w:r>
        <w:rPr>
          <w:rFonts w:hint="eastAsia" w:ascii="黑体" w:hAnsi="黑体" w:eastAsia="黑体" w:cs="黑体"/>
          <w:b/>
          <w:sz w:val="48"/>
          <w:szCs w:val="48"/>
          <w:lang w:eastAsia="zh-CN"/>
        </w:rPr>
        <w:drawing>
          <wp:inline distT="0" distB="0" distL="114300" distR="114300">
            <wp:extent cx="5902325" cy="8348345"/>
            <wp:effectExtent l="0" t="0" r="3175" b="14605"/>
            <wp:docPr id="13" name="图片 13" descr="岳阳县中医院库房改造项目-----安装工程-安装工程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岳阳县中医院库房改造项目-----安装工程-安装工程_08"/>
                    <pic:cNvPicPr>
                      <a:picLocks noChangeAspect="1"/>
                    </pic:cNvPicPr>
                  </pic:nvPicPr>
                  <pic:blipFill>
                    <a:blip r:embed="rId10"/>
                    <a:stretch>
                      <a:fillRect/>
                    </a:stretch>
                  </pic:blipFill>
                  <pic:spPr>
                    <a:xfrm>
                      <a:off x="0" y="0"/>
                      <a:ext cx="5902325" cy="8348345"/>
                    </a:xfrm>
                    <a:prstGeom prst="rect">
                      <a:avLst/>
                    </a:prstGeom>
                  </pic:spPr>
                </pic:pic>
              </a:graphicData>
            </a:graphic>
          </wp:inline>
        </w:drawing>
      </w:r>
      <w:r>
        <w:rPr>
          <w:rFonts w:hint="eastAsia" w:ascii="黑体" w:hAnsi="黑体" w:eastAsia="黑体" w:cs="黑体"/>
          <w:b/>
          <w:sz w:val="48"/>
          <w:szCs w:val="48"/>
          <w:lang w:eastAsia="zh-CN"/>
        </w:rPr>
        <w:drawing>
          <wp:inline distT="0" distB="0" distL="114300" distR="114300">
            <wp:extent cx="5902325" cy="8348345"/>
            <wp:effectExtent l="0" t="0" r="3175" b="14605"/>
            <wp:docPr id="12" name="图片 12" descr="岳阳县中医院库房改造项目-----安装工程-安装工程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岳阳县中医院库房改造项目-----安装工程-安装工程_09"/>
                    <pic:cNvPicPr>
                      <a:picLocks noChangeAspect="1"/>
                    </pic:cNvPicPr>
                  </pic:nvPicPr>
                  <pic:blipFill>
                    <a:blip r:embed="rId11"/>
                    <a:stretch>
                      <a:fillRect/>
                    </a:stretch>
                  </pic:blipFill>
                  <pic:spPr>
                    <a:xfrm>
                      <a:off x="0" y="0"/>
                      <a:ext cx="5902325" cy="8348345"/>
                    </a:xfrm>
                    <a:prstGeom prst="rect">
                      <a:avLst/>
                    </a:prstGeom>
                  </pic:spPr>
                </pic:pic>
              </a:graphicData>
            </a:graphic>
          </wp:inline>
        </w:drawing>
      </w:r>
      <w:r>
        <w:rPr>
          <w:rFonts w:hint="eastAsia" w:ascii="黑体" w:hAnsi="黑体" w:eastAsia="黑体" w:cs="黑体"/>
          <w:b/>
          <w:sz w:val="48"/>
          <w:szCs w:val="48"/>
          <w:lang w:eastAsia="zh-CN"/>
        </w:rPr>
        <w:drawing>
          <wp:inline distT="0" distB="0" distL="114300" distR="114300">
            <wp:extent cx="5902325" cy="8348345"/>
            <wp:effectExtent l="0" t="0" r="3175" b="14605"/>
            <wp:docPr id="11" name="图片 11" descr="岳阳县中医院库房改造项目-----安装工程-安装工程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岳阳县中医院库房改造项目-----安装工程-安装工程_10"/>
                    <pic:cNvPicPr>
                      <a:picLocks noChangeAspect="1"/>
                    </pic:cNvPicPr>
                  </pic:nvPicPr>
                  <pic:blipFill>
                    <a:blip r:embed="rId12"/>
                    <a:stretch>
                      <a:fillRect/>
                    </a:stretch>
                  </pic:blipFill>
                  <pic:spPr>
                    <a:xfrm>
                      <a:off x="0" y="0"/>
                      <a:ext cx="5902325" cy="8348345"/>
                    </a:xfrm>
                    <a:prstGeom prst="rect">
                      <a:avLst/>
                    </a:prstGeom>
                  </pic:spPr>
                </pic:pic>
              </a:graphicData>
            </a:graphic>
          </wp:inline>
        </w:drawing>
      </w:r>
      <w:r>
        <w:rPr>
          <w:rFonts w:hint="eastAsia" w:ascii="黑体" w:hAnsi="黑体" w:eastAsia="黑体" w:cs="黑体"/>
          <w:b/>
          <w:sz w:val="48"/>
          <w:szCs w:val="48"/>
          <w:lang w:eastAsia="zh-CN"/>
        </w:rPr>
        <w:drawing>
          <wp:inline distT="0" distB="0" distL="114300" distR="114300">
            <wp:extent cx="5900420" cy="4171950"/>
            <wp:effectExtent l="0" t="0" r="5080" b="0"/>
            <wp:docPr id="7" name="图片 7" descr="岳阳县中医院库房改造项目-----安装工程-安装工程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岳阳县中医院库房改造项目-----安装工程-安装工程_14"/>
                    <pic:cNvPicPr>
                      <a:picLocks noChangeAspect="1"/>
                    </pic:cNvPicPr>
                  </pic:nvPicPr>
                  <pic:blipFill>
                    <a:blip r:embed="rId13"/>
                    <a:stretch>
                      <a:fillRect/>
                    </a:stretch>
                  </pic:blipFill>
                  <pic:spPr>
                    <a:xfrm>
                      <a:off x="0" y="0"/>
                      <a:ext cx="5900420" cy="4171950"/>
                    </a:xfrm>
                    <a:prstGeom prst="rect">
                      <a:avLst/>
                    </a:prstGeom>
                  </pic:spPr>
                </pic:pic>
              </a:graphicData>
            </a:graphic>
          </wp:inline>
        </w:drawing>
      </w:r>
      <w:r>
        <w:rPr>
          <w:rFonts w:hint="eastAsia" w:ascii="黑体" w:hAnsi="黑体" w:eastAsia="黑体" w:cs="黑体"/>
          <w:b/>
          <w:sz w:val="48"/>
          <w:szCs w:val="48"/>
          <w:lang w:eastAsia="zh-CN"/>
        </w:rPr>
        <w:drawing>
          <wp:inline distT="0" distB="0" distL="114300" distR="114300">
            <wp:extent cx="5902325" cy="8348345"/>
            <wp:effectExtent l="0" t="0" r="3175" b="14605"/>
            <wp:docPr id="6" name="图片 6" descr="岳阳县中医院库房改造项目-----安装工程-安装工程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岳阳县中医院库房改造项目-----安装工程-安装工程_15"/>
                    <pic:cNvPicPr>
                      <a:picLocks noChangeAspect="1"/>
                    </pic:cNvPicPr>
                  </pic:nvPicPr>
                  <pic:blipFill>
                    <a:blip r:embed="rId14"/>
                    <a:stretch>
                      <a:fillRect/>
                    </a:stretch>
                  </pic:blipFill>
                  <pic:spPr>
                    <a:xfrm>
                      <a:off x="0" y="0"/>
                      <a:ext cx="5902325" cy="8348345"/>
                    </a:xfrm>
                    <a:prstGeom prst="rect">
                      <a:avLst/>
                    </a:prstGeom>
                  </pic:spPr>
                </pic:pic>
              </a:graphicData>
            </a:graphic>
          </wp:inline>
        </w:drawing>
      </w:r>
      <w:r>
        <w:rPr>
          <w:rFonts w:hint="eastAsia" w:ascii="黑体" w:hAnsi="黑体" w:eastAsia="黑体" w:cs="黑体"/>
          <w:b/>
          <w:sz w:val="48"/>
          <w:szCs w:val="48"/>
          <w:lang w:eastAsia="zh-CN"/>
        </w:rPr>
        <w:drawing>
          <wp:inline distT="0" distB="0" distL="114300" distR="114300">
            <wp:extent cx="5902325" cy="8348345"/>
            <wp:effectExtent l="0" t="0" r="3175" b="14605"/>
            <wp:docPr id="5" name="图片 5" descr="岳阳县中医院库房改造项目-----安装工程-安装工程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岳阳县中医院库房改造项目-----安装工程-安装工程_16"/>
                    <pic:cNvPicPr>
                      <a:picLocks noChangeAspect="1"/>
                    </pic:cNvPicPr>
                  </pic:nvPicPr>
                  <pic:blipFill>
                    <a:blip r:embed="rId15"/>
                    <a:stretch>
                      <a:fillRect/>
                    </a:stretch>
                  </pic:blipFill>
                  <pic:spPr>
                    <a:xfrm>
                      <a:off x="0" y="0"/>
                      <a:ext cx="5902325" cy="8348345"/>
                    </a:xfrm>
                    <a:prstGeom prst="rect">
                      <a:avLst/>
                    </a:prstGeom>
                  </pic:spPr>
                </pic:pic>
              </a:graphicData>
            </a:graphic>
          </wp:inline>
        </w:drawing>
      </w:r>
      <w:r>
        <w:rPr>
          <w:rFonts w:hint="eastAsia" w:ascii="黑体" w:hAnsi="黑体" w:eastAsia="黑体" w:cs="黑体"/>
          <w:b/>
          <w:sz w:val="48"/>
          <w:szCs w:val="48"/>
          <w:lang w:eastAsia="zh-CN"/>
        </w:rPr>
        <w:drawing>
          <wp:inline distT="0" distB="0" distL="114300" distR="114300">
            <wp:extent cx="5902325" cy="8348345"/>
            <wp:effectExtent l="0" t="0" r="3175" b="14605"/>
            <wp:docPr id="4" name="图片 4" descr="岳阳县中医院库房改造项目-----安装工程-安装工程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岳阳县中医院库房改造项目-----安装工程-安装工程_17"/>
                    <pic:cNvPicPr>
                      <a:picLocks noChangeAspect="1"/>
                    </pic:cNvPicPr>
                  </pic:nvPicPr>
                  <pic:blipFill>
                    <a:blip r:embed="rId16"/>
                    <a:stretch>
                      <a:fillRect/>
                    </a:stretch>
                  </pic:blipFill>
                  <pic:spPr>
                    <a:xfrm>
                      <a:off x="0" y="0"/>
                      <a:ext cx="5902325" cy="8348345"/>
                    </a:xfrm>
                    <a:prstGeom prst="rect">
                      <a:avLst/>
                    </a:prstGeom>
                  </pic:spPr>
                </pic:pic>
              </a:graphicData>
            </a:graphic>
          </wp:inline>
        </w:drawing>
      </w:r>
      <w:r>
        <w:rPr>
          <w:rFonts w:hint="eastAsia" w:ascii="黑体" w:hAnsi="黑体" w:eastAsia="黑体" w:cs="黑体"/>
          <w:b/>
          <w:sz w:val="48"/>
          <w:szCs w:val="48"/>
          <w:lang w:eastAsia="zh-CN"/>
        </w:rPr>
        <w:drawing>
          <wp:inline distT="0" distB="0" distL="114300" distR="114300">
            <wp:extent cx="5902325" cy="8348345"/>
            <wp:effectExtent l="0" t="0" r="3175" b="14605"/>
            <wp:docPr id="3" name="图片 3" descr="岳阳县中医院库房改造项目-----安装工程-安装工程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岳阳县中医院库房改造项目-----安装工程-安装工程_18"/>
                    <pic:cNvPicPr>
                      <a:picLocks noChangeAspect="1"/>
                    </pic:cNvPicPr>
                  </pic:nvPicPr>
                  <pic:blipFill>
                    <a:blip r:embed="rId17"/>
                    <a:stretch>
                      <a:fillRect/>
                    </a:stretch>
                  </pic:blipFill>
                  <pic:spPr>
                    <a:xfrm>
                      <a:off x="0" y="0"/>
                      <a:ext cx="5902325" cy="8348345"/>
                    </a:xfrm>
                    <a:prstGeom prst="rect">
                      <a:avLst/>
                    </a:prstGeom>
                  </pic:spPr>
                </pic:pic>
              </a:graphicData>
            </a:graphic>
          </wp:inline>
        </w:drawing>
      </w:r>
      <w:r>
        <w:rPr>
          <w:rFonts w:hint="eastAsia" w:ascii="黑体" w:hAnsi="黑体" w:eastAsia="黑体" w:cs="黑体"/>
          <w:b/>
          <w:sz w:val="48"/>
          <w:szCs w:val="48"/>
          <w:lang w:eastAsia="zh-CN"/>
        </w:rPr>
        <w:drawing>
          <wp:inline distT="0" distB="0" distL="114300" distR="114300">
            <wp:extent cx="5902325" cy="8348345"/>
            <wp:effectExtent l="0" t="0" r="3175" b="14605"/>
            <wp:docPr id="2" name="图片 2" descr="岳阳县中医院库房改造项目-----安装工程-安装工程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岳阳县中医院库房改造项目-----安装工程-安装工程_19"/>
                    <pic:cNvPicPr>
                      <a:picLocks noChangeAspect="1"/>
                    </pic:cNvPicPr>
                  </pic:nvPicPr>
                  <pic:blipFill>
                    <a:blip r:embed="rId18"/>
                    <a:stretch>
                      <a:fillRect/>
                    </a:stretch>
                  </pic:blipFill>
                  <pic:spPr>
                    <a:xfrm>
                      <a:off x="0" y="0"/>
                      <a:ext cx="5902325" cy="8348345"/>
                    </a:xfrm>
                    <a:prstGeom prst="rect">
                      <a:avLst/>
                    </a:prstGeom>
                  </pic:spPr>
                </pic:pic>
              </a:graphicData>
            </a:graphic>
          </wp:inline>
        </w:drawing>
      </w:r>
      <w:r>
        <w:rPr>
          <w:rFonts w:hint="eastAsia" w:ascii="黑体" w:hAnsi="黑体" w:eastAsia="黑体" w:cs="黑体"/>
          <w:b/>
          <w:sz w:val="48"/>
          <w:szCs w:val="48"/>
          <w:lang w:eastAsia="zh-CN"/>
        </w:rPr>
        <w:drawing>
          <wp:inline distT="0" distB="0" distL="114300" distR="114300">
            <wp:extent cx="5902325" cy="8348345"/>
            <wp:effectExtent l="0" t="0" r="3175" b="14605"/>
            <wp:docPr id="1" name="图片 1" descr="岳阳县中医院库房改造项目-----安装工程-安装工程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岳阳县中医院库房改造项目-----安装工程-安装工程_20"/>
                    <pic:cNvPicPr>
                      <a:picLocks noChangeAspect="1"/>
                    </pic:cNvPicPr>
                  </pic:nvPicPr>
                  <pic:blipFill>
                    <a:blip r:embed="rId19"/>
                    <a:stretch>
                      <a:fillRect/>
                    </a:stretch>
                  </pic:blipFill>
                  <pic:spPr>
                    <a:xfrm>
                      <a:off x="0" y="0"/>
                      <a:ext cx="5902325" cy="8348345"/>
                    </a:xfrm>
                    <a:prstGeom prst="rect">
                      <a:avLst/>
                    </a:prstGeom>
                  </pic:spPr>
                </pic:pic>
              </a:graphicData>
            </a:graphic>
          </wp:inline>
        </w:drawing>
      </w:r>
    </w:p>
    <w:p w14:paraId="74838838">
      <w:pPr>
        <w:pStyle w:val="2"/>
        <w:rPr>
          <w:rFonts w:hint="eastAsia" w:ascii="黑体" w:hAnsi="黑体" w:eastAsia="黑体" w:cs="黑体"/>
          <w:b/>
          <w:sz w:val="48"/>
          <w:szCs w:val="48"/>
        </w:rPr>
      </w:pPr>
    </w:p>
    <w:p w14:paraId="60F2BB90">
      <w:pPr>
        <w:pStyle w:val="2"/>
        <w:ind w:left="0" w:leftChars="0" w:firstLine="0" w:firstLineChars="0"/>
        <w:rPr>
          <w:rFonts w:hint="eastAsia" w:ascii="黑体" w:hAnsi="黑体" w:eastAsia="黑体" w:cs="黑体"/>
          <w:b/>
          <w:sz w:val="48"/>
          <w:szCs w:val="48"/>
          <w:lang w:eastAsia="zh-CN"/>
        </w:rPr>
      </w:pPr>
      <w:r>
        <w:rPr>
          <w:rFonts w:hint="eastAsia" w:ascii="黑体" w:hAnsi="黑体" w:eastAsia="黑体" w:cs="黑体"/>
          <w:b/>
          <w:sz w:val="48"/>
          <w:szCs w:val="48"/>
          <w:lang w:eastAsia="zh-CN"/>
        </w:rPr>
        <w:drawing>
          <wp:inline distT="0" distB="0" distL="114300" distR="114300">
            <wp:extent cx="5900420" cy="4171950"/>
            <wp:effectExtent l="0" t="0" r="5080" b="0"/>
            <wp:docPr id="61" name="图片 61" descr="岳阳县中医院库房改造项目-----岳阳县中医院库房改造项目-岳阳县中医院库房改造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岳阳县中医院库房改造项目-----岳阳县中医院库房改造项目-岳阳县中医院库房改造项目_02"/>
                    <pic:cNvPicPr>
                      <a:picLocks noChangeAspect="1"/>
                    </pic:cNvPicPr>
                  </pic:nvPicPr>
                  <pic:blipFill>
                    <a:blip r:embed="rId20"/>
                    <a:stretch>
                      <a:fillRect/>
                    </a:stretch>
                  </pic:blipFill>
                  <pic:spPr>
                    <a:xfrm>
                      <a:off x="0" y="0"/>
                      <a:ext cx="5900420" cy="4171950"/>
                    </a:xfrm>
                    <a:prstGeom prst="rect">
                      <a:avLst/>
                    </a:prstGeom>
                  </pic:spPr>
                </pic:pic>
              </a:graphicData>
            </a:graphic>
          </wp:inline>
        </w:drawing>
      </w:r>
      <w:r>
        <w:rPr>
          <w:rFonts w:hint="eastAsia" w:ascii="黑体" w:hAnsi="黑体" w:eastAsia="黑体" w:cs="黑体"/>
          <w:b/>
          <w:sz w:val="48"/>
          <w:szCs w:val="48"/>
          <w:lang w:eastAsia="zh-CN"/>
        </w:rPr>
        <w:drawing>
          <wp:inline distT="0" distB="0" distL="114300" distR="114300">
            <wp:extent cx="5900420" cy="4171950"/>
            <wp:effectExtent l="0" t="0" r="5080" b="0"/>
            <wp:docPr id="60" name="图片 60" descr="岳阳县中医院库房改造项目-----岳阳县中医院库房改造项目-岳阳县中医院库房改造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岳阳县中医院库房改造项目-----岳阳县中医院库房改造项目-岳阳县中医院库房改造项目_03"/>
                    <pic:cNvPicPr>
                      <a:picLocks noChangeAspect="1"/>
                    </pic:cNvPicPr>
                  </pic:nvPicPr>
                  <pic:blipFill>
                    <a:blip r:embed="rId21"/>
                    <a:stretch>
                      <a:fillRect/>
                    </a:stretch>
                  </pic:blipFill>
                  <pic:spPr>
                    <a:xfrm>
                      <a:off x="0" y="0"/>
                      <a:ext cx="5900420" cy="4171950"/>
                    </a:xfrm>
                    <a:prstGeom prst="rect">
                      <a:avLst/>
                    </a:prstGeom>
                  </pic:spPr>
                </pic:pic>
              </a:graphicData>
            </a:graphic>
          </wp:inline>
        </w:drawing>
      </w:r>
      <w:r>
        <w:rPr>
          <w:rFonts w:hint="eastAsia" w:ascii="黑体" w:hAnsi="黑体" w:eastAsia="黑体" w:cs="黑体"/>
          <w:b/>
          <w:sz w:val="48"/>
          <w:szCs w:val="48"/>
          <w:lang w:eastAsia="zh-CN"/>
        </w:rPr>
        <w:drawing>
          <wp:inline distT="0" distB="0" distL="114300" distR="114300">
            <wp:extent cx="5900420" cy="4171950"/>
            <wp:effectExtent l="0" t="0" r="5080" b="0"/>
            <wp:docPr id="59" name="图片 59" descr="岳阳县中医院库房改造项目-----岳阳县中医院库房改造项目-岳阳县中医院库房改造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岳阳县中医院库房改造项目-----岳阳县中医院库房改造项目-岳阳县中医院库房改造项目_04"/>
                    <pic:cNvPicPr>
                      <a:picLocks noChangeAspect="1"/>
                    </pic:cNvPicPr>
                  </pic:nvPicPr>
                  <pic:blipFill>
                    <a:blip r:embed="rId22"/>
                    <a:stretch>
                      <a:fillRect/>
                    </a:stretch>
                  </pic:blipFill>
                  <pic:spPr>
                    <a:xfrm>
                      <a:off x="0" y="0"/>
                      <a:ext cx="5900420" cy="4171950"/>
                    </a:xfrm>
                    <a:prstGeom prst="rect">
                      <a:avLst/>
                    </a:prstGeom>
                  </pic:spPr>
                </pic:pic>
              </a:graphicData>
            </a:graphic>
          </wp:inline>
        </w:drawing>
      </w:r>
      <w:r>
        <w:rPr>
          <w:rFonts w:hint="eastAsia" w:ascii="黑体" w:hAnsi="黑体" w:eastAsia="黑体" w:cs="黑体"/>
          <w:b/>
          <w:sz w:val="48"/>
          <w:szCs w:val="48"/>
          <w:lang w:eastAsia="zh-CN"/>
        </w:rPr>
        <w:drawing>
          <wp:inline distT="0" distB="0" distL="114300" distR="114300">
            <wp:extent cx="5900420" cy="4171950"/>
            <wp:effectExtent l="0" t="0" r="5080" b="0"/>
            <wp:docPr id="58" name="图片 58" descr="岳阳县中医院库房改造项目-----岳阳县中医院库房改造项目-岳阳县中医院库房改造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岳阳县中医院库房改造项目-----岳阳县中医院库房改造项目-岳阳县中医院库房改造项目_05"/>
                    <pic:cNvPicPr>
                      <a:picLocks noChangeAspect="1"/>
                    </pic:cNvPicPr>
                  </pic:nvPicPr>
                  <pic:blipFill>
                    <a:blip r:embed="rId23"/>
                    <a:stretch>
                      <a:fillRect/>
                    </a:stretch>
                  </pic:blipFill>
                  <pic:spPr>
                    <a:xfrm>
                      <a:off x="0" y="0"/>
                      <a:ext cx="5900420" cy="4171950"/>
                    </a:xfrm>
                    <a:prstGeom prst="rect">
                      <a:avLst/>
                    </a:prstGeom>
                  </pic:spPr>
                </pic:pic>
              </a:graphicData>
            </a:graphic>
          </wp:inline>
        </w:drawing>
      </w:r>
      <w:r>
        <w:rPr>
          <w:rFonts w:hint="eastAsia" w:ascii="黑体" w:hAnsi="黑体" w:eastAsia="黑体" w:cs="黑体"/>
          <w:b/>
          <w:sz w:val="48"/>
          <w:szCs w:val="48"/>
          <w:lang w:eastAsia="zh-CN"/>
        </w:rPr>
        <w:drawing>
          <wp:inline distT="0" distB="0" distL="114300" distR="114300">
            <wp:extent cx="5900420" cy="4171950"/>
            <wp:effectExtent l="0" t="0" r="5080" b="0"/>
            <wp:docPr id="57" name="图片 57" descr="岳阳县中医院库房改造项目-----岳阳县中医院库房改造项目-岳阳县中医院库房改造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岳阳县中医院库房改造项目-----岳阳县中医院库房改造项目-岳阳县中医院库房改造项目_06"/>
                    <pic:cNvPicPr>
                      <a:picLocks noChangeAspect="1"/>
                    </pic:cNvPicPr>
                  </pic:nvPicPr>
                  <pic:blipFill>
                    <a:blip r:embed="rId24"/>
                    <a:stretch>
                      <a:fillRect/>
                    </a:stretch>
                  </pic:blipFill>
                  <pic:spPr>
                    <a:xfrm>
                      <a:off x="0" y="0"/>
                      <a:ext cx="5900420" cy="4171950"/>
                    </a:xfrm>
                    <a:prstGeom prst="rect">
                      <a:avLst/>
                    </a:prstGeom>
                  </pic:spPr>
                </pic:pic>
              </a:graphicData>
            </a:graphic>
          </wp:inline>
        </w:drawing>
      </w:r>
      <w:r>
        <w:rPr>
          <w:rFonts w:hint="eastAsia" w:ascii="黑体" w:hAnsi="黑体" w:eastAsia="黑体" w:cs="黑体"/>
          <w:b/>
          <w:sz w:val="48"/>
          <w:szCs w:val="48"/>
          <w:lang w:eastAsia="zh-CN"/>
        </w:rPr>
        <w:drawing>
          <wp:inline distT="0" distB="0" distL="114300" distR="114300">
            <wp:extent cx="5902325" cy="8348345"/>
            <wp:effectExtent l="0" t="0" r="3175" b="14605"/>
            <wp:docPr id="56" name="图片 56" descr="岳阳县中医院库房改造项目-----岳阳县中医院库房改造项目-岳阳县中医院库房改造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岳阳县中医院库房改造项目-----岳阳县中医院库房改造项目-岳阳县中医院库房改造项目_07"/>
                    <pic:cNvPicPr>
                      <a:picLocks noChangeAspect="1"/>
                    </pic:cNvPicPr>
                  </pic:nvPicPr>
                  <pic:blipFill>
                    <a:blip r:embed="rId25"/>
                    <a:stretch>
                      <a:fillRect/>
                    </a:stretch>
                  </pic:blipFill>
                  <pic:spPr>
                    <a:xfrm>
                      <a:off x="0" y="0"/>
                      <a:ext cx="5902325" cy="8348345"/>
                    </a:xfrm>
                    <a:prstGeom prst="rect">
                      <a:avLst/>
                    </a:prstGeom>
                  </pic:spPr>
                </pic:pic>
              </a:graphicData>
            </a:graphic>
          </wp:inline>
        </w:drawing>
      </w:r>
      <w:r>
        <w:rPr>
          <w:rFonts w:hint="eastAsia" w:ascii="黑体" w:hAnsi="黑体" w:eastAsia="黑体" w:cs="黑体"/>
          <w:b/>
          <w:sz w:val="48"/>
          <w:szCs w:val="48"/>
          <w:lang w:eastAsia="zh-CN"/>
        </w:rPr>
        <w:drawing>
          <wp:inline distT="0" distB="0" distL="114300" distR="114300">
            <wp:extent cx="5902325" cy="8348345"/>
            <wp:effectExtent l="0" t="0" r="3175" b="14605"/>
            <wp:docPr id="55" name="图片 55" descr="岳阳县中医院库房改造项目-----岳阳县中医院库房改造项目-岳阳县中医院库房改造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岳阳县中医院库房改造项目-----岳阳县中医院库房改造项目-岳阳县中医院库房改造项目_08"/>
                    <pic:cNvPicPr>
                      <a:picLocks noChangeAspect="1"/>
                    </pic:cNvPicPr>
                  </pic:nvPicPr>
                  <pic:blipFill>
                    <a:blip r:embed="rId26"/>
                    <a:stretch>
                      <a:fillRect/>
                    </a:stretch>
                  </pic:blipFill>
                  <pic:spPr>
                    <a:xfrm>
                      <a:off x="0" y="0"/>
                      <a:ext cx="5902325" cy="8348345"/>
                    </a:xfrm>
                    <a:prstGeom prst="rect">
                      <a:avLst/>
                    </a:prstGeom>
                  </pic:spPr>
                </pic:pic>
              </a:graphicData>
            </a:graphic>
          </wp:inline>
        </w:drawing>
      </w:r>
      <w:r>
        <w:rPr>
          <w:rFonts w:hint="eastAsia" w:ascii="黑体" w:hAnsi="黑体" w:eastAsia="黑体" w:cs="黑体"/>
          <w:b/>
          <w:sz w:val="48"/>
          <w:szCs w:val="48"/>
          <w:lang w:eastAsia="zh-CN"/>
        </w:rPr>
        <w:drawing>
          <wp:inline distT="0" distB="0" distL="114300" distR="114300">
            <wp:extent cx="5902325" cy="8348345"/>
            <wp:effectExtent l="0" t="0" r="3175" b="14605"/>
            <wp:docPr id="54" name="图片 54" descr="岳阳县中医院库房改造项目-----岳阳县中医院库房改造项目-岳阳县中医院库房改造项目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岳阳县中医院库房改造项目-----岳阳县中医院库房改造项目-岳阳县中医院库房改造项目_09"/>
                    <pic:cNvPicPr>
                      <a:picLocks noChangeAspect="1"/>
                    </pic:cNvPicPr>
                  </pic:nvPicPr>
                  <pic:blipFill>
                    <a:blip r:embed="rId27"/>
                    <a:stretch>
                      <a:fillRect/>
                    </a:stretch>
                  </pic:blipFill>
                  <pic:spPr>
                    <a:xfrm>
                      <a:off x="0" y="0"/>
                      <a:ext cx="5902325" cy="8348345"/>
                    </a:xfrm>
                    <a:prstGeom prst="rect">
                      <a:avLst/>
                    </a:prstGeom>
                  </pic:spPr>
                </pic:pic>
              </a:graphicData>
            </a:graphic>
          </wp:inline>
        </w:drawing>
      </w:r>
      <w:r>
        <w:rPr>
          <w:rFonts w:hint="eastAsia" w:ascii="黑体" w:hAnsi="黑体" w:eastAsia="黑体" w:cs="黑体"/>
          <w:b/>
          <w:sz w:val="48"/>
          <w:szCs w:val="48"/>
          <w:lang w:eastAsia="zh-CN"/>
        </w:rPr>
        <w:drawing>
          <wp:inline distT="0" distB="0" distL="114300" distR="114300">
            <wp:extent cx="5900420" cy="4171950"/>
            <wp:effectExtent l="0" t="0" r="5080" b="0"/>
            <wp:docPr id="50" name="图片 50" descr="岳阳县中医院库房改造项目-----岳阳县中医院库房改造项目-岳阳县中医院库房改造项目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岳阳县中医院库房改造项目-----岳阳县中医院库房改造项目-岳阳县中医院库房改造项目_13"/>
                    <pic:cNvPicPr>
                      <a:picLocks noChangeAspect="1"/>
                    </pic:cNvPicPr>
                  </pic:nvPicPr>
                  <pic:blipFill>
                    <a:blip r:embed="rId28"/>
                    <a:stretch>
                      <a:fillRect/>
                    </a:stretch>
                  </pic:blipFill>
                  <pic:spPr>
                    <a:xfrm>
                      <a:off x="0" y="0"/>
                      <a:ext cx="5900420" cy="4171950"/>
                    </a:xfrm>
                    <a:prstGeom prst="rect">
                      <a:avLst/>
                    </a:prstGeom>
                  </pic:spPr>
                </pic:pic>
              </a:graphicData>
            </a:graphic>
          </wp:inline>
        </w:drawing>
      </w:r>
      <w:r>
        <w:rPr>
          <w:rFonts w:hint="eastAsia" w:ascii="黑体" w:hAnsi="黑体" w:eastAsia="黑体" w:cs="黑体"/>
          <w:b/>
          <w:sz w:val="48"/>
          <w:szCs w:val="48"/>
          <w:lang w:eastAsia="zh-CN"/>
        </w:rPr>
        <w:drawing>
          <wp:inline distT="0" distB="0" distL="114300" distR="114300">
            <wp:extent cx="5902325" cy="8348345"/>
            <wp:effectExtent l="0" t="0" r="3175" b="14605"/>
            <wp:docPr id="49" name="图片 49" descr="岳阳县中医院库房改造项目-----岳阳县中医院库房改造项目-岳阳县中医院库房改造项目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岳阳县中医院库房改造项目-----岳阳县中医院库房改造项目-岳阳县中医院库房改造项目_14"/>
                    <pic:cNvPicPr>
                      <a:picLocks noChangeAspect="1"/>
                    </pic:cNvPicPr>
                  </pic:nvPicPr>
                  <pic:blipFill>
                    <a:blip r:embed="rId29"/>
                    <a:stretch>
                      <a:fillRect/>
                    </a:stretch>
                  </pic:blipFill>
                  <pic:spPr>
                    <a:xfrm>
                      <a:off x="0" y="0"/>
                      <a:ext cx="5902325" cy="8348345"/>
                    </a:xfrm>
                    <a:prstGeom prst="rect">
                      <a:avLst/>
                    </a:prstGeom>
                  </pic:spPr>
                </pic:pic>
              </a:graphicData>
            </a:graphic>
          </wp:inline>
        </w:drawing>
      </w:r>
      <w:r>
        <w:rPr>
          <w:rFonts w:hint="eastAsia" w:ascii="黑体" w:hAnsi="黑体" w:eastAsia="黑体" w:cs="黑体"/>
          <w:b/>
          <w:sz w:val="48"/>
          <w:szCs w:val="48"/>
          <w:lang w:eastAsia="zh-CN"/>
        </w:rPr>
        <w:drawing>
          <wp:inline distT="0" distB="0" distL="114300" distR="114300">
            <wp:extent cx="5902325" cy="8348345"/>
            <wp:effectExtent l="0" t="0" r="3175" b="14605"/>
            <wp:docPr id="48" name="图片 48" descr="岳阳县中医院库房改造项目-----岳阳县中医院库房改造项目-岳阳县中医院库房改造项目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岳阳县中医院库房改造项目-----岳阳县中医院库房改造项目-岳阳县中医院库房改造项目_15"/>
                    <pic:cNvPicPr>
                      <a:picLocks noChangeAspect="1"/>
                    </pic:cNvPicPr>
                  </pic:nvPicPr>
                  <pic:blipFill>
                    <a:blip r:embed="rId30"/>
                    <a:stretch>
                      <a:fillRect/>
                    </a:stretch>
                  </pic:blipFill>
                  <pic:spPr>
                    <a:xfrm>
                      <a:off x="0" y="0"/>
                      <a:ext cx="5902325" cy="8348345"/>
                    </a:xfrm>
                    <a:prstGeom prst="rect">
                      <a:avLst/>
                    </a:prstGeom>
                  </pic:spPr>
                </pic:pic>
              </a:graphicData>
            </a:graphic>
          </wp:inline>
        </w:drawing>
      </w:r>
      <w:r>
        <w:rPr>
          <w:rFonts w:hint="eastAsia" w:ascii="黑体" w:hAnsi="黑体" w:eastAsia="黑体" w:cs="黑体"/>
          <w:b/>
          <w:sz w:val="48"/>
          <w:szCs w:val="48"/>
          <w:lang w:eastAsia="zh-CN"/>
        </w:rPr>
        <w:drawing>
          <wp:inline distT="0" distB="0" distL="114300" distR="114300">
            <wp:extent cx="5902325" cy="8348345"/>
            <wp:effectExtent l="0" t="0" r="3175" b="14605"/>
            <wp:docPr id="47" name="图片 47" descr="岳阳县中医院库房改造项目-----岳阳县中医院库房改造项目-岳阳县中医院库房改造项目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岳阳县中医院库房改造项目-----岳阳县中医院库房改造项目-岳阳县中医院库房改造项目_16"/>
                    <pic:cNvPicPr>
                      <a:picLocks noChangeAspect="1"/>
                    </pic:cNvPicPr>
                  </pic:nvPicPr>
                  <pic:blipFill>
                    <a:blip r:embed="rId31"/>
                    <a:stretch>
                      <a:fillRect/>
                    </a:stretch>
                  </pic:blipFill>
                  <pic:spPr>
                    <a:xfrm>
                      <a:off x="0" y="0"/>
                      <a:ext cx="5902325" cy="8348345"/>
                    </a:xfrm>
                    <a:prstGeom prst="rect">
                      <a:avLst/>
                    </a:prstGeom>
                  </pic:spPr>
                </pic:pic>
              </a:graphicData>
            </a:graphic>
          </wp:inline>
        </w:drawing>
      </w:r>
      <w:r>
        <w:rPr>
          <w:rFonts w:hint="eastAsia" w:ascii="黑体" w:hAnsi="黑体" w:eastAsia="黑体" w:cs="黑体"/>
          <w:b/>
          <w:sz w:val="48"/>
          <w:szCs w:val="48"/>
          <w:lang w:eastAsia="zh-CN"/>
        </w:rPr>
        <w:drawing>
          <wp:inline distT="0" distB="0" distL="114300" distR="114300">
            <wp:extent cx="5902325" cy="8348345"/>
            <wp:effectExtent l="0" t="0" r="3175" b="14605"/>
            <wp:docPr id="46" name="图片 46" descr="岳阳县中医院库房改造项目-----岳阳县中医院库房改造项目-岳阳县中医院库房改造项目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岳阳县中医院库房改造项目-----岳阳县中医院库房改造项目-岳阳县中医院库房改造项目_17"/>
                    <pic:cNvPicPr>
                      <a:picLocks noChangeAspect="1"/>
                    </pic:cNvPicPr>
                  </pic:nvPicPr>
                  <pic:blipFill>
                    <a:blip r:embed="rId32"/>
                    <a:stretch>
                      <a:fillRect/>
                    </a:stretch>
                  </pic:blipFill>
                  <pic:spPr>
                    <a:xfrm>
                      <a:off x="0" y="0"/>
                      <a:ext cx="5902325" cy="8348345"/>
                    </a:xfrm>
                    <a:prstGeom prst="rect">
                      <a:avLst/>
                    </a:prstGeom>
                  </pic:spPr>
                </pic:pic>
              </a:graphicData>
            </a:graphic>
          </wp:inline>
        </w:drawing>
      </w:r>
      <w:r>
        <w:rPr>
          <w:rFonts w:hint="eastAsia" w:ascii="黑体" w:hAnsi="黑体" w:eastAsia="黑体" w:cs="黑体"/>
          <w:b/>
          <w:sz w:val="48"/>
          <w:szCs w:val="48"/>
          <w:lang w:eastAsia="zh-CN"/>
        </w:rPr>
        <w:drawing>
          <wp:inline distT="0" distB="0" distL="114300" distR="114300">
            <wp:extent cx="5902325" cy="8348345"/>
            <wp:effectExtent l="0" t="0" r="3175" b="14605"/>
            <wp:docPr id="45" name="图片 45" descr="岳阳县中医院库房改造项目-----岳阳县中医院库房改造项目-岳阳县中医院库房改造项目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岳阳县中医院库房改造项目-----岳阳县中医院库房改造项目-岳阳县中医院库房改造项目_18"/>
                    <pic:cNvPicPr>
                      <a:picLocks noChangeAspect="1"/>
                    </pic:cNvPicPr>
                  </pic:nvPicPr>
                  <pic:blipFill>
                    <a:blip r:embed="rId33"/>
                    <a:stretch>
                      <a:fillRect/>
                    </a:stretch>
                  </pic:blipFill>
                  <pic:spPr>
                    <a:xfrm>
                      <a:off x="0" y="0"/>
                      <a:ext cx="5902325" cy="8348345"/>
                    </a:xfrm>
                    <a:prstGeom prst="rect">
                      <a:avLst/>
                    </a:prstGeom>
                  </pic:spPr>
                </pic:pic>
              </a:graphicData>
            </a:graphic>
          </wp:inline>
        </w:drawing>
      </w:r>
    </w:p>
    <w:p w14:paraId="2C01DFD3">
      <w:pPr>
        <w:pStyle w:val="2"/>
        <w:rPr>
          <w:rFonts w:hint="default" w:ascii="黑体" w:hAnsi="黑体" w:eastAsia="黑体" w:cs="黑体"/>
          <w:b/>
          <w:sz w:val="48"/>
          <w:szCs w:val="48"/>
          <w:lang w:val="en-US" w:eastAsia="zh-CN"/>
        </w:rPr>
      </w:pPr>
    </w:p>
    <w:sectPr>
      <w:pgSz w:w="11906" w:h="16838"/>
      <w:pgMar w:top="1304" w:right="1304" w:bottom="1304" w:left="130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华文宋体">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Q2NjBjOTJjY2UwZjAwMzJkMTMwZDE2N2QzZjE0NWMifQ=="/>
  </w:docVars>
  <w:rsids>
    <w:rsidRoot w:val="5A39653F"/>
    <w:rsid w:val="0022181C"/>
    <w:rsid w:val="00DE42F7"/>
    <w:rsid w:val="01D34F0E"/>
    <w:rsid w:val="03B16556"/>
    <w:rsid w:val="05D137CA"/>
    <w:rsid w:val="063331FA"/>
    <w:rsid w:val="0765096C"/>
    <w:rsid w:val="07C232A0"/>
    <w:rsid w:val="09976DD7"/>
    <w:rsid w:val="0C613369"/>
    <w:rsid w:val="0DBC4F47"/>
    <w:rsid w:val="15C42D02"/>
    <w:rsid w:val="1BF649AB"/>
    <w:rsid w:val="1D01483C"/>
    <w:rsid w:val="1D65511C"/>
    <w:rsid w:val="1D884F5D"/>
    <w:rsid w:val="212C43DF"/>
    <w:rsid w:val="22FD3A0B"/>
    <w:rsid w:val="25EE5B79"/>
    <w:rsid w:val="2AF011BB"/>
    <w:rsid w:val="2CBC5017"/>
    <w:rsid w:val="2CD21D51"/>
    <w:rsid w:val="303154B5"/>
    <w:rsid w:val="3A606BEE"/>
    <w:rsid w:val="3DA61CC4"/>
    <w:rsid w:val="3F4D5267"/>
    <w:rsid w:val="414C1C7A"/>
    <w:rsid w:val="4323158A"/>
    <w:rsid w:val="475573AE"/>
    <w:rsid w:val="4D8F74F9"/>
    <w:rsid w:val="4E45585B"/>
    <w:rsid w:val="4FA113E3"/>
    <w:rsid w:val="501A53FD"/>
    <w:rsid w:val="50FD2D39"/>
    <w:rsid w:val="52262073"/>
    <w:rsid w:val="525C4A34"/>
    <w:rsid w:val="570D3802"/>
    <w:rsid w:val="5772234A"/>
    <w:rsid w:val="5A39653F"/>
    <w:rsid w:val="611834CF"/>
    <w:rsid w:val="6408782B"/>
    <w:rsid w:val="64BD051A"/>
    <w:rsid w:val="66154481"/>
    <w:rsid w:val="663A482C"/>
    <w:rsid w:val="67251666"/>
    <w:rsid w:val="6BD12DE0"/>
    <w:rsid w:val="6C802B09"/>
    <w:rsid w:val="6EF07839"/>
    <w:rsid w:val="70540C35"/>
    <w:rsid w:val="743C1AE6"/>
    <w:rsid w:val="79536011"/>
    <w:rsid w:val="7A7650B7"/>
    <w:rsid w:val="7BC40083"/>
    <w:rsid w:val="7F322563"/>
    <w:rsid w:val="7FA57B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nhideWhenUsed/>
    <w:qFormat/>
    <w:uiPriority w:val="0"/>
    <w:pPr>
      <w:jc w:val="both"/>
    </w:pPr>
    <w:rPr>
      <w:rFonts w:ascii="Wingdings" w:hAnsi="Wingdings" w:eastAsia="宋体" w:cs="Times New Roman"/>
      <w:kern w:val="2"/>
      <w:sz w:val="21"/>
      <w:lang w:val="en-US" w:eastAsia="zh-CN" w:bidi="ar-SA"/>
    </w:rPr>
  </w:style>
  <w:style w:type="paragraph" w:styleId="3">
    <w:name w:val="heading 2"/>
    <w:basedOn w:val="1"/>
    <w:next w:val="1"/>
    <w:semiHidden/>
    <w:unhideWhenUsed/>
    <w:qFormat/>
    <w:uiPriority w:val="0"/>
    <w:pPr>
      <w:keepNext/>
      <w:keepLines/>
      <w:spacing w:line="360" w:lineRule="auto"/>
      <w:jc w:val="center"/>
      <w:outlineLvl w:val="1"/>
    </w:pPr>
    <w:rPr>
      <w:rFonts w:ascii="Arial" w:hAnsi="Arial" w:eastAsia="黑体"/>
      <w:b/>
      <w:bCs/>
      <w:kern w:val="0"/>
      <w:sz w:val="24"/>
      <w:szCs w:val="32"/>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列出段落1"/>
    <w:basedOn w:val="1"/>
    <w:qFormat/>
    <w:uiPriority w:val="0"/>
    <w:pPr>
      <w:ind w:firstLine="420" w:firstLineChars="200"/>
    </w:pPr>
    <w:rPr>
      <w:szCs w:val="21"/>
    </w:rPr>
  </w:style>
  <w:style w:type="paragraph" w:styleId="4">
    <w:name w:val="Body Text Indent"/>
    <w:basedOn w:val="1"/>
    <w:next w:val="1"/>
    <w:autoRedefine/>
    <w:unhideWhenUsed/>
    <w:qFormat/>
    <w:uiPriority w:val="0"/>
    <w:pPr>
      <w:ind w:firstLine="480"/>
    </w:pPr>
    <w:rPr>
      <w:rFonts w:ascii="宋体"/>
      <w:sz w:val="30"/>
    </w:rPr>
  </w:style>
  <w:style w:type="paragraph" w:styleId="5">
    <w:name w:val="Normal (Web)"/>
    <w:basedOn w:val="1"/>
    <w:autoRedefine/>
    <w:qFormat/>
    <w:uiPriority w:val="0"/>
    <w:pPr>
      <w:spacing w:before="100" w:beforeAutospacing="1" w:after="100" w:afterAutospacing="1"/>
      <w:jc w:val="left"/>
    </w:pPr>
    <w:rPr>
      <w:kern w:val="0"/>
      <w:sz w:val="24"/>
    </w:rPr>
  </w:style>
  <w:style w:type="paragraph" w:styleId="6">
    <w:name w:val="Body Text First Indent 2"/>
    <w:basedOn w:val="4"/>
    <w:unhideWhenUsed/>
    <w:qFormat/>
    <w:uiPriority w:val="0"/>
    <w:pPr>
      <w:autoSpaceDE w:val="0"/>
      <w:autoSpaceDN w:val="0"/>
      <w:adjustRightInd w:val="0"/>
      <w:ind w:left="420" w:firstLine="420"/>
      <w:jc w:val="left"/>
    </w:pPr>
    <w:rPr>
      <w:rFonts w:hint="eastAsia" w:ascii="Calibri" w:hAnsi="Calibri" w:eastAsia="Calibri"/>
      <w:kern w:val="0"/>
    </w:rPr>
  </w:style>
  <w:style w:type="paragraph"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4" Type="http://schemas.openxmlformats.org/officeDocument/2006/relationships/fontTable" Target="fontTable.xml"/><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30</Pages>
  <Words>1566</Words>
  <Characters>1601</Characters>
  <Lines>0</Lines>
  <Paragraphs>0</Paragraphs>
  <TotalTime>16</TotalTime>
  <ScaleCrop>false</ScaleCrop>
  <LinksUpToDate>false</LinksUpToDate>
  <CharactersWithSpaces>1601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2023-10-23T08:25:00Z</dcterms:created>
  <dc:creator>有文化的坨坨</dc:creator>
  <cp:lastModifiedBy>cxpc</cp:lastModifiedBy>
  <dcterms:modified xsi:type="dcterms:W3CDTF">2025-06-11T03:24:06Z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E41DD088007A487DA5B1128AB0691CCE_13</vt:lpwstr>
  </property>
  <property fmtid="{D5CDD505-2E9C-101B-9397-08002B2CF9AE}" pid="4" name="KSOTemplateDocerSaveRecord">
    <vt:lpwstr>eyJoZGlkIjoiNWE3NTIwNDJhMmQ3YmYzNTkxMzdkMTA5YmY5ODU0MDMifQ==</vt:lpwstr>
  </property>
</Properties>
</file>