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002DB">
      <w:pPr>
        <w:spacing w:line="52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项目要求</w:t>
      </w:r>
    </w:p>
    <w:p w14:paraId="5329DEDB">
      <w:pPr>
        <w:spacing w:line="520" w:lineRule="exact"/>
        <w:ind w:firstLine="56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树木和绿地内无死树，树木修剪基本合理，树形美观。树木生长正常，生长应达到该树种该规格的平均生长量。树干无明显钉栓刻画现象。叶子正常，叶色、大小、薄厚正常，无较严重黄叶、卷叶。生长和颜色正常，基本无病虫害。</w:t>
      </w:r>
    </w:p>
    <w:p w14:paraId="0A1C2ADF">
      <w:pPr>
        <w:spacing w:line="520" w:lineRule="exact"/>
        <w:ind w:firstLine="56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2、绿化生产垃圾要做到日产日清，绿地内无明显的废弃物。供应商自备符合安全生产要求的工具、设施设备等；必须采用安全无害、环保的养料、药品等。</w:t>
      </w:r>
    </w:p>
    <w:p w14:paraId="66FF23F2">
      <w:pPr>
        <w:spacing w:line="520" w:lineRule="exact"/>
        <w:ind w:firstLine="56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3、注意药物的使用安全，做好防护，科学用药物，不使用国家禁用或伪劣的杀虫剂，不污染环境，如药物使用不当引起人畜中毒或其他责任事故的，应承担相关责任。</w:t>
      </w:r>
    </w:p>
    <w:p w14:paraId="77CBCE6F">
      <w:pPr>
        <w:spacing w:line="520" w:lineRule="exact"/>
        <w:ind w:firstLine="56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4、根据实际天气情况养护次数和时间适当增加养护频次。突发无责任人事件的处理（投诉处理、大风应急、雨雪冰冻、树木折断等及时响应并做到及时处理）。</w:t>
      </w:r>
    </w:p>
    <w:p w14:paraId="2F3FFD0F">
      <w:pPr>
        <w:spacing w:line="520" w:lineRule="exact"/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 w:cs="方正仿宋_GBK"/>
          <w:sz w:val="30"/>
          <w:szCs w:val="30"/>
        </w:rPr>
        <w:t>5、所报价格包含植物、盆、底盆、矮篱、院内花草维护修剪、人工费用等所有费用；要充分考虑其他可能影响报价的各种因素，包括市场行情、税率变化、用工成本增长、运输成本增长、临时活动等，成交后价格不得改变。</w:t>
      </w:r>
    </w:p>
    <w:p w14:paraId="4E397694">
      <w:pPr>
        <w:spacing w:line="520" w:lineRule="exact"/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6、</w:t>
      </w:r>
      <w:r>
        <w:rPr>
          <w:rFonts w:hint="eastAsia" w:ascii="宋体" w:hAnsi="宋体" w:eastAsia="宋体" w:cs="方正仿宋_GBK"/>
          <w:sz w:val="30"/>
          <w:szCs w:val="30"/>
        </w:rPr>
        <w:t>因现场布局</w:t>
      </w:r>
      <w:r>
        <w:rPr>
          <w:rFonts w:hint="eastAsia" w:ascii="宋体" w:hAnsi="宋体" w:eastAsia="宋体"/>
          <w:sz w:val="30"/>
          <w:szCs w:val="30"/>
        </w:rPr>
        <w:t>可能会影响实际投标成本，建议供应商可自行前往了解服务区域及工作服务流程，地点：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地点隆回县消防救援大队</w:t>
      </w:r>
      <w:r>
        <w:rPr>
          <w:rFonts w:hint="eastAsia" w:ascii="宋体" w:hAnsi="宋体" w:eastAsia="宋体"/>
          <w:sz w:val="30"/>
          <w:szCs w:val="30"/>
        </w:rPr>
        <w:t>，联系人：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肖阳</w:t>
      </w:r>
      <w:r>
        <w:rPr>
          <w:rFonts w:hint="eastAsia" w:ascii="宋体" w:hAnsi="宋体" w:eastAsia="宋体"/>
          <w:sz w:val="30"/>
          <w:szCs w:val="30"/>
        </w:rPr>
        <w:t>，联系电话：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19573918107</w:t>
      </w:r>
      <w:r>
        <w:rPr>
          <w:rFonts w:hint="eastAsia" w:ascii="宋体" w:hAnsi="宋体" w:eastAsia="宋体"/>
          <w:sz w:val="30"/>
          <w:szCs w:val="30"/>
        </w:rPr>
        <w:t>。</w:t>
      </w:r>
    </w:p>
    <w:p w14:paraId="348D82D6">
      <w:pPr>
        <w:spacing w:line="52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七、服务费用</w:t>
      </w:r>
    </w:p>
    <w:p w14:paraId="38976307">
      <w:pPr>
        <w:spacing w:line="520" w:lineRule="exact"/>
        <w:ind w:firstLine="600" w:firstLineChars="200"/>
        <w:rPr>
          <w:rFonts w:ascii="宋体" w:hAnsi="宋体" w:eastAsia="宋体" w:cs="方正仿宋_GBK"/>
          <w:color w:val="000000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本次服务期限为1年，</w:t>
      </w:r>
      <w:r>
        <w:rPr>
          <w:rFonts w:hint="eastAsia" w:ascii="宋体" w:hAnsi="宋体" w:eastAsia="宋体" w:cs="方正仿宋_GBK"/>
          <w:color w:val="000000"/>
          <w:sz w:val="30"/>
          <w:szCs w:val="30"/>
        </w:rPr>
        <w:t>合同金额为供应商响应的中标总金额，付款分两次付款，</w:t>
      </w:r>
      <w:r>
        <w:rPr>
          <w:rFonts w:hint="eastAsia" w:ascii="宋体" w:hAnsi="宋体" w:eastAsia="宋体" w:cs="方正仿宋_GBK"/>
          <w:sz w:val="30"/>
          <w:szCs w:val="30"/>
        </w:rPr>
        <w:t>乙方提供正式发票，</w:t>
      </w:r>
      <w:r>
        <w:rPr>
          <w:rFonts w:hint="eastAsia" w:ascii="宋体" w:hAnsi="宋体" w:eastAsia="宋体" w:cs="方正仿宋_GBK"/>
          <w:color w:val="000000"/>
          <w:sz w:val="30"/>
          <w:szCs w:val="30"/>
        </w:rPr>
        <w:t>第一次付款为签订合同后支付50%预付款，合同执行完毕</w:t>
      </w:r>
      <w:r>
        <w:rPr>
          <w:rFonts w:hint="eastAsia" w:ascii="宋体" w:hAnsi="宋体" w:eastAsia="宋体" w:cs="方正仿宋_GBK"/>
          <w:sz w:val="30"/>
          <w:szCs w:val="30"/>
        </w:rPr>
        <w:t>验收合格</w:t>
      </w:r>
      <w:r>
        <w:rPr>
          <w:rFonts w:hint="eastAsia" w:ascii="宋体" w:hAnsi="宋体" w:eastAsia="宋体" w:cs="方正仿宋_GBK"/>
          <w:color w:val="000000"/>
          <w:sz w:val="30"/>
          <w:szCs w:val="30"/>
        </w:rPr>
        <w:t>后支付剩余款项。</w:t>
      </w:r>
    </w:p>
    <w:p w14:paraId="0807ECE4">
      <w:pPr>
        <w:spacing w:line="520" w:lineRule="exact"/>
        <w:rPr>
          <w:rFonts w:ascii="宋体" w:hAnsi="宋体" w:eastAsia="宋体" w:cs="方正黑体_GBK"/>
          <w:sz w:val="30"/>
          <w:szCs w:val="30"/>
        </w:rPr>
      </w:pPr>
      <w:r>
        <w:rPr>
          <w:rFonts w:hint="eastAsia" w:ascii="宋体" w:hAnsi="宋体" w:eastAsia="宋体" w:cs="方正黑体_GBK"/>
          <w:sz w:val="30"/>
          <w:szCs w:val="30"/>
        </w:rPr>
        <w:t>八、声明</w:t>
      </w:r>
    </w:p>
    <w:p w14:paraId="13BB7175">
      <w:pPr>
        <w:spacing w:line="520" w:lineRule="exact"/>
        <w:ind w:firstLine="600" w:firstLineChars="200"/>
        <w:rPr>
          <w:rFonts w:ascii="宋体" w:hAnsi="宋体" w:eastAsia="宋体" w:cs="方正仿宋_GBK"/>
          <w:sz w:val="30"/>
          <w:szCs w:val="30"/>
        </w:rPr>
      </w:pPr>
      <w:r>
        <w:rPr>
          <w:rFonts w:hint="eastAsia" w:ascii="宋体" w:hAnsi="宋体" w:eastAsia="宋体" w:cs="方正仿宋_GBK"/>
          <w:sz w:val="30"/>
          <w:szCs w:val="30"/>
        </w:rPr>
        <w:t>1、竞价单位必须具有独立法人资格并依法取得企业营业执照，营业执照处于有效期内。不得竞价成交后拒绝提供服务，否则采购人追究相关法律责任。</w:t>
      </w:r>
      <w:bookmarkStart w:id="0" w:name="_GoBack"/>
      <w:bookmarkEnd w:id="0"/>
    </w:p>
    <w:p w14:paraId="501F2023">
      <w:pPr>
        <w:spacing w:line="520" w:lineRule="exact"/>
        <w:ind w:firstLine="600" w:firstLineChars="200"/>
        <w:rPr>
          <w:rFonts w:ascii="宋体" w:hAnsi="宋体" w:eastAsia="宋体" w:cs="方正仿宋_GBK"/>
          <w:sz w:val="30"/>
          <w:szCs w:val="30"/>
        </w:rPr>
      </w:pPr>
      <w:r>
        <w:rPr>
          <w:rFonts w:hint="eastAsia" w:ascii="宋体" w:hAnsi="宋体" w:eastAsia="宋体" w:cs="方正仿宋_GBK"/>
          <w:sz w:val="30"/>
          <w:szCs w:val="30"/>
        </w:rPr>
        <w:t>2、本次采购需求报价最高报价不得超过项目预算，费用包括成本、税费、利润等。</w:t>
      </w:r>
    </w:p>
    <w:p w14:paraId="758B70DE">
      <w:pPr>
        <w:spacing w:line="520" w:lineRule="exact"/>
        <w:ind w:firstLine="600" w:firstLineChars="200"/>
        <w:rPr>
          <w:rFonts w:ascii="宋体" w:hAnsi="宋体" w:eastAsia="宋体" w:cs="方正仿宋_GBK"/>
          <w:sz w:val="30"/>
          <w:szCs w:val="30"/>
        </w:rPr>
      </w:pPr>
      <w:r>
        <w:rPr>
          <w:rFonts w:hint="eastAsia" w:ascii="宋体" w:hAnsi="宋体" w:eastAsia="宋体" w:cs="方正仿宋_GBK"/>
          <w:sz w:val="30"/>
          <w:szCs w:val="30"/>
        </w:rPr>
        <w:t>3、供应方应当根据本企业的成本自行决定投标报价，但不得以低于企业成本的报价投标。</w:t>
      </w:r>
    </w:p>
    <w:p w14:paraId="72515D49">
      <w:pPr>
        <w:spacing w:line="520" w:lineRule="exact"/>
        <w:ind w:firstLine="600" w:firstLineChars="200"/>
        <w:rPr>
          <w:rFonts w:ascii="宋体" w:hAnsi="宋体" w:eastAsia="宋体" w:cs="方正仿宋_GBK"/>
          <w:sz w:val="30"/>
          <w:szCs w:val="30"/>
        </w:rPr>
      </w:pPr>
      <w:r>
        <w:rPr>
          <w:rFonts w:hint="eastAsia" w:ascii="宋体" w:hAnsi="宋体" w:eastAsia="宋体" w:cs="方正仿宋_GBK"/>
          <w:sz w:val="30"/>
          <w:szCs w:val="30"/>
        </w:rPr>
        <w:t>4、成交供应商不得将本项目的货物供应分包或转包给任何单位和个人。否则，采购人有权即刻终止合同，并要求中标商赔偿影响损失。</w:t>
      </w:r>
    </w:p>
    <w:p w14:paraId="2F7E8B26">
      <w:pPr>
        <w:spacing w:line="520" w:lineRule="exact"/>
        <w:ind w:firstLine="600" w:firstLineChars="200"/>
        <w:rPr>
          <w:rFonts w:ascii="宋体" w:hAnsi="宋体" w:eastAsia="宋体" w:cs="方正仿宋_GBK"/>
          <w:sz w:val="30"/>
          <w:szCs w:val="30"/>
        </w:rPr>
      </w:pPr>
      <w:r>
        <w:rPr>
          <w:rFonts w:hint="eastAsia" w:ascii="宋体" w:hAnsi="宋体" w:eastAsia="宋体" w:cs="方正仿宋_GBK"/>
          <w:sz w:val="30"/>
          <w:szCs w:val="30"/>
        </w:rPr>
        <w:t>5、供应商在履行合同过程中不能达到竞价文件中规定的服务要求，或不能落实响应文件中作出的服务承诺的，采购人将不予验收，责任及后果自负。</w:t>
      </w:r>
    </w:p>
    <w:p w14:paraId="55C10625">
      <w:pPr>
        <w:spacing w:line="520" w:lineRule="exact"/>
        <w:ind w:firstLine="600" w:firstLineChars="200"/>
        <w:rPr>
          <w:rFonts w:ascii="宋体" w:hAnsi="宋体" w:eastAsia="宋体" w:cs="方正仿宋_GBK"/>
          <w:sz w:val="30"/>
          <w:szCs w:val="30"/>
        </w:rPr>
      </w:pPr>
      <w:r>
        <w:rPr>
          <w:rFonts w:hint="eastAsia" w:ascii="宋体" w:hAnsi="宋体" w:eastAsia="宋体" w:cs="方正仿宋_GBK"/>
          <w:sz w:val="30"/>
          <w:szCs w:val="30"/>
        </w:rPr>
        <w:t>6、本项目实施过程中所发生的安全事故，一切责任及造成的损失由成交供应商负责；服务过程中成交供应商必须确保安全生产，如发生任何意外，成交供应商负责事故处理，一切费用都与采购单位无关。</w:t>
      </w:r>
    </w:p>
    <w:p w14:paraId="17215DF8">
      <w:pPr>
        <w:spacing w:line="520" w:lineRule="exact"/>
        <w:ind w:firstLine="600" w:firstLineChars="200"/>
        <w:rPr>
          <w:rFonts w:hint="eastAsia"/>
          <w:sz w:val="28"/>
          <w:szCs w:val="28"/>
        </w:rPr>
      </w:pPr>
      <w:r>
        <w:rPr>
          <w:rFonts w:hint="eastAsia" w:ascii="宋体" w:hAnsi="宋体" w:eastAsia="宋体" w:cs="方正仿宋_GBK"/>
          <w:sz w:val="30"/>
          <w:szCs w:val="30"/>
        </w:rPr>
        <w:t>7、供应商一旦响应，即视作知晓和同意上述声明事项。</w:t>
      </w:r>
    </w:p>
    <w:p w14:paraId="28187905">
      <w:pPr>
        <w:rPr>
          <w:rFonts w:ascii="Arial" w:hAnsi="Arial" w:eastAsia="Arial" w:cs="Arial"/>
          <w:i w:val="0"/>
          <w:iCs w:val="0"/>
          <w:caps w:val="0"/>
          <w:color w:val="404040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OTc4NDFjNDI2ZTQ2N2RhMjJjMWI2MjU1MzQzNmUifQ=="/>
  </w:docVars>
  <w:rsids>
    <w:rsidRoot w:val="00000000"/>
    <w:rsid w:val="0D44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line="0" w:lineRule="atLeast"/>
      <w:ind w:left="-125"/>
      <w:jc w:val="left"/>
    </w:pPr>
    <w:rPr>
      <w:sz w:val="28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2024-10-21T08:40:23Z</dcterms:created>
  <dc:creator>Administrator</dc:creator>
  <cp:lastModifiedBy>姣娇  三人行广告制作</cp:lastModifiedBy>
  <dcterms:modified xsi:type="dcterms:W3CDTF">2024-10-21T08:48:34Z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A025DA521DC64357B2BDCA2AF701C805_12</vt:lpwstr>
  </property>
</Properties>
</file>